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920" w14:textId="77777777"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14:anchorId="1614ED75" wp14:editId="3BE654E8">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14:paraId="13E5508B" w14:textId="77777777" w:rsidR="00565711" w:rsidRPr="00565711" w:rsidRDefault="003C2FB9" w:rsidP="00565711">
      <w:pPr>
        <w:rPr>
          <w:rFonts w:ascii="Calibri" w:eastAsia="Calibri" w:hAnsi="Calibri" w:cs="Times New Roman"/>
        </w:rPr>
      </w:pPr>
      <w:r>
        <w:rPr>
          <w:rFonts w:ascii="Calibri" w:eastAsia="Calibri" w:hAnsi="Calibri" w:cs="Times New Roman"/>
        </w:rPr>
        <w:t>Załącznik nr 1</w:t>
      </w:r>
      <w:r w:rsidR="00565711" w:rsidRPr="00565711">
        <w:rPr>
          <w:rFonts w:ascii="Calibri" w:eastAsia="Calibri" w:hAnsi="Calibri" w:cs="Times New Roman"/>
        </w:rPr>
        <w:t xml:space="preserve"> do Ogłoszenia o naborze wniosków</w:t>
      </w:r>
    </w:p>
    <w:p w14:paraId="5F4F95A6"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6973052D" w14:textId="6F6B52F8" w:rsidR="00565711" w:rsidRPr="00565711" w:rsidRDefault="00040013" w:rsidP="00565711">
      <w:pPr>
        <w:autoSpaceDE w:val="0"/>
        <w:autoSpaceDN w:val="0"/>
        <w:adjustRightInd w:val="0"/>
        <w:spacing w:after="0"/>
        <w:jc w:val="center"/>
        <w:rPr>
          <w:rFonts w:ascii="Calibri" w:eastAsia="Calibri" w:hAnsi="Calibri" w:cs="Times New Roman"/>
          <w:b/>
          <w:sz w:val="24"/>
          <w:lang w:eastAsia="pl-PL"/>
        </w:rPr>
      </w:pPr>
      <w:r>
        <w:rPr>
          <w:rFonts w:ascii="Calibri" w:eastAsia="Calibri" w:hAnsi="Calibri" w:cs="Times New Roman"/>
          <w:b/>
          <w:bCs/>
          <w:sz w:val="24"/>
          <w:lang w:eastAsia="pl-PL"/>
        </w:rPr>
        <w:t xml:space="preserve">NABÓR nr </w:t>
      </w:r>
      <w:r w:rsidR="00991D1A">
        <w:rPr>
          <w:rFonts w:ascii="Calibri" w:eastAsia="Calibri" w:hAnsi="Calibri" w:cs="Times New Roman"/>
          <w:b/>
          <w:bCs/>
          <w:sz w:val="24"/>
          <w:lang w:eastAsia="pl-PL"/>
        </w:rPr>
        <w:t>7</w:t>
      </w:r>
      <w:r>
        <w:rPr>
          <w:rFonts w:ascii="Calibri" w:eastAsia="Calibri" w:hAnsi="Calibri" w:cs="Times New Roman"/>
          <w:b/>
          <w:bCs/>
          <w:sz w:val="24"/>
          <w:lang w:eastAsia="pl-PL"/>
        </w:rPr>
        <w:t>/20</w:t>
      </w:r>
      <w:r w:rsidR="00991D1A">
        <w:rPr>
          <w:rFonts w:ascii="Calibri" w:eastAsia="Calibri" w:hAnsi="Calibri" w:cs="Times New Roman"/>
          <w:b/>
          <w:bCs/>
          <w:sz w:val="24"/>
          <w:lang w:eastAsia="pl-PL"/>
        </w:rPr>
        <w:t>20</w:t>
      </w:r>
    </w:p>
    <w:p w14:paraId="7C9A7B8A" w14:textId="77777777"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14:paraId="4D82686D" w14:textId="4A069460"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w:t>
      </w:r>
      <w:r w:rsidR="0059574D">
        <w:rPr>
          <w:rFonts w:ascii="Calibri" w:eastAsia="Calibri" w:hAnsi="Calibri" w:cs="Times New Roman"/>
          <w:b/>
          <w:bCs/>
          <w:sz w:val="24"/>
          <w:lang w:eastAsia="pl-PL"/>
        </w:rPr>
        <w:t>zwoju Lokalnej Grupy Działania-Kanał Augustowski</w:t>
      </w:r>
    </w:p>
    <w:p w14:paraId="1EECEADA" w14:textId="77777777" w:rsidR="00706256" w:rsidRDefault="00706256" w:rsidP="00706256">
      <w:pPr>
        <w:pStyle w:val="Default"/>
        <w:spacing w:line="276" w:lineRule="auto"/>
        <w:jc w:val="center"/>
        <w:rPr>
          <w:b/>
          <w:bCs/>
          <w:color w:val="auto"/>
          <w:szCs w:val="22"/>
        </w:rPr>
      </w:pPr>
      <w:r>
        <w:rPr>
          <w:b/>
          <w:bCs/>
        </w:rPr>
        <w:t>Cel główny I:</w:t>
      </w:r>
      <w:r w:rsidRPr="00706256">
        <w:rPr>
          <w:b/>
          <w:bCs/>
        </w:rPr>
        <w:t xml:space="preserve"> </w:t>
      </w:r>
      <w:r>
        <w:rPr>
          <w:b/>
          <w:bCs/>
          <w:color w:val="auto"/>
          <w:szCs w:val="22"/>
        </w:rPr>
        <w:t>Aktywizacja, integracja i lepsze wykorzystanie zasobów społecznych</w:t>
      </w:r>
      <w:r>
        <w:rPr>
          <w:b/>
          <w:bCs/>
          <w:color w:val="auto"/>
          <w:szCs w:val="22"/>
        </w:rPr>
        <w:br/>
        <w:t xml:space="preserve"> i gospodarczych obszaru LGD-Kanał Augustowski na rzecz poprawy warunków życia </w:t>
      </w:r>
    </w:p>
    <w:p w14:paraId="01FA6B17" w14:textId="77777777" w:rsidR="00706256" w:rsidRPr="007A5DC3" w:rsidRDefault="00706256" w:rsidP="00706256">
      <w:pPr>
        <w:pStyle w:val="Default"/>
        <w:spacing w:line="276" w:lineRule="auto"/>
        <w:jc w:val="center"/>
        <w:rPr>
          <w:b/>
          <w:bCs/>
          <w:color w:val="auto"/>
          <w:szCs w:val="22"/>
        </w:rPr>
      </w:pPr>
      <w:r>
        <w:rPr>
          <w:b/>
          <w:bCs/>
          <w:color w:val="auto"/>
          <w:szCs w:val="22"/>
        </w:rPr>
        <w:t>Cel szczegółowy 1.1 Pobudzenie oddolnych inicjatyw mieszkańców na rzecz rozwiązywania problemów społecznych oraz integracji społeczności lokalnej</w:t>
      </w:r>
    </w:p>
    <w:p w14:paraId="7EEB062D" w14:textId="77777777" w:rsidR="00706256" w:rsidRPr="007A5DC3" w:rsidRDefault="00706256" w:rsidP="00706256">
      <w:pPr>
        <w:pStyle w:val="Default"/>
        <w:spacing w:line="276" w:lineRule="auto"/>
        <w:jc w:val="center"/>
        <w:rPr>
          <w:b/>
          <w:bCs/>
          <w:color w:val="auto"/>
          <w:szCs w:val="22"/>
        </w:rPr>
      </w:pPr>
      <w:r>
        <w:rPr>
          <w:b/>
          <w:bCs/>
          <w:color w:val="auto"/>
          <w:szCs w:val="22"/>
        </w:rPr>
        <w:t>Przedsięwzięcie 1.1.2 Wsparcie grup defaworyzowanych na lokalnym rynku pracy</w:t>
      </w:r>
    </w:p>
    <w:p w14:paraId="1958EEBA" w14:textId="77777777" w:rsidR="00706256" w:rsidRPr="007A5DC3" w:rsidRDefault="00706256" w:rsidP="00706256">
      <w:pPr>
        <w:pStyle w:val="Default"/>
        <w:spacing w:line="276" w:lineRule="auto"/>
        <w:jc w:val="center"/>
        <w:rPr>
          <w:b/>
          <w:bCs/>
          <w:color w:val="auto"/>
          <w:szCs w:val="22"/>
        </w:rPr>
      </w:pPr>
    </w:p>
    <w:p w14:paraId="03CB223A" w14:textId="77777777"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14:paraId="22ECB794" w14:textId="77777777" w:rsidR="00706256" w:rsidRDefault="00706256" w:rsidP="00565711">
      <w:pPr>
        <w:autoSpaceDE w:val="0"/>
        <w:autoSpaceDN w:val="0"/>
        <w:adjustRightInd w:val="0"/>
        <w:spacing w:after="0"/>
        <w:jc w:val="center"/>
        <w:rPr>
          <w:rFonts w:ascii="Calibri" w:eastAsia="Calibri" w:hAnsi="Calibri" w:cs="Times New Roman"/>
          <w:b/>
          <w:bCs/>
          <w:sz w:val="24"/>
          <w:lang w:eastAsia="pl-PL"/>
        </w:rPr>
      </w:pPr>
    </w:p>
    <w:p w14:paraId="6E4B7E8E" w14:textId="48A4A267" w:rsidR="00565711" w:rsidRPr="00565711" w:rsidRDefault="00565711" w:rsidP="003C2FB9">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Nr naboru w GWA2014 EFS: </w:t>
      </w:r>
      <w:r w:rsidR="00991D1A">
        <w:rPr>
          <w:rFonts w:ascii="Arial" w:hAnsi="Arial" w:cs="Arial"/>
        </w:rPr>
        <w:t>RPPD.09.01.00-IZ.00-20-025/20</w:t>
      </w:r>
    </w:p>
    <w:p w14:paraId="61430CF6"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rPr>
      </w:pPr>
    </w:p>
    <w:p w14:paraId="6455317A" w14:textId="77777777" w:rsidR="00565711" w:rsidRPr="00565711" w:rsidRDefault="00565711" w:rsidP="00565711">
      <w:pPr>
        <w:spacing w:after="0"/>
        <w:jc w:val="center"/>
        <w:rPr>
          <w:rFonts w:ascii="Calibri" w:eastAsia="Calibri" w:hAnsi="Calibri" w:cs="Times New Roman"/>
          <w:b/>
        </w:rPr>
      </w:pPr>
    </w:p>
    <w:p w14:paraId="3357F5AE" w14:textId="77777777"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14:paraId="5078DE50" w14:textId="77777777" w:rsidR="00565711" w:rsidRPr="00565711" w:rsidRDefault="00565711" w:rsidP="00565711">
      <w:pPr>
        <w:spacing w:after="0"/>
        <w:jc w:val="center"/>
        <w:rPr>
          <w:rFonts w:ascii="Calibri" w:eastAsia="Calibri" w:hAnsi="Calibri" w:cs="Times New Roman"/>
          <w:b/>
          <w:sz w:val="28"/>
        </w:rPr>
      </w:pPr>
    </w:p>
    <w:p w14:paraId="47F5958E" w14:textId="77777777"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14:paraId="3377310B" w14:textId="77777777"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14:paraId="7EA13F45"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14:paraId="0B0536D3"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14:paraId="621500C3" w14:textId="77777777"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14:paraId="5ACB16F3" w14:textId="77777777" w:rsid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14:paraId="17D6C24E" w14:textId="77777777" w:rsidR="00991D1A" w:rsidRPr="000E766F" w:rsidRDefault="00991D1A" w:rsidP="00F84D0A">
      <w:pPr>
        <w:spacing w:after="0" w:line="240" w:lineRule="auto"/>
        <w:jc w:val="center"/>
        <w:rPr>
          <w:sz w:val="24"/>
          <w:szCs w:val="24"/>
        </w:rPr>
      </w:pPr>
      <w:r w:rsidRPr="00B7718F">
        <w:rPr>
          <w:sz w:val="24"/>
          <w:szCs w:val="24"/>
        </w:rPr>
        <w:t>Nabór dotyczy projektów rozliczanych za pomocą kwot ryczałtowych</w:t>
      </w:r>
    </w:p>
    <w:p w14:paraId="41B25B5E" w14:textId="77777777" w:rsidR="00991D1A" w:rsidRPr="00565711" w:rsidRDefault="00991D1A" w:rsidP="00565711">
      <w:pPr>
        <w:jc w:val="center"/>
        <w:rPr>
          <w:rFonts w:ascii="Calibri" w:eastAsia="Calibri" w:hAnsi="Calibri" w:cs="Times New Roman"/>
          <w:sz w:val="28"/>
        </w:rPr>
      </w:pPr>
    </w:p>
    <w:p w14:paraId="6F904142" w14:textId="4DBC183D" w:rsidR="00565711" w:rsidRPr="00565711" w:rsidRDefault="00040013" w:rsidP="003C2FB9">
      <w:pPr>
        <w:jc w:val="center"/>
        <w:rPr>
          <w:rFonts w:ascii="Calibri" w:eastAsia="Calibri" w:hAnsi="Calibri" w:cs="Times New Roman"/>
          <w:i/>
          <w:sz w:val="24"/>
        </w:rPr>
      </w:pPr>
      <w:r>
        <w:rPr>
          <w:rFonts w:ascii="Calibri" w:eastAsia="Calibri" w:hAnsi="Calibri" w:cs="Times New Roman"/>
          <w:i/>
          <w:sz w:val="24"/>
        </w:rPr>
        <w:t xml:space="preserve">Augustów, </w:t>
      </w:r>
      <w:r w:rsidR="00991D1A">
        <w:rPr>
          <w:rFonts w:ascii="Calibri" w:eastAsia="Calibri" w:hAnsi="Calibri" w:cs="Times New Roman"/>
          <w:i/>
          <w:sz w:val="24"/>
        </w:rPr>
        <w:t>06</w:t>
      </w:r>
      <w:r>
        <w:rPr>
          <w:rFonts w:ascii="Calibri" w:eastAsia="Calibri" w:hAnsi="Calibri" w:cs="Times New Roman"/>
          <w:i/>
          <w:sz w:val="24"/>
        </w:rPr>
        <w:t>.0</w:t>
      </w:r>
      <w:r w:rsidR="00991D1A">
        <w:rPr>
          <w:rFonts w:ascii="Calibri" w:eastAsia="Calibri" w:hAnsi="Calibri" w:cs="Times New Roman"/>
          <w:i/>
          <w:sz w:val="24"/>
        </w:rPr>
        <w:t>4</w:t>
      </w:r>
      <w:r>
        <w:rPr>
          <w:rFonts w:ascii="Calibri" w:eastAsia="Calibri" w:hAnsi="Calibri" w:cs="Times New Roman"/>
          <w:i/>
          <w:sz w:val="24"/>
        </w:rPr>
        <w:t>.20</w:t>
      </w:r>
      <w:r w:rsidR="00991D1A">
        <w:rPr>
          <w:rFonts w:ascii="Calibri" w:eastAsia="Calibri" w:hAnsi="Calibri" w:cs="Times New Roman"/>
          <w:i/>
          <w:sz w:val="24"/>
        </w:rPr>
        <w:t>20</w:t>
      </w:r>
      <w:r w:rsidR="002E16B0">
        <w:rPr>
          <w:rFonts w:ascii="Calibri" w:eastAsia="Calibri" w:hAnsi="Calibri" w:cs="Times New Roman"/>
          <w:i/>
          <w:sz w:val="24"/>
        </w:rPr>
        <w:t>r</w:t>
      </w:r>
      <w:r>
        <w:rPr>
          <w:rFonts w:ascii="Calibri" w:eastAsia="Calibri" w:hAnsi="Calibri" w:cs="Times New Roman"/>
          <w:i/>
          <w:sz w:val="24"/>
        </w:rPr>
        <w:t>.</w:t>
      </w:r>
    </w:p>
    <w:p w14:paraId="6B3284DC" w14:textId="77777777" w:rsidR="00565711" w:rsidRPr="00565711" w:rsidRDefault="00565711" w:rsidP="00565711">
      <w:pPr>
        <w:jc w:val="center"/>
        <w:rPr>
          <w:rFonts w:ascii="Calibri" w:eastAsia="Calibri" w:hAnsi="Calibri" w:cs="Times New Roman"/>
          <w:i/>
          <w:sz w:val="24"/>
        </w:rPr>
      </w:pPr>
    </w:p>
    <w:p w14:paraId="3F03B057" w14:textId="77777777" w:rsidR="00AA67AF" w:rsidRDefault="00565711">
      <w:pPr>
        <w:pStyle w:val="Spistreci1"/>
        <w:tabs>
          <w:tab w:val="right" w:leader="dot" w:pos="9627"/>
        </w:tabs>
        <w:rPr>
          <w:rFonts w:asciiTheme="minorHAnsi" w:eastAsiaTheme="minorEastAsia" w:hAnsiTheme="minorHAnsi" w:cstheme="minorBidi"/>
          <w:noProof/>
          <w:lang w:eastAsia="pl-PL"/>
        </w:rPr>
      </w:pPr>
      <w:r w:rsidRPr="00565711">
        <w:fldChar w:fldCharType="begin"/>
      </w:r>
      <w:r w:rsidRPr="00565711">
        <w:instrText xml:space="preserve"> TOC \o "1-3" \h \z \u </w:instrText>
      </w:r>
      <w:r w:rsidRPr="00565711">
        <w:fldChar w:fldCharType="separate"/>
      </w:r>
      <w:hyperlink w:anchor="_Toc37243910" w:history="1">
        <w:r w:rsidR="00AA67AF" w:rsidRPr="00060E7C">
          <w:rPr>
            <w:rStyle w:val="Hipercze"/>
            <w:rFonts w:eastAsia="Times New Roman"/>
            <w:b/>
            <w:bCs/>
            <w:noProof/>
          </w:rPr>
          <w:t>Słownik pojęć</w:t>
        </w:r>
        <w:r w:rsidR="00AA67AF">
          <w:rPr>
            <w:noProof/>
            <w:webHidden/>
          </w:rPr>
          <w:tab/>
        </w:r>
        <w:r w:rsidR="00AA67AF">
          <w:rPr>
            <w:noProof/>
            <w:webHidden/>
          </w:rPr>
          <w:fldChar w:fldCharType="begin"/>
        </w:r>
        <w:r w:rsidR="00AA67AF">
          <w:rPr>
            <w:noProof/>
            <w:webHidden/>
          </w:rPr>
          <w:instrText xml:space="preserve"> PAGEREF _Toc37243910 \h </w:instrText>
        </w:r>
        <w:r w:rsidR="00AA67AF">
          <w:rPr>
            <w:noProof/>
            <w:webHidden/>
          </w:rPr>
        </w:r>
        <w:r w:rsidR="00AA67AF">
          <w:rPr>
            <w:noProof/>
            <w:webHidden/>
          </w:rPr>
          <w:fldChar w:fldCharType="separate"/>
        </w:r>
        <w:r w:rsidR="00AA67AF">
          <w:rPr>
            <w:noProof/>
            <w:webHidden/>
          </w:rPr>
          <w:t>4</w:t>
        </w:r>
        <w:r w:rsidR="00AA67AF">
          <w:rPr>
            <w:noProof/>
            <w:webHidden/>
          </w:rPr>
          <w:fldChar w:fldCharType="end"/>
        </w:r>
      </w:hyperlink>
    </w:p>
    <w:p w14:paraId="4CB39D9B"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12" w:history="1">
        <w:r w:rsidR="00AA67AF" w:rsidRPr="00060E7C">
          <w:rPr>
            <w:rStyle w:val="Hipercze"/>
            <w:rFonts w:eastAsia="Times New Roman"/>
            <w:b/>
            <w:bCs/>
            <w:noProof/>
          </w:rPr>
          <w:t>Informacje ogólne</w:t>
        </w:r>
        <w:r w:rsidR="00AA67AF">
          <w:rPr>
            <w:noProof/>
            <w:webHidden/>
          </w:rPr>
          <w:tab/>
        </w:r>
        <w:r w:rsidR="00AA67AF">
          <w:rPr>
            <w:noProof/>
            <w:webHidden/>
          </w:rPr>
          <w:fldChar w:fldCharType="begin"/>
        </w:r>
        <w:r w:rsidR="00AA67AF">
          <w:rPr>
            <w:noProof/>
            <w:webHidden/>
          </w:rPr>
          <w:instrText xml:space="preserve"> PAGEREF _Toc37243912 \h </w:instrText>
        </w:r>
        <w:r w:rsidR="00AA67AF">
          <w:rPr>
            <w:noProof/>
            <w:webHidden/>
          </w:rPr>
        </w:r>
        <w:r w:rsidR="00AA67AF">
          <w:rPr>
            <w:noProof/>
            <w:webHidden/>
          </w:rPr>
          <w:fldChar w:fldCharType="separate"/>
        </w:r>
        <w:r w:rsidR="00AA67AF">
          <w:rPr>
            <w:noProof/>
            <w:webHidden/>
          </w:rPr>
          <w:t>4</w:t>
        </w:r>
        <w:r w:rsidR="00AA67AF">
          <w:rPr>
            <w:noProof/>
            <w:webHidden/>
          </w:rPr>
          <w:fldChar w:fldCharType="end"/>
        </w:r>
      </w:hyperlink>
    </w:p>
    <w:p w14:paraId="21B21881"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13" w:history="1">
        <w:r w:rsidR="00AA67AF" w:rsidRPr="00060E7C">
          <w:rPr>
            <w:rStyle w:val="Hipercze"/>
            <w:rFonts w:eastAsia="Times New Roman"/>
            <w:b/>
            <w:bCs/>
            <w:noProof/>
          </w:rPr>
          <w:t>I. Termin składania wniosków</w:t>
        </w:r>
        <w:r w:rsidR="00AA67AF">
          <w:rPr>
            <w:noProof/>
            <w:webHidden/>
          </w:rPr>
          <w:tab/>
        </w:r>
        <w:r w:rsidR="00AA67AF">
          <w:rPr>
            <w:noProof/>
            <w:webHidden/>
          </w:rPr>
          <w:fldChar w:fldCharType="begin"/>
        </w:r>
        <w:r w:rsidR="00AA67AF">
          <w:rPr>
            <w:noProof/>
            <w:webHidden/>
          </w:rPr>
          <w:instrText xml:space="preserve"> PAGEREF _Toc37243913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4862D47F"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14" w:history="1">
        <w:r w:rsidR="00AA67AF" w:rsidRPr="00060E7C">
          <w:rPr>
            <w:rStyle w:val="Hipercze"/>
            <w:rFonts w:eastAsia="Times New Roman"/>
            <w:b/>
            <w:bCs/>
            <w:noProof/>
          </w:rPr>
          <w:t>II. Miejsce składania wniosków</w:t>
        </w:r>
        <w:r w:rsidR="00AA67AF">
          <w:rPr>
            <w:noProof/>
            <w:webHidden/>
          </w:rPr>
          <w:tab/>
        </w:r>
        <w:r w:rsidR="00AA67AF">
          <w:rPr>
            <w:noProof/>
            <w:webHidden/>
          </w:rPr>
          <w:fldChar w:fldCharType="begin"/>
        </w:r>
        <w:r w:rsidR="00AA67AF">
          <w:rPr>
            <w:noProof/>
            <w:webHidden/>
          </w:rPr>
          <w:instrText xml:space="preserve"> PAGEREF _Toc37243914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127ED87E"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15" w:history="1">
        <w:r w:rsidR="00AA67AF" w:rsidRPr="00060E7C">
          <w:rPr>
            <w:rStyle w:val="Hipercze"/>
            <w:rFonts w:eastAsia="Times New Roman"/>
            <w:b/>
            <w:bCs/>
            <w:noProof/>
          </w:rPr>
          <w:t>III. Sposób składania wniosków</w:t>
        </w:r>
        <w:r w:rsidR="00AA67AF">
          <w:rPr>
            <w:noProof/>
            <w:webHidden/>
          </w:rPr>
          <w:tab/>
        </w:r>
        <w:r w:rsidR="00AA67AF">
          <w:rPr>
            <w:noProof/>
            <w:webHidden/>
          </w:rPr>
          <w:fldChar w:fldCharType="begin"/>
        </w:r>
        <w:r w:rsidR="00AA67AF">
          <w:rPr>
            <w:noProof/>
            <w:webHidden/>
          </w:rPr>
          <w:instrText xml:space="preserve"> PAGEREF _Toc37243915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274410C6"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16" w:history="1">
        <w:r w:rsidR="00AA67AF" w:rsidRPr="00060E7C">
          <w:rPr>
            <w:rStyle w:val="Hipercze"/>
            <w:rFonts w:eastAsia="Times New Roman"/>
            <w:b/>
            <w:bCs/>
            <w:noProof/>
          </w:rPr>
          <w:t>V. Warunki udzielenia wsparcia obowiązujące w ramach naboru</w:t>
        </w:r>
        <w:r w:rsidR="00AA67AF">
          <w:rPr>
            <w:noProof/>
            <w:webHidden/>
          </w:rPr>
          <w:tab/>
        </w:r>
        <w:r w:rsidR="00AA67AF">
          <w:rPr>
            <w:noProof/>
            <w:webHidden/>
          </w:rPr>
          <w:fldChar w:fldCharType="begin"/>
        </w:r>
        <w:r w:rsidR="00AA67AF">
          <w:rPr>
            <w:noProof/>
            <w:webHidden/>
          </w:rPr>
          <w:instrText xml:space="preserve"> PAGEREF _Toc37243916 \h </w:instrText>
        </w:r>
        <w:r w:rsidR="00AA67AF">
          <w:rPr>
            <w:noProof/>
            <w:webHidden/>
          </w:rPr>
        </w:r>
        <w:r w:rsidR="00AA67AF">
          <w:rPr>
            <w:noProof/>
            <w:webHidden/>
          </w:rPr>
          <w:fldChar w:fldCharType="separate"/>
        </w:r>
        <w:r w:rsidR="00AA67AF">
          <w:rPr>
            <w:noProof/>
            <w:webHidden/>
          </w:rPr>
          <w:t>9</w:t>
        </w:r>
        <w:r w:rsidR="00AA67AF">
          <w:rPr>
            <w:noProof/>
            <w:webHidden/>
          </w:rPr>
          <w:fldChar w:fldCharType="end"/>
        </w:r>
      </w:hyperlink>
    </w:p>
    <w:p w14:paraId="79443BD7"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17" w:history="1">
        <w:r w:rsidR="00AA67AF" w:rsidRPr="00060E7C">
          <w:rPr>
            <w:rStyle w:val="Hipercze"/>
            <w:rFonts w:eastAsia="Times New Roman"/>
            <w:b/>
            <w:bCs/>
            <w:noProof/>
          </w:rPr>
          <w:t>V.1 Zakres tematyczny operacji</w:t>
        </w:r>
        <w:r w:rsidR="00AA67AF">
          <w:rPr>
            <w:noProof/>
            <w:webHidden/>
          </w:rPr>
          <w:tab/>
        </w:r>
        <w:r w:rsidR="00AA67AF">
          <w:rPr>
            <w:noProof/>
            <w:webHidden/>
          </w:rPr>
          <w:fldChar w:fldCharType="begin"/>
        </w:r>
        <w:r w:rsidR="00AA67AF">
          <w:rPr>
            <w:noProof/>
            <w:webHidden/>
          </w:rPr>
          <w:instrText xml:space="preserve"> PAGEREF _Toc37243917 \h </w:instrText>
        </w:r>
        <w:r w:rsidR="00AA67AF">
          <w:rPr>
            <w:noProof/>
            <w:webHidden/>
          </w:rPr>
        </w:r>
        <w:r w:rsidR="00AA67AF">
          <w:rPr>
            <w:noProof/>
            <w:webHidden/>
          </w:rPr>
          <w:fldChar w:fldCharType="separate"/>
        </w:r>
        <w:r w:rsidR="00AA67AF">
          <w:rPr>
            <w:noProof/>
            <w:webHidden/>
          </w:rPr>
          <w:t>11</w:t>
        </w:r>
        <w:r w:rsidR="00AA67AF">
          <w:rPr>
            <w:noProof/>
            <w:webHidden/>
          </w:rPr>
          <w:fldChar w:fldCharType="end"/>
        </w:r>
      </w:hyperlink>
    </w:p>
    <w:p w14:paraId="49B8A4FC" w14:textId="77777777" w:rsidR="00AA67AF" w:rsidRDefault="008B7026">
      <w:pPr>
        <w:pStyle w:val="Spistreci2"/>
        <w:rPr>
          <w:rFonts w:asciiTheme="minorHAnsi" w:eastAsiaTheme="minorEastAsia" w:hAnsiTheme="minorHAnsi" w:cstheme="minorBidi"/>
          <w:noProof/>
          <w:lang w:eastAsia="pl-PL"/>
        </w:rPr>
      </w:pPr>
      <w:hyperlink w:anchor="_Toc37243918" w:history="1">
        <w:r w:rsidR="00AA67AF" w:rsidRPr="00060E7C">
          <w:rPr>
            <w:rStyle w:val="Hipercze"/>
            <w:rFonts w:eastAsia="Times New Roman"/>
            <w:b/>
            <w:bCs/>
            <w:noProof/>
          </w:rPr>
          <w:t>V.1.1. Kto może składać wnioski  - Typ Wnioskodawcy</w:t>
        </w:r>
        <w:r w:rsidR="00AA67AF">
          <w:rPr>
            <w:noProof/>
            <w:webHidden/>
          </w:rPr>
          <w:tab/>
        </w:r>
        <w:r w:rsidR="00AA67AF">
          <w:rPr>
            <w:noProof/>
            <w:webHidden/>
          </w:rPr>
          <w:fldChar w:fldCharType="begin"/>
        </w:r>
        <w:r w:rsidR="00AA67AF">
          <w:rPr>
            <w:noProof/>
            <w:webHidden/>
          </w:rPr>
          <w:instrText xml:space="preserve"> PAGEREF _Toc37243918 \h </w:instrText>
        </w:r>
        <w:r w:rsidR="00AA67AF">
          <w:rPr>
            <w:noProof/>
            <w:webHidden/>
          </w:rPr>
        </w:r>
        <w:r w:rsidR="00AA67AF">
          <w:rPr>
            <w:noProof/>
            <w:webHidden/>
          </w:rPr>
          <w:fldChar w:fldCharType="separate"/>
        </w:r>
        <w:r w:rsidR="00AA67AF">
          <w:rPr>
            <w:noProof/>
            <w:webHidden/>
          </w:rPr>
          <w:t>12</w:t>
        </w:r>
        <w:r w:rsidR="00AA67AF">
          <w:rPr>
            <w:noProof/>
            <w:webHidden/>
          </w:rPr>
          <w:fldChar w:fldCharType="end"/>
        </w:r>
      </w:hyperlink>
    </w:p>
    <w:p w14:paraId="4B9E3761" w14:textId="77777777" w:rsidR="00AA67AF" w:rsidRDefault="008B7026">
      <w:pPr>
        <w:pStyle w:val="Spistreci2"/>
        <w:rPr>
          <w:rFonts w:asciiTheme="minorHAnsi" w:eastAsiaTheme="minorEastAsia" w:hAnsiTheme="minorHAnsi" w:cstheme="minorBidi"/>
          <w:noProof/>
          <w:lang w:eastAsia="pl-PL"/>
        </w:rPr>
      </w:pPr>
      <w:hyperlink w:anchor="_Toc37243919" w:history="1">
        <w:r w:rsidR="00AA67AF" w:rsidRPr="00060E7C">
          <w:rPr>
            <w:rStyle w:val="Hipercze"/>
            <w:rFonts w:eastAsia="Times New Roman"/>
            <w:b/>
            <w:bCs/>
            <w:noProof/>
          </w:rPr>
          <w:t>V.1.2. Na co można otrzymać dofinansowanie  - Typ projektu</w:t>
        </w:r>
        <w:r w:rsidR="00AA67AF">
          <w:rPr>
            <w:noProof/>
            <w:webHidden/>
          </w:rPr>
          <w:tab/>
        </w:r>
        <w:r w:rsidR="00AA67AF">
          <w:rPr>
            <w:noProof/>
            <w:webHidden/>
          </w:rPr>
          <w:fldChar w:fldCharType="begin"/>
        </w:r>
        <w:r w:rsidR="00AA67AF">
          <w:rPr>
            <w:noProof/>
            <w:webHidden/>
          </w:rPr>
          <w:instrText xml:space="preserve"> PAGEREF _Toc37243919 \h </w:instrText>
        </w:r>
        <w:r w:rsidR="00AA67AF">
          <w:rPr>
            <w:noProof/>
            <w:webHidden/>
          </w:rPr>
        </w:r>
        <w:r w:rsidR="00AA67AF">
          <w:rPr>
            <w:noProof/>
            <w:webHidden/>
          </w:rPr>
          <w:fldChar w:fldCharType="separate"/>
        </w:r>
        <w:r w:rsidR="00AA67AF">
          <w:rPr>
            <w:noProof/>
            <w:webHidden/>
          </w:rPr>
          <w:t>13</w:t>
        </w:r>
        <w:r w:rsidR="00AA67AF">
          <w:rPr>
            <w:noProof/>
            <w:webHidden/>
          </w:rPr>
          <w:fldChar w:fldCharType="end"/>
        </w:r>
      </w:hyperlink>
    </w:p>
    <w:p w14:paraId="0FBF6A4B" w14:textId="77777777" w:rsidR="00AA67AF" w:rsidRDefault="008B7026">
      <w:pPr>
        <w:pStyle w:val="Spistreci2"/>
        <w:rPr>
          <w:rFonts w:asciiTheme="minorHAnsi" w:eastAsiaTheme="minorEastAsia" w:hAnsiTheme="minorHAnsi" w:cstheme="minorBidi"/>
          <w:noProof/>
          <w:lang w:eastAsia="pl-PL"/>
        </w:rPr>
      </w:pPr>
      <w:hyperlink w:anchor="_Toc37243920" w:history="1">
        <w:r w:rsidR="00AA67AF" w:rsidRPr="00060E7C">
          <w:rPr>
            <w:rStyle w:val="Hipercze"/>
            <w:rFonts w:eastAsia="Times New Roman"/>
            <w:b/>
            <w:bCs/>
            <w:noProof/>
          </w:rPr>
          <w:t>V.2. Lokalne kryteria wyboru operacji</w:t>
        </w:r>
        <w:r w:rsidR="00AA67AF">
          <w:rPr>
            <w:noProof/>
            <w:webHidden/>
          </w:rPr>
          <w:tab/>
        </w:r>
        <w:r w:rsidR="00AA67AF">
          <w:rPr>
            <w:noProof/>
            <w:webHidden/>
          </w:rPr>
          <w:fldChar w:fldCharType="begin"/>
        </w:r>
        <w:r w:rsidR="00AA67AF">
          <w:rPr>
            <w:noProof/>
            <w:webHidden/>
          </w:rPr>
          <w:instrText xml:space="preserve"> PAGEREF _Toc37243920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3D5D81DC" w14:textId="77777777" w:rsidR="00AA67AF" w:rsidRDefault="008B7026">
      <w:pPr>
        <w:pStyle w:val="Spistreci2"/>
        <w:rPr>
          <w:rFonts w:asciiTheme="minorHAnsi" w:eastAsiaTheme="minorEastAsia" w:hAnsiTheme="minorHAnsi" w:cstheme="minorBidi"/>
          <w:noProof/>
          <w:lang w:eastAsia="pl-PL"/>
        </w:rPr>
      </w:pPr>
      <w:hyperlink w:anchor="_Toc37243921" w:history="1">
        <w:r w:rsidR="00AA67AF" w:rsidRPr="00060E7C">
          <w:rPr>
            <w:rStyle w:val="Hipercze"/>
            <w:rFonts w:eastAsia="Times New Roman"/>
            <w:b/>
            <w:bCs/>
            <w:noProof/>
          </w:rPr>
          <w:t>V.3. Szczegółowe warunki udzielenia wsparcia</w:t>
        </w:r>
        <w:r w:rsidR="00AA67AF">
          <w:rPr>
            <w:noProof/>
            <w:webHidden/>
          </w:rPr>
          <w:tab/>
        </w:r>
        <w:r w:rsidR="00AA67AF">
          <w:rPr>
            <w:noProof/>
            <w:webHidden/>
          </w:rPr>
          <w:fldChar w:fldCharType="begin"/>
        </w:r>
        <w:r w:rsidR="00AA67AF">
          <w:rPr>
            <w:noProof/>
            <w:webHidden/>
          </w:rPr>
          <w:instrText xml:space="preserve"> PAGEREF _Toc37243921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474B9AC1"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2" w:history="1">
        <w:r w:rsidR="00AA67AF" w:rsidRPr="00060E7C">
          <w:rPr>
            <w:rStyle w:val="Hipercze"/>
            <w:rFonts w:eastAsia="Times New Roman"/>
            <w:b/>
            <w:bCs/>
            <w:noProof/>
          </w:rPr>
          <w:t>V.3.1. Grupa docelowa</w:t>
        </w:r>
        <w:r w:rsidR="00AA67AF">
          <w:rPr>
            <w:noProof/>
            <w:webHidden/>
          </w:rPr>
          <w:tab/>
        </w:r>
        <w:r w:rsidR="00AA67AF">
          <w:rPr>
            <w:noProof/>
            <w:webHidden/>
          </w:rPr>
          <w:fldChar w:fldCharType="begin"/>
        </w:r>
        <w:r w:rsidR="00AA67AF">
          <w:rPr>
            <w:noProof/>
            <w:webHidden/>
          </w:rPr>
          <w:instrText xml:space="preserve"> PAGEREF _Toc37243922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3A7CC30B"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3" w:history="1">
        <w:r w:rsidR="00AA67AF" w:rsidRPr="00060E7C">
          <w:rPr>
            <w:rStyle w:val="Hipercze"/>
            <w:rFonts w:eastAsia="Times New Roman"/>
            <w:b/>
            <w:bCs/>
            <w:noProof/>
          </w:rPr>
          <w:t>V.3.2. Wskaźniki stosowane w ramach naboru oraz ich planowane wartości do osiągnięcia</w:t>
        </w:r>
        <w:r w:rsidR="00AA67AF">
          <w:rPr>
            <w:noProof/>
            <w:webHidden/>
          </w:rPr>
          <w:tab/>
        </w:r>
        <w:r w:rsidR="00AA67AF">
          <w:rPr>
            <w:noProof/>
            <w:webHidden/>
          </w:rPr>
          <w:fldChar w:fldCharType="begin"/>
        </w:r>
        <w:r w:rsidR="00AA67AF">
          <w:rPr>
            <w:noProof/>
            <w:webHidden/>
          </w:rPr>
          <w:instrText xml:space="preserve"> PAGEREF _Toc37243923 \h </w:instrText>
        </w:r>
        <w:r w:rsidR="00AA67AF">
          <w:rPr>
            <w:noProof/>
            <w:webHidden/>
          </w:rPr>
        </w:r>
        <w:r w:rsidR="00AA67AF">
          <w:rPr>
            <w:noProof/>
            <w:webHidden/>
          </w:rPr>
          <w:fldChar w:fldCharType="separate"/>
        </w:r>
        <w:r w:rsidR="00AA67AF">
          <w:rPr>
            <w:noProof/>
            <w:webHidden/>
          </w:rPr>
          <w:t>20</w:t>
        </w:r>
        <w:r w:rsidR="00AA67AF">
          <w:rPr>
            <w:noProof/>
            <w:webHidden/>
          </w:rPr>
          <w:fldChar w:fldCharType="end"/>
        </w:r>
      </w:hyperlink>
    </w:p>
    <w:p w14:paraId="5F534A2C"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4" w:history="1">
        <w:r w:rsidR="00AA67AF" w:rsidRPr="00060E7C">
          <w:rPr>
            <w:rStyle w:val="Hipercze"/>
            <w:rFonts w:eastAsia="Times New Roman"/>
            <w:b/>
            <w:bCs/>
            <w:noProof/>
          </w:rPr>
          <w:t>V.3.3. Projekt realizowany w partnerstwie</w:t>
        </w:r>
        <w:r w:rsidR="00AA67AF">
          <w:rPr>
            <w:noProof/>
            <w:webHidden/>
          </w:rPr>
          <w:tab/>
        </w:r>
        <w:r w:rsidR="00AA67AF">
          <w:rPr>
            <w:noProof/>
            <w:webHidden/>
          </w:rPr>
          <w:fldChar w:fldCharType="begin"/>
        </w:r>
        <w:r w:rsidR="00AA67AF">
          <w:rPr>
            <w:noProof/>
            <w:webHidden/>
          </w:rPr>
          <w:instrText xml:space="preserve"> PAGEREF _Toc37243924 \h </w:instrText>
        </w:r>
        <w:r w:rsidR="00AA67AF">
          <w:rPr>
            <w:noProof/>
            <w:webHidden/>
          </w:rPr>
        </w:r>
        <w:r w:rsidR="00AA67AF">
          <w:rPr>
            <w:noProof/>
            <w:webHidden/>
          </w:rPr>
          <w:fldChar w:fldCharType="separate"/>
        </w:r>
        <w:r w:rsidR="00AA67AF">
          <w:rPr>
            <w:noProof/>
            <w:webHidden/>
          </w:rPr>
          <w:t>24</w:t>
        </w:r>
        <w:r w:rsidR="00AA67AF">
          <w:rPr>
            <w:noProof/>
            <w:webHidden/>
          </w:rPr>
          <w:fldChar w:fldCharType="end"/>
        </w:r>
      </w:hyperlink>
    </w:p>
    <w:p w14:paraId="19515746"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5" w:history="1">
        <w:r w:rsidR="00AA67AF" w:rsidRPr="00060E7C">
          <w:rPr>
            <w:rStyle w:val="Hipercze"/>
            <w:noProof/>
          </w:rPr>
          <w:t>V.3.4. Realizacja zasad horyzontalnych</w:t>
        </w:r>
        <w:r w:rsidR="00AA67AF">
          <w:rPr>
            <w:noProof/>
            <w:webHidden/>
          </w:rPr>
          <w:tab/>
        </w:r>
        <w:r w:rsidR="00AA67AF">
          <w:rPr>
            <w:noProof/>
            <w:webHidden/>
          </w:rPr>
          <w:fldChar w:fldCharType="begin"/>
        </w:r>
        <w:r w:rsidR="00AA67AF">
          <w:rPr>
            <w:noProof/>
            <w:webHidden/>
          </w:rPr>
          <w:instrText xml:space="preserve"> PAGEREF _Toc37243925 \h </w:instrText>
        </w:r>
        <w:r w:rsidR="00AA67AF">
          <w:rPr>
            <w:noProof/>
            <w:webHidden/>
          </w:rPr>
        </w:r>
        <w:r w:rsidR="00AA67AF">
          <w:rPr>
            <w:noProof/>
            <w:webHidden/>
          </w:rPr>
          <w:fldChar w:fldCharType="separate"/>
        </w:r>
        <w:r w:rsidR="00AA67AF">
          <w:rPr>
            <w:noProof/>
            <w:webHidden/>
          </w:rPr>
          <w:t>26</w:t>
        </w:r>
        <w:r w:rsidR="00AA67AF">
          <w:rPr>
            <w:noProof/>
            <w:webHidden/>
          </w:rPr>
          <w:fldChar w:fldCharType="end"/>
        </w:r>
      </w:hyperlink>
    </w:p>
    <w:p w14:paraId="608DD160"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6" w:history="1">
        <w:r w:rsidR="00AA67AF" w:rsidRPr="00060E7C">
          <w:rPr>
            <w:rStyle w:val="Hipercze"/>
            <w:rFonts w:eastAsia="Times New Roman"/>
            <w:bCs/>
            <w:noProof/>
          </w:rPr>
          <w:t>Na etapie podpisywania umowy o dofinansowanie projektu/realizacji projektu istnieje możliwość zmiany jego okresu realizacji projektu za zgodą IZ RPOWP 2014 - 2020 po uzyskaniu pozytywnej opinii Rady LGD.</w:t>
        </w:r>
        <w:r w:rsidR="00AA67AF">
          <w:rPr>
            <w:noProof/>
            <w:webHidden/>
          </w:rPr>
          <w:tab/>
        </w:r>
        <w:r w:rsidR="00AA67AF">
          <w:rPr>
            <w:noProof/>
            <w:webHidden/>
          </w:rPr>
          <w:fldChar w:fldCharType="begin"/>
        </w:r>
        <w:r w:rsidR="00AA67AF">
          <w:rPr>
            <w:noProof/>
            <w:webHidden/>
          </w:rPr>
          <w:instrText xml:space="preserve"> PAGEREF _Toc37243926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3BA62B83"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7" w:history="1">
        <w:r w:rsidR="00AA67AF" w:rsidRPr="00060E7C">
          <w:rPr>
            <w:rStyle w:val="Hipercze"/>
            <w:rFonts w:eastAsia="Times New Roman"/>
            <w:b/>
            <w:bCs/>
            <w:noProof/>
          </w:rPr>
          <w:t>V.3.6. Kwalifikowalność wydatków</w:t>
        </w:r>
        <w:r w:rsidR="00AA67AF">
          <w:rPr>
            <w:noProof/>
            <w:webHidden/>
          </w:rPr>
          <w:tab/>
        </w:r>
        <w:r w:rsidR="00AA67AF">
          <w:rPr>
            <w:noProof/>
            <w:webHidden/>
          </w:rPr>
          <w:fldChar w:fldCharType="begin"/>
        </w:r>
        <w:r w:rsidR="00AA67AF">
          <w:rPr>
            <w:noProof/>
            <w:webHidden/>
          </w:rPr>
          <w:instrText xml:space="preserve"> PAGEREF _Toc37243927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70E0200C"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8" w:history="1">
        <w:r w:rsidR="00AA67AF" w:rsidRPr="00060E7C">
          <w:rPr>
            <w:rStyle w:val="Hipercze"/>
            <w:rFonts w:eastAsia="Times New Roman"/>
            <w:b/>
            <w:bCs/>
            <w:noProof/>
          </w:rPr>
          <w:t>V.3.7. Weryfikacja kwalifikowalności wydatku</w:t>
        </w:r>
        <w:r w:rsidR="00AA67AF">
          <w:rPr>
            <w:noProof/>
            <w:webHidden/>
          </w:rPr>
          <w:tab/>
        </w:r>
        <w:r w:rsidR="00AA67AF">
          <w:rPr>
            <w:noProof/>
            <w:webHidden/>
          </w:rPr>
          <w:fldChar w:fldCharType="begin"/>
        </w:r>
        <w:r w:rsidR="00AA67AF">
          <w:rPr>
            <w:noProof/>
            <w:webHidden/>
          </w:rPr>
          <w:instrText xml:space="preserve"> PAGEREF _Toc37243928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613A55EF"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29" w:history="1">
        <w:r w:rsidR="00AA67AF" w:rsidRPr="00060E7C">
          <w:rPr>
            <w:rStyle w:val="Hipercze"/>
            <w:rFonts w:eastAsia="Times New Roman"/>
            <w:b/>
            <w:bCs/>
            <w:noProof/>
          </w:rPr>
          <w:t>V.3.8. Wydatki niekwalifikowalne</w:t>
        </w:r>
        <w:r w:rsidR="00AA67AF">
          <w:rPr>
            <w:noProof/>
            <w:webHidden/>
          </w:rPr>
          <w:tab/>
        </w:r>
        <w:r w:rsidR="00AA67AF">
          <w:rPr>
            <w:noProof/>
            <w:webHidden/>
          </w:rPr>
          <w:fldChar w:fldCharType="begin"/>
        </w:r>
        <w:r w:rsidR="00AA67AF">
          <w:rPr>
            <w:noProof/>
            <w:webHidden/>
          </w:rPr>
          <w:instrText xml:space="preserve"> PAGEREF _Toc37243929 \h </w:instrText>
        </w:r>
        <w:r w:rsidR="00AA67AF">
          <w:rPr>
            <w:noProof/>
            <w:webHidden/>
          </w:rPr>
        </w:r>
        <w:r w:rsidR="00AA67AF">
          <w:rPr>
            <w:noProof/>
            <w:webHidden/>
          </w:rPr>
          <w:fldChar w:fldCharType="separate"/>
        </w:r>
        <w:r w:rsidR="00AA67AF">
          <w:rPr>
            <w:noProof/>
            <w:webHidden/>
          </w:rPr>
          <w:t>30</w:t>
        </w:r>
        <w:r w:rsidR="00AA67AF">
          <w:rPr>
            <w:noProof/>
            <w:webHidden/>
          </w:rPr>
          <w:fldChar w:fldCharType="end"/>
        </w:r>
      </w:hyperlink>
    </w:p>
    <w:p w14:paraId="15FF891E"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0" w:history="1">
        <w:r w:rsidR="00AA67AF" w:rsidRPr="00060E7C">
          <w:rPr>
            <w:rStyle w:val="Hipercze"/>
            <w:rFonts w:eastAsia="Times New Roman"/>
            <w:b/>
            <w:bCs/>
            <w:noProof/>
          </w:rPr>
          <w:t>V.3.9. Zamówienia udzielane w ramach projektu</w:t>
        </w:r>
        <w:r w:rsidR="00AA67AF">
          <w:rPr>
            <w:noProof/>
            <w:webHidden/>
          </w:rPr>
          <w:tab/>
        </w:r>
        <w:r w:rsidR="00AA67AF">
          <w:rPr>
            <w:noProof/>
            <w:webHidden/>
          </w:rPr>
          <w:fldChar w:fldCharType="begin"/>
        </w:r>
        <w:r w:rsidR="00AA67AF">
          <w:rPr>
            <w:noProof/>
            <w:webHidden/>
          </w:rPr>
          <w:instrText xml:space="preserve"> PAGEREF _Toc37243930 \h </w:instrText>
        </w:r>
        <w:r w:rsidR="00AA67AF">
          <w:rPr>
            <w:noProof/>
            <w:webHidden/>
          </w:rPr>
        </w:r>
        <w:r w:rsidR="00AA67AF">
          <w:rPr>
            <w:noProof/>
            <w:webHidden/>
          </w:rPr>
          <w:fldChar w:fldCharType="separate"/>
        </w:r>
        <w:r w:rsidR="00AA67AF">
          <w:rPr>
            <w:noProof/>
            <w:webHidden/>
          </w:rPr>
          <w:t>32</w:t>
        </w:r>
        <w:r w:rsidR="00AA67AF">
          <w:rPr>
            <w:noProof/>
            <w:webHidden/>
          </w:rPr>
          <w:fldChar w:fldCharType="end"/>
        </w:r>
      </w:hyperlink>
    </w:p>
    <w:p w14:paraId="073C0ED5"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1" w:history="1">
        <w:r w:rsidR="00AA67AF" w:rsidRPr="00060E7C">
          <w:rPr>
            <w:rStyle w:val="Hipercze"/>
            <w:rFonts w:eastAsia="Times New Roman"/>
            <w:b/>
            <w:bCs/>
            <w:noProof/>
          </w:rPr>
          <w:t>V.3.10. Wkład własny</w:t>
        </w:r>
        <w:r w:rsidR="00AA67AF">
          <w:rPr>
            <w:noProof/>
            <w:webHidden/>
          </w:rPr>
          <w:tab/>
        </w:r>
        <w:r w:rsidR="00AA67AF">
          <w:rPr>
            <w:noProof/>
            <w:webHidden/>
          </w:rPr>
          <w:fldChar w:fldCharType="begin"/>
        </w:r>
        <w:r w:rsidR="00AA67AF">
          <w:rPr>
            <w:noProof/>
            <w:webHidden/>
          </w:rPr>
          <w:instrText xml:space="preserve"> PAGEREF _Toc37243931 \h </w:instrText>
        </w:r>
        <w:r w:rsidR="00AA67AF">
          <w:rPr>
            <w:noProof/>
            <w:webHidden/>
          </w:rPr>
        </w:r>
        <w:r w:rsidR="00AA67AF">
          <w:rPr>
            <w:noProof/>
            <w:webHidden/>
          </w:rPr>
          <w:fldChar w:fldCharType="separate"/>
        </w:r>
        <w:r w:rsidR="00AA67AF">
          <w:rPr>
            <w:noProof/>
            <w:webHidden/>
          </w:rPr>
          <w:t>32</w:t>
        </w:r>
        <w:r w:rsidR="00AA67AF">
          <w:rPr>
            <w:noProof/>
            <w:webHidden/>
          </w:rPr>
          <w:fldChar w:fldCharType="end"/>
        </w:r>
      </w:hyperlink>
    </w:p>
    <w:p w14:paraId="2611A712"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2" w:history="1">
        <w:r w:rsidR="00AA67AF" w:rsidRPr="00060E7C">
          <w:rPr>
            <w:rStyle w:val="Hipercze"/>
            <w:rFonts w:eastAsia="Times New Roman"/>
            <w:b/>
            <w:bCs/>
            <w:noProof/>
          </w:rPr>
          <w:t>V.3.11. Podatek od towarów i usług</w:t>
        </w:r>
        <w:r w:rsidR="00AA67AF">
          <w:rPr>
            <w:noProof/>
            <w:webHidden/>
          </w:rPr>
          <w:tab/>
        </w:r>
        <w:r w:rsidR="00AA67AF">
          <w:rPr>
            <w:noProof/>
            <w:webHidden/>
          </w:rPr>
          <w:fldChar w:fldCharType="begin"/>
        </w:r>
        <w:r w:rsidR="00AA67AF">
          <w:rPr>
            <w:noProof/>
            <w:webHidden/>
          </w:rPr>
          <w:instrText xml:space="preserve"> PAGEREF _Toc37243932 \h </w:instrText>
        </w:r>
        <w:r w:rsidR="00AA67AF">
          <w:rPr>
            <w:noProof/>
            <w:webHidden/>
          </w:rPr>
        </w:r>
        <w:r w:rsidR="00AA67AF">
          <w:rPr>
            <w:noProof/>
            <w:webHidden/>
          </w:rPr>
          <w:fldChar w:fldCharType="separate"/>
        </w:r>
        <w:r w:rsidR="00AA67AF">
          <w:rPr>
            <w:noProof/>
            <w:webHidden/>
          </w:rPr>
          <w:t>33</w:t>
        </w:r>
        <w:r w:rsidR="00AA67AF">
          <w:rPr>
            <w:noProof/>
            <w:webHidden/>
          </w:rPr>
          <w:fldChar w:fldCharType="end"/>
        </w:r>
      </w:hyperlink>
    </w:p>
    <w:p w14:paraId="0E431F08"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3" w:history="1">
        <w:r w:rsidR="00AA67AF" w:rsidRPr="00060E7C">
          <w:rPr>
            <w:rStyle w:val="Hipercze"/>
            <w:rFonts w:eastAsia="Times New Roman"/>
            <w:b/>
            <w:bCs/>
            <w:noProof/>
          </w:rPr>
          <w:t>V.3.12. Zasady konstruowania budżetu projektu</w:t>
        </w:r>
        <w:r w:rsidR="00AA67AF">
          <w:rPr>
            <w:noProof/>
            <w:webHidden/>
          </w:rPr>
          <w:tab/>
        </w:r>
        <w:r w:rsidR="00AA67AF">
          <w:rPr>
            <w:noProof/>
            <w:webHidden/>
          </w:rPr>
          <w:fldChar w:fldCharType="begin"/>
        </w:r>
        <w:r w:rsidR="00AA67AF">
          <w:rPr>
            <w:noProof/>
            <w:webHidden/>
          </w:rPr>
          <w:instrText xml:space="preserve"> PAGEREF _Toc37243933 \h </w:instrText>
        </w:r>
        <w:r w:rsidR="00AA67AF">
          <w:rPr>
            <w:noProof/>
            <w:webHidden/>
          </w:rPr>
        </w:r>
        <w:r w:rsidR="00AA67AF">
          <w:rPr>
            <w:noProof/>
            <w:webHidden/>
          </w:rPr>
          <w:fldChar w:fldCharType="separate"/>
        </w:r>
        <w:r w:rsidR="00AA67AF">
          <w:rPr>
            <w:noProof/>
            <w:webHidden/>
          </w:rPr>
          <w:t>34</w:t>
        </w:r>
        <w:r w:rsidR="00AA67AF">
          <w:rPr>
            <w:noProof/>
            <w:webHidden/>
          </w:rPr>
          <w:fldChar w:fldCharType="end"/>
        </w:r>
      </w:hyperlink>
    </w:p>
    <w:p w14:paraId="400A1FF1"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4" w:history="1">
        <w:r w:rsidR="00AA67AF" w:rsidRPr="00060E7C">
          <w:rPr>
            <w:rStyle w:val="Hipercze"/>
            <w:rFonts w:eastAsia="Times New Roman"/>
            <w:b/>
            <w:bCs/>
            <w:noProof/>
          </w:rPr>
          <w:t>V.3.13. Pomoc publiczna/de minimis</w:t>
        </w:r>
        <w:r w:rsidR="00AA67AF">
          <w:rPr>
            <w:noProof/>
            <w:webHidden/>
          </w:rPr>
          <w:tab/>
        </w:r>
        <w:r w:rsidR="00AA67AF">
          <w:rPr>
            <w:noProof/>
            <w:webHidden/>
          </w:rPr>
          <w:fldChar w:fldCharType="begin"/>
        </w:r>
        <w:r w:rsidR="00AA67AF">
          <w:rPr>
            <w:noProof/>
            <w:webHidden/>
          </w:rPr>
          <w:instrText xml:space="preserve"> PAGEREF _Toc37243934 \h </w:instrText>
        </w:r>
        <w:r w:rsidR="00AA67AF">
          <w:rPr>
            <w:noProof/>
            <w:webHidden/>
          </w:rPr>
        </w:r>
        <w:r w:rsidR="00AA67AF">
          <w:rPr>
            <w:noProof/>
            <w:webHidden/>
          </w:rPr>
          <w:fldChar w:fldCharType="separate"/>
        </w:r>
        <w:r w:rsidR="00AA67AF">
          <w:rPr>
            <w:noProof/>
            <w:webHidden/>
          </w:rPr>
          <w:t>40</w:t>
        </w:r>
        <w:r w:rsidR="00AA67AF">
          <w:rPr>
            <w:noProof/>
            <w:webHidden/>
          </w:rPr>
          <w:fldChar w:fldCharType="end"/>
        </w:r>
      </w:hyperlink>
    </w:p>
    <w:p w14:paraId="5F783691"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5" w:history="1">
        <w:r w:rsidR="00AA67AF" w:rsidRPr="00060E7C">
          <w:rPr>
            <w:rStyle w:val="Hipercze"/>
            <w:rFonts w:eastAsia="Times New Roman"/>
            <w:b/>
            <w:bCs/>
            <w:noProof/>
          </w:rPr>
          <w:t>V.3.14. Reguła proporcjonalności</w:t>
        </w:r>
        <w:r w:rsidR="00AA67AF">
          <w:rPr>
            <w:noProof/>
            <w:webHidden/>
          </w:rPr>
          <w:tab/>
        </w:r>
        <w:r w:rsidR="00AA67AF">
          <w:rPr>
            <w:noProof/>
            <w:webHidden/>
          </w:rPr>
          <w:fldChar w:fldCharType="begin"/>
        </w:r>
        <w:r w:rsidR="00AA67AF">
          <w:rPr>
            <w:noProof/>
            <w:webHidden/>
          </w:rPr>
          <w:instrText xml:space="preserve"> PAGEREF _Toc37243935 \h </w:instrText>
        </w:r>
        <w:r w:rsidR="00AA67AF">
          <w:rPr>
            <w:noProof/>
            <w:webHidden/>
          </w:rPr>
        </w:r>
        <w:r w:rsidR="00AA67AF">
          <w:rPr>
            <w:noProof/>
            <w:webHidden/>
          </w:rPr>
          <w:fldChar w:fldCharType="separate"/>
        </w:r>
        <w:r w:rsidR="00AA67AF">
          <w:rPr>
            <w:noProof/>
            <w:webHidden/>
          </w:rPr>
          <w:t>40</w:t>
        </w:r>
        <w:r w:rsidR="00AA67AF">
          <w:rPr>
            <w:noProof/>
            <w:webHidden/>
          </w:rPr>
          <w:fldChar w:fldCharType="end"/>
        </w:r>
      </w:hyperlink>
    </w:p>
    <w:p w14:paraId="21D24699"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6" w:history="1">
        <w:r w:rsidR="00AA67AF" w:rsidRPr="00060E7C">
          <w:rPr>
            <w:rStyle w:val="Hipercze"/>
            <w:rFonts w:eastAsia="Times New Roman"/>
            <w:b/>
            <w:bCs/>
            <w:noProof/>
          </w:rPr>
          <w:t>V.3.15. Ogólne zasady promocji projektów finansowanych w ramach RPOWP</w:t>
        </w:r>
        <w:r w:rsidR="00AA67AF">
          <w:rPr>
            <w:noProof/>
            <w:webHidden/>
          </w:rPr>
          <w:tab/>
        </w:r>
        <w:r w:rsidR="00AA67AF">
          <w:rPr>
            <w:noProof/>
            <w:webHidden/>
          </w:rPr>
          <w:fldChar w:fldCharType="begin"/>
        </w:r>
        <w:r w:rsidR="00AA67AF">
          <w:rPr>
            <w:noProof/>
            <w:webHidden/>
          </w:rPr>
          <w:instrText xml:space="preserve"> PAGEREF _Toc37243936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1AEB20F8" w14:textId="77777777" w:rsidR="00AA67AF" w:rsidRDefault="008B7026">
      <w:pPr>
        <w:pStyle w:val="Spistreci2"/>
        <w:rPr>
          <w:rFonts w:asciiTheme="minorHAnsi" w:eastAsiaTheme="minorEastAsia" w:hAnsiTheme="minorHAnsi" w:cstheme="minorBidi"/>
          <w:noProof/>
          <w:lang w:eastAsia="pl-PL"/>
        </w:rPr>
      </w:pPr>
      <w:hyperlink w:anchor="_Toc37243937" w:history="1">
        <w:r w:rsidR="00AA67AF" w:rsidRPr="00060E7C">
          <w:rPr>
            <w:rStyle w:val="Hipercze"/>
            <w:rFonts w:eastAsia="Times New Roman"/>
            <w:b/>
            <w:bCs/>
            <w:noProof/>
          </w:rPr>
          <w:t>V.4. Proces oceny wniosków i wyboru operacji</w:t>
        </w:r>
        <w:r w:rsidR="00AA67AF">
          <w:rPr>
            <w:noProof/>
            <w:webHidden/>
          </w:rPr>
          <w:tab/>
        </w:r>
        <w:r w:rsidR="00AA67AF">
          <w:rPr>
            <w:noProof/>
            <w:webHidden/>
          </w:rPr>
          <w:fldChar w:fldCharType="begin"/>
        </w:r>
        <w:r w:rsidR="00AA67AF">
          <w:rPr>
            <w:noProof/>
            <w:webHidden/>
          </w:rPr>
          <w:instrText xml:space="preserve"> PAGEREF _Toc37243937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495C8536"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8" w:history="1">
        <w:r w:rsidR="00AA67AF" w:rsidRPr="00060E7C">
          <w:rPr>
            <w:rStyle w:val="Hipercze"/>
            <w:rFonts w:eastAsia="Times New Roman"/>
            <w:b/>
            <w:bCs/>
            <w:noProof/>
          </w:rPr>
          <w:t>V.4.1. Ocena wniosków i wybór operacji</w:t>
        </w:r>
        <w:r w:rsidR="00AA67AF">
          <w:rPr>
            <w:noProof/>
            <w:webHidden/>
          </w:rPr>
          <w:tab/>
        </w:r>
        <w:r w:rsidR="00AA67AF">
          <w:rPr>
            <w:noProof/>
            <w:webHidden/>
          </w:rPr>
          <w:fldChar w:fldCharType="begin"/>
        </w:r>
        <w:r w:rsidR="00AA67AF">
          <w:rPr>
            <w:noProof/>
            <w:webHidden/>
          </w:rPr>
          <w:instrText xml:space="preserve"> PAGEREF _Toc37243938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7D6F4E84" w14:textId="77777777" w:rsidR="00AA67AF" w:rsidRDefault="008B7026">
      <w:pPr>
        <w:pStyle w:val="Spistreci3"/>
        <w:tabs>
          <w:tab w:val="right" w:leader="dot" w:pos="9627"/>
        </w:tabs>
        <w:rPr>
          <w:rFonts w:asciiTheme="minorHAnsi" w:eastAsiaTheme="minorEastAsia" w:hAnsiTheme="minorHAnsi" w:cstheme="minorBidi"/>
          <w:noProof/>
          <w:lang w:eastAsia="pl-PL"/>
        </w:rPr>
      </w:pPr>
      <w:hyperlink w:anchor="_Toc37243939" w:history="1">
        <w:r w:rsidR="00AA67AF" w:rsidRPr="00060E7C">
          <w:rPr>
            <w:rStyle w:val="Hipercze"/>
            <w:rFonts w:eastAsia="Times New Roman"/>
            <w:b/>
            <w:bCs/>
            <w:noProof/>
          </w:rPr>
          <w:t>V.4.2. Zabezpieczenie prawidłowej realizacji umowy</w:t>
        </w:r>
        <w:r w:rsidR="00AA67AF">
          <w:rPr>
            <w:noProof/>
            <w:webHidden/>
          </w:rPr>
          <w:tab/>
        </w:r>
        <w:r w:rsidR="00AA67AF">
          <w:rPr>
            <w:noProof/>
            <w:webHidden/>
          </w:rPr>
          <w:fldChar w:fldCharType="begin"/>
        </w:r>
        <w:r w:rsidR="00AA67AF">
          <w:rPr>
            <w:noProof/>
            <w:webHidden/>
          </w:rPr>
          <w:instrText xml:space="preserve"> PAGEREF _Toc37243939 \h </w:instrText>
        </w:r>
        <w:r w:rsidR="00AA67AF">
          <w:rPr>
            <w:noProof/>
            <w:webHidden/>
          </w:rPr>
        </w:r>
        <w:r w:rsidR="00AA67AF">
          <w:rPr>
            <w:noProof/>
            <w:webHidden/>
          </w:rPr>
          <w:fldChar w:fldCharType="separate"/>
        </w:r>
        <w:r w:rsidR="00AA67AF">
          <w:rPr>
            <w:noProof/>
            <w:webHidden/>
          </w:rPr>
          <w:t>45</w:t>
        </w:r>
        <w:r w:rsidR="00AA67AF">
          <w:rPr>
            <w:noProof/>
            <w:webHidden/>
          </w:rPr>
          <w:fldChar w:fldCharType="end"/>
        </w:r>
      </w:hyperlink>
    </w:p>
    <w:p w14:paraId="32241F5B"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40" w:history="1">
        <w:r w:rsidR="00AA67AF" w:rsidRPr="00060E7C">
          <w:rPr>
            <w:rStyle w:val="Hipercze"/>
            <w:rFonts w:eastAsia="Times New Roman"/>
            <w:b/>
            <w:bCs/>
            <w:noProof/>
          </w:rPr>
          <w:t>VI. Finanse</w:t>
        </w:r>
        <w:r w:rsidR="00AA67AF">
          <w:rPr>
            <w:noProof/>
            <w:webHidden/>
          </w:rPr>
          <w:tab/>
        </w:r>
        <w:r w:rsidR="00AA67AF">
          <w:rPr>
            <w:noProof/>
            <w:webHidden/>
          </w:rPr>
          <w:fldChar w:fldCharType="begin"/>
        </w:r>
        <w:r w:rsidR="00AA67AF">
          <w:rPr>
            <w:noProof/>
            <w:webHidden/>
          </w:rPr>
          <w:instrText xml:space="preserve"> PAGEREF _Toc37243940 \h </w:instrText>
        </w:r>
        <w:r w:rsidR="00AA67AF">
          <w:rPr>
            <w:noProof/>
            <w:webHidden/>
          </w:rPr>
        </w:r>
        <w:r w:rsidR="00AA67AF">
          <w:rPr>
            <w:noProof/>
            <w:webHidden/>
          </w:rPr>
          <w:fldChar w:fldCharType="separate"/>
        </w:r>
        <w:r w:rsidR="00AA67AF">
          <w:rPr>
            <w:noProof/>
            <w:webHidden/>
          </w:rPr>
          <w:t>46</w:t>
        </w:r>
        <w:r w:rsidR="00AA67AF">
          <w:rPr>
            <w:noProof/>
            <w:webHidden/>
          </w:rPr>
          <w:fldChar w:fldCharType="end"/>
        </w:r>
      </w:hyperlink>
    </w:p>
    <w:p w14:paraId="2ED3B436"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41" w:history="1">
        <w:r w:rsidR="00AA67AF" w:rsidRPr="00060E7C">
          <w:rPr>
            <w:rStyle w:val="Hipercze"/>
            <w:rFonts w:eastAsia="Times New Roman"/>
            <w:b/>
            <w:bCs/>
            <w:noProof/>
          </w:rPr>
          <w:t>VII. Inne ważne informacje</w:t>
        </w:r>
        <w:r w:rsidR="00AA67AF">
          <w:rPr>
            <w:noProof/>
            <w:webHidden/>
          </w:rPr>
          <w:tab/>
        </w:r>
        <w:r w:rsidR="00AA67AF">
          <w:rPr>
            <w:noProof/>
            <w:webHidden/>
          </w:rPr>
          <w:fldChar w:fldCharType="begin"/>
        </w:r>
        <w:r w:rsidR="00AA67AF">
          <w:rPr>
            <w:noProof/>
            <w:webHidden/>
          </w:rPr>
          <w:instrText xml:space="preserve"> PAGEREF _Toc37243941 \h </w:instrText>
        </w:r>
        <w:r w:rsidR="00AA67AF">
          <w:rPr>
            <w:noProof/>
            <w:webHidden/>
          </w:rPr>
        </w:r>
        <w:r w:rsidR="00AA67AF">
          <w:rPr>
            <w:noProof/>
            <w:webHidden/>
          </w:rPr>
          <w:fldChar w:fldCharType="separate"/>
        </w:r>
        <w:r w:rsidR="00AA67AF">
          <w:rPr>
            <w:noProof/>
            <w:webHidden/>
          </w:rPr>
          <w:t>46</w:t>
        </w:r>
        <w:r w:rsidR="00AA67AF">
          <w:rPr>
            <w:noProof/>
            <w:webHidden/>
          </w:rPr>
          <w:fldChar w:fldCharType="end"/>
        </w:r>
      </w:hyperlink>
    </w:p>
    <w:p w14:paraId="0AB54068" w14:textId="77777777" w:rsidR="00AA67AF" w:rsidRDefault="008B7026">
      <w:pPr>
        <w:pStyle w:val="Spistreci1"/>
        <w:tabs>
          <w:tab w:val="right" w:leader="dot" w:pos="9627"/>
        </w:tabs>
        <w:rPr>
          <w:rFonts w:asciiTheme="minorHAnsi" w:eastAsiaTheme="minorEastAsia" w:hAnsiTheme="minorHAnsi" w:cstheme="minorBidi"/>
          <w:noProof/>
          <w:lang w:eastAsia="pl-PL"/>
        </w:rPr>
      </w:pPr>
      <w:hyperlink w:anchor="_Toc37243942" w:history="1">
        <w:r w:rsidR="00AA67AF" w:rsidRPr="00060E7C">
          <w:rPr>
            <w:rStyle w:val="Hipercze"/>
            <w:rFonts w:eastAsia="Times New Roman"/>
            <w:b/>
            <w:bCs/>
            <w:noProof/>
          </w:rPr>
          <w:t>VIII. Informacja o wymaganych dokumentach, potwierdzających spełnienie warunków udzielenia wsparcia oraz kryteriów wyboru operacji a także miejscu ich udostępnienia</w:t>
        </w:r>
        <w:r w:rsidR="00AA67AF">
          <w:rPr>
            <w:noProof/>
            <w:webHidden/>
          </w:rPr>
          <w:tab/>
        </w:r>
        <w:r w:rsidR="00AA67AF">
          <w:rPr>
            <w:noProof/>
            <w:webHidden/>
          </w:rPr>
          <w:fldChar w:fldCharType="begin"/>
        </w:r>
        <w:r w:rsidR="00AA67AF">
          <w:rPr>
            <w:noProof/>
            <w:webHidden/>
          </w:rPr>
          <w:instrText xml:space="preserve"> PAGEREF _Toc37243942 \h </w:instrText>
        </w:r>
        <w:r w:rsidR="00AA67AF">
          <w:rPr>
            <w:noProof/>
            <w:webHidden/>
          </w:rPr>
        </w:r>
        <w:r w:rsidR="00AA67AF">
          <w:rPr>
            <w:noProof/>
            <w:webHidden/>
          </w:rPr>
          <w:fldChar w:fldCharType="separate"/>
        </w:r>
        <w:r w:rsidR="00AA67AF">
          <w:rPr>
            <w:noProof/>
            <w:webHidden/>
          </w:rPr>
          <w:t>50</w:t>
        </w:r>
        <w:r w:rsidR="00AA67AF">
          <w:rPr>
            <w:noProof/>
            <w:webHidden/>
          </w:rPr>
          <w:fldChar w:fldCharType="end"/>
        </w:r>
      </w:hyperlink>
    </w:p>
    <w:p w14:paraId="3B836D5A" w14:textId="77777777" w:rsidR="0058196C" w:rsidRPr="00565711" w:rsidRDefault="00565711" w:rsidP="00565711">
      <w:pPr>
        <w:tabs>
          <w:tab w:val="center" w:pos="4536"/>
          <w:tab w:val="right" w:pos="9072"/>
        </w:tabs>
        <w:spacing w:after="0"/>
        <w:rPr>
          <w:rFonts w:eastAsia="Calibri" w:cs="Times New Roman"/>
        </w:rPr>
      </w:pPr>
      <w:r w:rsidRPr="00565711">
        <w:rPr>
          <w:rFonts w:eastAsia="Calibri" w:cs="Times New Roman"/>
        </w:rPr>
        <w:lastRenderedPageBreak/>
        <w:fldChar w:fldCharType="end"/>
      </w:r>
    </w:p>
    <w:tbl>
      <w:tblPr>
        <w:tblpPr w:leftFromText="141" w:rightFromText="141" w:vertAnchor="page" w:horzAnchor="margin" w:tblpY="14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E23861" w:rsidRPr="00565711" w14:paraId="2680AA31" w14:textId="77777777" w:rsidTr="00E23861">
        <w:trPr>
          <w:trHeight w:val="3382"/>
        </w:trPr>
        <w:tc>
          <w:tcPr>
            <w:tcW w:w="9747" w:type="dxa"/>
            <w:shd w:val="clear" w:color="auto" w:fill="D9D9D9"/>
            <w:vAlign w:val="center"/>
          </w:tcPr>
          <w:p w14:paraId="2E7503F3"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b/>
              </w:rPr>
              <w:t xml:space="preserve">UWAGA:                                                           </w:t>
            </w:r>
          </w:p>
          <w:p w14:paraId="5A254024"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621A8E20" w14:textId="77777777" w:rsidR="00E23861" w:rsidRPr="00565711" w:rsidRDefault="00E23861" w:rsidP="00E2386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2FCB54CB"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E23861" w:rsidRPr="00565711" w14:paraId="7D714175" w14:textId="77777777" w:rsidTr="00E23861">
        <w:trPr>
          <w:trHeight w:val="2472"/>
        </w:trPr>
        <w:tc>
          <w:tcPr>
            <w:tcW w:w="9747" w:type="dxa"/>
            <w:tcBorders>
              <w:bottom w:val="single" w:sz="4" w:space="0" w:color="auto"/>
            </w:tcBorders>
            <w:shd w:val="clear" w:color="auto" w:fill="auto"/>
            <w:vAlign w:val="center"/>
          </w:tcPr>
          <w:p w14:paraId="310DE75A"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14:paraId="0E392189" w14:textId="5CE0EA25" w:rsidR="00565711" w:rsidRPr="00565711" w:rsidRDefault="00565711" w:rsidP="00565711">
      <w:pPr>
        <w:tabs>
          <w:tab w:val="center" w:pos="4536"/>
          <w:tab w:val="right" w:pos="9072"/>
        </w:tabs>
        <w:spacing w:after="0"/>
        <w:rPr>
          <w:rFonts w:eastAsia="Calibri" w:cs="Times New Roman"/>
        </w:rPr>
      </w:pPr>
    </w:p>
    <w:p w14:paraId="40C846DB" w14:textId="77777777" w:rsidR="00565711" w:rsidRPr="00565711" w:rsidRDefault="00565711" w:rsidP="00565711">
      <w:pPr>
        <w:spacing w:after="0"/>
        <w:jc w:val="both"/>
        <w:rPr>
          <w:rFonts w:eastAsia="Calibri" w:cs="Times New Roman"/>
          <w:i/>
        </w:rPr>
      </w:pPr>
      <w:bookmarkStart w:id="3" w:name="_Toc460228001"/>
    </w:p>
    <w:p w14:paraId="17125549" w14:textId="77777777" w:rsidR="00F84D0A" w:rsidRDefault="00565711" w:rsidP="0058196C">
      <w:pPr>
        <w:keepNext/>
        <w:keepLines/>
        <w:spacing w:before="480" w:after="0"/>
        <w:outlineLvl w:val="0"/>
        <w:rPr>
          <w:b/>
        </w:rPr>
      </w:pPr>
      <w:bookmarkStart w:id="4" w:name="_Toc37243910"/>
      <w:r w:rsidRPr="00565711">
        <w:rPr>
          <w:rFonts w:eastAsia="Times New Roman" w:cs="Times New Roman"/>
          <w:b/>
          <w:bCs/>
          <w:sz w:val="28"/>
          <w:szCs w:val="28"/>
        </w:rPr>
        <w:t>Słownik pojęć</w:t>
      </w:r>
      <w:bookmarkEnd w:id="4"/>
      <w:r w:rsidRPr="00565711">
        <w:rPr>
          <w:rFonts w:eastAsia="Times New Roman" w:cs="Times New Roman"/>
          <w:b/>
          <w:bCs/>
          <w:sz w:val="28"/>
          <w:szCs w:val="28"/>
        </w:rPr>
        <w:br/>
      </w:r>
    </w:p>
    <w:p w14:paraId="2C232E64" w14:textId="355E8898" w:rsidR="0058196C" w:rsidRPr="00F84D0A" w:rsidRDefault="0058196C" w:rsidP="0058196C">
      <w:pPr>
        <w:keepNext/>
        <w:keepLines/>
        <w:spacing w:before="480" w:after="0"/>
        <w:outlineLvl w:val="0"/>
        <w:rPr>
          <w:rFonts w:eastAsia="Times New Roman" w:cs="Times New Roman"/>
          <w:b/>
          <w:bCs/>
          <w:sz w:val="28"/>
          <w:szCs w:val="28"/>
        </w:rPr>
      </w:pPr>
      <w:bookmarkStart w:id="5" w:name="_Toc37243911"/>
      <w:r>
        <w:rPr>
          <w:b/>
        </w:rPr>
        <w:t>B</w:t>
      </w:r>
      <w:r w:rsidRPr="00AC5498">
        <w:rPr>
          <w:b/>
        </w:rPr>
        <w:t>eneficjent</w:t>
      </w:r>
      <w:r w:rsidRPr="00FA4A54">
        <w:t xml:space="preserve"> – podmiot, o którym mowa w art. 2 pkt 10 oraz w art. 63 </w:t>
      </w:r>
      <w: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późn.ze zm.), zwanego dalej „rozporządzeniem ogólnym”.</w:t>
      </w:r>
      <w:bookmarkEnd w:id="5"/>
    </w:p>
    <w:p w14:paraId="5CB7844C" w14:textId="77777777" w:rsidR="0058196C" w:rsidRDefault="0058196C" w:rsidP="00565711">
      <w:pPr>
        <w:spacing w:after="0"/>
        <w:jc w:val="both"/>
        <w:rPr>
          <w:rFonts w:eastAsia="Calibri" w:cs="Times New Roman"/>
          <w:b/>
          <w:bCs/>
        </w:rPr>
      </w:pPr>
    </w:p>
    <w:p w14:paraId="22A8F425" w14:textId="77777777" w:rsidR="00565711" w:rsidRPr="00565711" w:rsidRDefault="00565711" w:rsidP="00565711">
      <w:pPr>
        <w:spacing w:after="0"/>
        <w:jc w:val="both"/>
        <w:rPr>
          <w:rFonts w:eastAsia="Calibri" w:cs="Times New Roman"/>
          <w:bCs/>
        </w:rPr>
      </w:pPr>
      <w:r w:rsidRPr="00565711">
        <w:rPr>
          <w:rFonts w:eastAsia="Calibri" w:cs="Times New Roman"/>
          <w:b/>
          <w:bCs/>
        </w:rPr>
        <w:t xml:space="preserve">Deinstytucjonalizacja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deinstytucjonalizacji jest profilaktyka, mająca zapobiegać umieszczaniu osób w opiece instytucjonalnej, a w przypadku dzieci – rozdzielaniu dziecka </w:t>
      </w:r>
      <w:r w:rsidRPr="00565711">
        <w:rPr>
          <w:rFonts w:eastAsia="Calibri" w:cs="Times New Roman"/>
          <w:bCs/>
        </w:rPr>
        <w:br/>
        <w:t>z rodziną i umieszczeniu w pieczy zastępczej.</w:t>
      </w:r>
    </w:p>
    <w:p w14:paraId="46AAF5E0" w14:textId="77777777" w:rsidR="00565711" w:rsidRPr="00565711" w:rsidRDefault="00565711" w:rsidP="00565711">
      <w:pPr>
        <w:spacing w:after="0"/>
        <w:jc w:val="both"/>
        <w:rPr>
          <w:rFonts w:eastAsia="Calibri" w:cs="Times New Roman"/>
          <w:b/>
          <w:bCs/>
        </w:rPr>
      </w:pPr>
    </w:p>
    <w:p w14:paraId="27A76253" w14:textId="77777777"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14:paraId="5B73DCB9" w14:textId="77777777" w:rsidR="00565711" w:rsidRPr="00565711" w:rsidRDefault="00565711" w:rsidP="00DC3F5E">
      <w:pPr>
        <w:numPr>
          <w:ilvl w:val="0"/>
          <w:numId w:val="39"/>
        </w:numPr>
        <w:tabs>
          <w:tab w:val="num" w:pos="426"/>
        </w:tabs>
        <w:spacing w:after="0"/>
        <w:ind w:hanging="720"/>
        <w:jc w:val="both"/>
        <w:rPr>
          <w:rFonts w:eastAsia="Calibri" w:cs="Arial"/>
        </w:rPr>
      </w:pPr>
      <w:r w:rsidRPr="00565711">
        <w:rPr>
          <w:rFonts w:eastAsia="Calibri" w:cs="Arial"/>
          <w:color w:val="000000"/>
        </w:rPr>
        <w:t>posiadająca wspólne zobowiązania;</w:t>
      </w:r>
    </w:p>
    <w:p w14:paraId="06E7857E"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lastRenderedPageBreak/>
        <w:t>dzieląca wydatki domowe lub codzienne potrzeby;</w:t>
      </w:r>
    </w:p>
    <w:p w14:paraId="7AF8F5E8"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14:paraId="3BFEBBE5"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67B0859"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28FC151A" w14:textId="77777777" w:rsidR="00565711" w:rsidRPr="00565711" w:rsidRDefault="00565711" w:rsidP="00565711">
      <w:pPr>
        <w:spacing w:after="0"/>
        <w:jc w:val="both"/>
        <w:rPr>
          <w:rFonts w:eastAsia="Calibri" w:cs="Times New Roman"/>
          <w:b/>
          <w:bCs/>
        </w:rPr>
      </w:pPr>
    </w:p>
    <w:p w14:paraId="69C246F5" w14:textId="77777777"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5D290DE7" w14:textId="77777777" w:rsidR="00565711" w:rsidRPr="00565711" w:rsidRDefault="00565711" w:rsidP="00565711">
      <w:pPr>
        <w:spacing w:after="0"/>
        <w:jc w:val="both"/>
        <w:rPr>
          <w:rFonts w:eastAsia="Calibri" w:cs="Times New Roman"/>
          <w:b/>
          <w:bCs/>
        </w:rPr>
      </w:pPr>
    </w:p>
    <w:p w14:paraId="0B073C26" w14:textId="77777777"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2F9B407E" w14:textId="77777777" w:rsidR="00565711" w:rsidRPr="00565711" w:rsidRDefault="00565711" w:rsidP="00565711">
      <w:pPr>
        <w:spacing w:after="0"/>
        <w:jc w:val="both"/>
        <w:rPr>
          <w:rFonts w:eastAsia="Calibri" w:cs="Times New Roman"/>
        </w:rPr>
      </w:pPr>
    </w:p>
    <w:p w14:paraId="7205EE92" w14:textId="77777777"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14:paraId="689E5E35" w14:textId="77777777" w:rsidR="00565711" w:rsidRPr="00565711" w:rsidRDefault="00565711" w:rsidP="00565711">
      <w:pPr>
        <w:spacing w:after="0"/>
        <w:jc w:val="both"/>
        <w:rPr>
          <w:rFonts w:eastAsia="Calibri" w:cs="Times New Roman"/>
        </w:rPr>
      </w:pPr>
    </w:p>
    <w:p w14:paraId="1E910B2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14:paraId="3D664A63" w14:textId="77777777"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14:paraId="184082AC"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14:paraId="7DE1B7A1"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14:paraId="574E8FB3"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14:paraId="7BEBBBBD"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14:paraId="1D8E2937" w14:textId="77777777"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zastępczej (Dz. U. z 2017 r. poz. 697, z późn. zm.), w której przebywa powyżej 14 osób.</w:t>
      </w:r>
    </w:p>
    <w:p w14:paraId="71CFD7A7" w14:textId="77777777" w:rsidR="00565711" w:rsidRPr="00565711" w:rsidRDefault="00565711" w:rsidP="00565711">
      <w:pPr>
        <w:spacing w:after="0"/>
        <w:ind w:left="572"/>
        <w:contextualSpacing/>
        <w:jc w:val="both"/>
        <w:rPr>
          <w:rFonts w:eastAsia="Calibri" w:cs="Arial"/>
          <w:color w:val="000000"/>
        </w:rPr>
      </w:pPr>
    </w:p>
    <w:p w14:paraId="4D91161B" w14:textId="77777777" w:rsidR="00565711" w:rsidRPr="00565711" w:rsidRDefault="00565711" w:rsidP="00565711">
      <w:pPr>
        <w:spacing w:after="0"/>
        <w:ind w:left="-142"/>
        <w:jc w:val="both"/>
        <w:rPr>
          <w:rFonts w:eastAsia="Calibri" w:cs="Times New Roman"/>
        </w:rPr>
      </w:pPr>
      <w:r w:rsidRPr="00565711">
        <w:rPr>
          <w:rFonts w:eastAsia="Calibri" w:cs="Times New Roman"/>
          <w:b/>
        </w:rPr>
        <w:t xml:space="preserve">Opieka wytchnieniowa - </w:t>
      </w:r>
      <w:r w:rsidRPr="00565711">
        <w:rPr>
          <w:rFonts w:eastAsia="Calibri" w:cs="Times New Roman"/>
        </w:rPr>
        <w:t xml:space="preserve">opieka nad osobą niesamodzielna w zastępstwie za opiekuna faktycznego </w:t>
      </w:r>
      <w:r w:rsidRPr="00565711">
        <w:rPr>
          <w:rFonts w:eastAsia="Calibri" w:cs="Times New Roman"/>
        </w:rPr>
        <w:br/>
        <w:t>w związku ze zdarzeniem losowym, potrzebą załatwienia codziennych spraw lub odpoczynku opiekuna faktycznego.</w:t>
      </w:r>
    </w:p>
    <w:p w14:paraId="5209EE23" w14:textId="77777777" w:rsidR="00565711" w:rsidRPr="00565711" w:rsidRDefault="00565711" w:rsidP="00565711">
      <w:pPr>
        <w:spacing w:after="0"/>
        <w:jc w:val="both"/>
        <w:rPr>
          <w:rFonts w:eastAsia="Calibri" w:cs="Times New Roman"/>
          <w:b/>
        </w:rPr>
      </w:pPr>
    </w:p>
    <w:p w14:paraId="620196DF" w14:textId="77777777" w:rsidR="00565711" w:rsidRPr="00565711" w:rsidRDefault="00565711" w:rsidP="00565711">
      <w:pPr>
        <w:spacing w:after="0"/>
        <w:ind w:left="-142"/>
        <w:jc w:val="both"/>
        <w:rPr>
          <w:rFonts w:eastAsia="Calibri" w:cs="Arial"/>
          <w:b/>
        </w:rPr>
      </w:pPr>
      <w:r w:rsidRPr="00565711">
        <w:rPr>
          <w:rFonts w:eastAsia="Calibri" w:cs="Arial"/>
          <w:b/>
        </w:rPr>
        <w:t>Osoby lub rodziny zagrożone ubóstwem lub wykluczeniem społecznym:</w:t>
      </w:r>
    </w:p>
    <w:p w14:paraId="7205C0E6"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lub rodziny korzystające ze świadczeń z pomocy społecznej zgodnie z ustawą z dnia 12 marca 2004 r. o pomocy społecznej lub kwalifikujące się do objęcia wsparciem pomocy społecznej, </w:t>
      </w:r>
      <w:r w:rsidRPr="00565711">
        <w:rPr>
          <w:rFonts w:eastAsia="Calibri" w:cs="Arial"/>
        </w:rPr>
        <w:br/>
        <w:t xml:space="preserve">tj. spełniające co najmniej jedną z przesłanek określonych w art. 7 ustawy z dnia 12 marca 2004 r. </w:t>
      </w:r>
      <w:r w:rsidRPr="00565711">
        <w:rPr>
          <w:rFonts w:eastAsia="Calibri" w:cs="Arial"/>
        </w:rPr>
        <w:br/>
        <w:t>o pomocy społecznej;</w:t>
      </w:r>
    </w:p>
    <w:p w14:paraId="61C63A3A"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o których mowa w art. 1 ust. 2 ustawy z dnia 13 czerwca 2003 r. o zatrudnieniu socjalnym;</w:t>
      </w:r>
    </w:p>
    <w:p w14:paraId="0CB4BAE2" w14:textId="77777777" w:rsidR="00565711" w:rsidRPr="00565711" w:rsidRDefault="00565711" w:rsidP="00565711">
      <w:pPr>
        <w:numPr>
          <w:ilvl w:val="1"/>
          <w:numId w:val="37"/>
        </w:numPr>
        <w:spacing w:after="0"/>
        <w:jc w:val="both"/>
        <w:rPr>
          <w:rFonts w:eastAsia="Calibri" w:cs="Arial"/>
        </w:rPr>
      </w:pPr>
      <w:r w:rsidRPr="00565711">
        <w:rPr>
          <w:rFonts w:eastAsia="Calibri" w:cs="Arial"/>
        </w:rPr>
        <w:lastRenderedPageBreak/>
        <w:t>osoby przebywające w pieczy zastępczej</w:t>
      </w:r>
      <w:r w:rsidRPr="00565711">
        <w:rPr>
          <w:rFonts w:eastAsia="Calibri" w:cs="Arial"/>
          <w:vertAlign w:val="superscript"/>
        </w:rPr>
        <w:footnoteReference w:id="1"/>
      </w:r>
      <w:r w:rsidRPr="00565711">
        <w:rPr>
          <w:rFonts w:eastAsia="Calibri" w:cs="Arial"/>
        </w:rPr>
        <w:t xml:space="preserve"> lub opuszczające pieczę zastępczą oraz rodziny przeżywające trudności w pełnieniu funkcji opiekuńczo-wychowawczych, o których mowa </w:t>
      </w:r>
      <w:r w:rsidRPr="00565711">
        <w:rPr>
          <w:rFonts w:eastAsia="Calibri" w:cs="Arial"/>
        </w:rPr>
        <w:br/>
        <w:t>w ustawie z dnia 9 czerwca 2011 r. o wspieraniu rodziny i systemie pieczy zastępczej;</w:t>
      </w:r>
    </w:p>
    <w:p w14:paraId="0C723497"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nieletnie, wobec których zastosowano środki zapobiegania i zwalczania demoralizacji </w:t>
      </w:r>
      <w:r w:rsidRPr="00565711">
        <w:rPr>
          <w:rFonts w:eastAsia="Calibri" w:cs="Arial"/>
        </w:rPr>
        <w:br/>
        <w:t>i przestępczości zgodnie z ustawą z dnia 26 października 1982 r. o postępowaniu w sprawach nieletnich (Dz. U. z 2016 r. poz. 1654, z późn. zm.);</w:t>
      </w:r>
    </w:p>
    <w:p w14:paraId="14583915"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młodzieżowych ośrodkach wychowawczych i młodzieżowych ośrodkach socjoterapii, o których mowa w ustawie z dnia 7 września 1991 r. o systemie oświaty (Dz. U. z 2017 r. poz. 2198, z późn. zm.);</w:t>
      </w:r>
    </w:p>
    <w:p w14:paraId="1792A543" w14:textId="77777777" w:rsidR="00565711" w:rsidRPr="00565711" w:rsidRDefault="00565711" w:rsidP="00565711">
      <w:pPr>
        <w:numPr>
          <w:ilvl w:val="1"/>
          <w:numId w:val="37"/>
        </w:numPr>
        <w:spacing w:after="0"/>
        <w:jc w:val="both"/>
        <w:rPr>
          <w:rFonts w:eastAsia="Calibri" w:cs="Times New Roman"/>
        </w:rPr>
      </w:pPr>
      <w:r w:rsidRPr="00565711">
        <w:rPr>
          <w:rFonts w:eastAsia="Calibri" w:cs="Arial"/>
        </w:rPr>
        <w:t xml:space="preserve">osoby z niepełnosprawnością – osoby z niepełnosprawnością w rozumieniu Wytycznych w zakresie realizacji zasady równości szans i niedyskryminacji, w tym dostępności dla osób </w:t>
      </w:r>
      <w:r w:rsidRPr="00565711">
        <w:rPr>
          <w:rFonts w:eastAsia="Calibri"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6FDAAB84"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członkowie gospodarstw domowych sprawujący opiekę nad osobą z niepełnosprawnością, o ile co najmniej jeden z nich nie pracuje ze względu na konieczność sprawowania opieki nad osobą </w:t>
      </w:r>
      <w:r w:rsidRPr="00565711">
        <w:rPr>
          <w:rFonts w:eastAsia="Calibri" w:cs="Arial"/>
        </w:rPr>
        <w:br/>
        <w:t>z niepełnosprawnością;</w:t>
      </w:r>
    </w:p>
    <w:p w14:paraId="32F2DF4A"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niesamodzielne;</w:t>
      </w:r>
    </w:p>
    <w:p w14:paraId="2A6CE8EF" w14:textId="77777777"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bezdomne lub dotknięte wykluczeniem z dostępu do mieszkań w rozumieniu Wytycznych </w:t>
      </w:r>
      <w:r w:rsidRPr="00565711">
        <w:rPr>
          <w:rFonts w:eastAsia="Calibri" w:cs="Arial"/>
        </w:rPr>
        <w:br/>
        <w:t>w zakresie monitorowania postępu rzeczowego realizacji programów operacyjnych na lata 2014-2020;</w:t>
      </w:r>
    </w:p>
    <w:p w14:paraId="2F30E481"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odbywające kary pozbawienia wolności;</w:t>
      </w:r>
    </w:p>
    <w:p w14:paraId="01BAEDE0" w14:textId="77777777" w:rsidR="00565711" w:rsidRPr="00565711" w:rsidRDefault="00565711" w:rsidP="00565711">
      <w:pPr>
        <w:numPr>
          <w:ilvl w:val="1"/>
          <w:numId w:val="37"/>
        </w:numPr>
        <w:spacing w:after="0"/>
        <w:jc w:val="both"/>
        <w:rPr>
          <w:rFonts w:eastAsia="Calibri" w:cs="Arial"/>
        </w:rPr>
      </w:pPr>
      <w:r w:rsidRPr="00565711">
        <w:rPr>
          <w:rFonts w:eastAsia="Calibri" w:cs="Arial"/>
        </w:rPr>
        <w:t>osoby korzystające z PO PŻ.</w:t>
      </w:r>
    </w:p>
    <w:p w14:paraId="7B446903" w14:textId="77777777" w:rsidR="00565711" w:rsidRPr="00565711" w:rsidRDefault="00565711" w:rsidP="00565711">
      <w:pPr>
        <w:spacing w:after="0"/>
        <w:jc w:val="both"/>
        <w:rPr>
          <w:rFonts w:eastAsia="Calibri" w:cs="Times New Roman"/>
          <w:b/>
        </w:rPr>
      </w:pPr>
    </w:p>
    <w:p w14:paraId="0A7D929B"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Osoby z niepełnosprawnością - </w:t>
      </w:r>
      <w:r w:rsidRPr="00565711">
        <w:rPr>
          <w:rFonts w:eastAsia="Calibri" w:cs="Times New Roman"/>
        </w:rPr>
        <w:t xml:space="preserve">oznaczające osoby niepełnosprawne w rozumieniu ustawy z dnia </w:t>
      </w:r>
      <w:r w:rsidRPr="00565711">
        <w:rPr>
          <w:rFonts w:eastAsia="Calibri" w:cs="Times New Roman"/>
        </w:rPr>
        <w:br/>
        <w:t xml:space="preserve">27 sierpnia 1997 r. o rehabilitacji zawodowej i społecznej oraz zatrudnianiu osób niepełnosprawnych, </w:t>
      </w:r>
      <w:r w:rsidRPr="00565711">
        <w:rPr>
          <w:rFonts w:eastAsia="Calibri" w:cs="Times New Roman"/>
        </w:rPr>
        <w:br/>
        <w:t>a także osoby z zaburzeniami psychicznymi, w rozumieniu ustawy z dnia 19 sierpnia 1994 r. o ochronie zdrowia psychicznego.</w:t>
      </w:r>
    </w:p>
    <w:p w14:paraId="0E6DE7C1" w14:textId="77777777" w:rsidR="00565711" w:rsidRPr="00565711" w:rsidRDefault="00565711" w:rsidP="00565711">
      <w:pPr>
        <w:spacing w:after="0"/>
        <w:jc w:val="both"/>
        <w:rPr>
          <w:rFonts w:eastAsia="Calibri" w:cs="Times New Roman"/>
          <w:b/>
        </w:rPr>
      </w:pPr>
    </w:p>
    <w:p w14:paraId="2960875E" w14:textId="77777777" w:rsidR="00565711" w:rsidRP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735FA16" w14:textId="77777777" w:rsidR="00565711" w:rsidRPr="00565711" w:rsidRDefault="00565711" w:rsidP="00565711">
      <w:pPr>
        <w:spacing w:after="0"/>
        <w:jc w:val="both"/>
        <w:rPr>
          <w:rFonts w:eastAsia="Calibri" w:cs="Times New Roman"/>
        </w:rPr>
      </w:pPr>
    </w:p>
    <w:p w14:paraId="6CC80F22" w14:textId="77777777" w:rsidR="00565711" w:rsidRPr="00565711" w:rsidRDefault="00565711" w:rsidP="00565711">
      <w:pPr>
        <w:spacing w:after="0"/>
        <w:jc w:val="both"/>
        <w:rPr>
          <w:rFonts w:eastAsia="Calibri" w:cs="Times New Roman"/>
        </w:rPr>
      </w:pPr>
      <w:r w:rsidRPr="00565711">
        <w:rPr>
          <w:rFonts w:eastAsia="Calibri" w:cs="Times New Roman"/>
          <w:b/>
        </w:rPr>
        <w:t>Personel projektu</w:t>
      </w:r>
      <w:r w:rsidRPr="00565711">
        <w:rPr>
          <w:rFonts w:eastAsia="Calibri" w:cs="Times New Roman"/>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14:paraId="51F96FFB" w14:textId="77777777" w:rsidR="00565711" w:rsidRPr="00565711" w:rsidRDefault="00565711" w:rsidP="00565711">
      <w:pPr>
        <w:spacing w:after="0"/>
        <w:jc w:val="both"/>
        <w:rPr>
          <w:rFonts w:eastAsia="Calibri" w:cs="Times New Roman"/>
        </w:rPr>
      </w:pPr>
    </w:p>
    <w:p w14:paraId="6949C7E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OWU </w:t>
      </w:r>
      <w:r w:rsidRPr="00565711">
        <w:rPr>
          <w:rFonts w:eastAsia="Calibri" w:cs="Times New Roman"/>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565711">
        <w:rPr>
          <w:rFonts w:eastAsia="Calibri" w:cs="Times New Roman"/>
        </w:rPr>
        <w:br/>
        <w:t>o dofinansowanie projektu współfinansowanego ze środków EFS, realizowanego przez podmiot inny niż LGD.</w:t>
      </w:r>
    </w:p>
    <w:p w14:paraId="4E879D79" w14:textId="77777777" w:rsidR="00565711" w:rsidRPr="00565711" w:rsidRDefault="00565711" w:rsidP="00565711">
      <w:pPr>
        <w:spacing w:after="0"/>
        <w:jc w:val="both"/>
        <w:rPr>
          <w:rFonts w:eastAsia="Calibri" w:cs="Times New Roman"/>
          <w:b/>
        </w:rPr>
      </w:pPr>
    </w:p>
    <w:p w14:paraId="3828F204" w14:textId="77777777" w:rsidR="0015595B" w:rsidRPr="000E766F" w:rsidRDefault="0015595B" w:rsidP="0015595B">
      <w:pPr>
        <w:spacing w:after="0" w:line="240" w:lineRule="auto"/>
        <w:rPr>
          <w:bCs/>
          <w:lang w:eastAsia="pl-PL"/>
        </w:rPr>
      </w:pPr>
      <w:r w:rsidRPr="000E766F">
        <w:rPr>
          <w:b/>
          <w:bCs/>
          <w:lang w:eastAsia="pl-PL"/>
        </w:rPr>
        <w:t>Projekt</w:t>
      </w:r>
      <w:r w:rsidRPr="000E766F">
        <w:rPr>
          <w:bCs/>
          <w:lang w:eastAsia="pl-PL"/>
        </w:rPr>
        <w:t xml:space="preserve"> – projekt, o którym mowa w art. 2 pkt 18 ustawy wdrożeniowej.</w:t>
      </w:r>
    </w:p>
    <w:p w14:paraId="15D9562D" w14:textId="77777777" w:rsidR="0015595B" w:rsidRPr="000E766F" w:rsidRDefault="0015595B" w:rsidP="0015595B">
      <w:pPr>
        <w:spacing w:after="0"/>
        <w:rPr>
          <w:b/>
        </w:rPr>
      </w:pPr>
    </w:p>
    <w:p w14:paraId="4DCBC434" w14:textId="77777777" w:rsidR="0015595B" w:rsidRPr="000E766F" w:rsidRDefault="0015595B" w:rsidP="0015595B">
      <w:pPr>
        <w:spacing w:after="0" w:line="240" w:lineRule="auto"/>
        <w:ind w:left="567" w:hanging="283"/>
        <w:rPr>
          <w:bCs/>
          <w:lang w:eastAsia="pl-PL"/>
        </w:rPr>
      </w:pPr>
    </w:p>
    <w:p w14:paraId="1D32E026" w14:textId="77777777" w:rsidR="0015595B" w:rsidRPr="000E766F" w:rsidRDefault="0015595B" w:rsidP="0015595B">
      <w:pPr>
        <w:spacing w:after="0" w:line="240" w:lineRule="auto"/>
        <w:rPr>
          <w:bCs/>
          <w:lang w:eastAsia="pl-PL"/>
        </w:rPr>
      </w:pPr>
      <w:r w:rsidRPr="000E766F">
        <w:rPr>
          <w:b/>
        </w:rPr>
        <w:t xml:space="preserve">Projekt partnerski </w:t>
      </w:r>
      <w:r w:rsidRPr="000E766F">
        <w:t>‒ projekt, o którym mowa w art. 33 ustawy wdrożeniowej.</w:t>
      </w:r>
    </w:p>
    <w:p w14:paraId="790C1809" w14:textId="77777777" w:rsidR="00565711" w:rsidRDefault="00565711" w:rsidP="00565711">
      <w:pPr>
        <w:spacing w:after="0"/>
        <w:jc w:val="both"/>
        <w:rPr>
          <w:rFonts w:eastAsia="Calibri" w:cs="Times New Roman"/>
        </w:rPr>
      </w:pPr>
    </w:p>
    <w:p w14:paraId="4C82B9E0" w14:textId="77777777" w:rsidR="0015595B" w:rsidRPr="000E766F" w:rsidRDefault="0015595B" w:rsidP="0015595B">
      <w:pPr>
        <w:spacing w:after="0"/>
        <w:rPr>
          <w:bCs/>
          <w:lang w:eastAsia="pl-PL"/>
        </w:rPr>
      </w:pPr>
      <w:r w:rsidRPr="000E766F">
        <w:rPr>
          <w:b/>
        </w:rPr>
        <w:t>RODO</w:t>
      </w:r>
      <w:r w:rsidRPr="000E766F">
        <w:t xml:space="preserve"> - </w:t>
      </w:r>
      <w:r w:rsidRPr="000E766F">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 rozporządzenia Parlamentu Europejskiego i Rady (UE) nr 1303/2013 z dnia 17 grudnia</w:t>
      </w:r>
      <w:r w:rsidRPr="000E766F">
        <w:pgNum/>
      </w:r>
      <w:r w:rsidRPr="000E766F">
        <w:rPr>
          <w:bCs/>
          <w:lang w:eastAsia="pl-PL"/>
        </w:rPr>
        <w:t>2013 r. ustanawiającego wspólne przepisy dotyczące Europejskiego Funduszu Rozwoju</w:t>
      </w:r>
      <w:r w:rsidRPr="000E766F">
        <w:pgNum/>
      </w:r>
      <w:r w:rsidRPr="000E766F">
        <w:rPr>
          <w:bCs/>
          <w:lang w:eastAsia="pl-PL"/>
        </w:rPr>
        <w:t>Regionalnego, Europejskiego Funduszu Społecznego, Funduszu Spójności,</w:t>
      </w:r>
      <w:r w:rsidRPr="000E766F">
        <w:pgNum/>
      </w:r>
      <w:r w:rsidRPr="000E766F">
        <w:rPr>
          <w:bCs/>
          <w:lang w:eastAsia="pl-PL"/>
        </w:rPr>
        <w:t>Europejskiego Funduszu Rolnego na rzecz Rozwoju Obszarów Wiejskich oraz</w:t>
      </w:r>
      <w:r w:rsidRPr="000E766F">
        <w:pgNum/>
      </w:r>
      <w:r w:rsidRPr="000E766F">
        <w:rPr>
          <w:bCs/>
          <w:lang w:eastAsia="pl-PL"/>
        </w:rPr>
        <w:t>Europejskiego Funduszu Morskiego i Rybackiego oraz ustanawiającego przepisy ogólne</w:t>
      </w:r>
      <w:r w:rsidRPr="000E766F">
        <w:pgNum/>
      </w:r>
      <w:r w:rsidRPr="000E766F">
        <w:rPr>
          <w:bCs/>
          <w:lang w:eastAsia="pl-PL"/>
        </w:rPr>
        <w:t>dotyczące Europejskiego Funduszu Rozwoju Regionalnego, Europejskiego Funduszu</w:t>
      </w:r>
      <w:r w:rsidRPr="000E766F">
        <w:pgNum/>
      </w:r>
      <w:r w:rsidRPr="000E766F">
        <w:rPr>
          <w:bCs/>
          <w:lang w:eastAsia="pl-PL"/>
        </w:rPr>
        <w:t>Społecznego, Funduszu Spójności i Europejskiego Funduszu Morskiego i Rybackiego</w:t>
      </w:r>
      <w:r w:rsidRPr="000E766F">
        <w:pgNum/>
      </w:r>
      <w:r w:rsidRPr="000E766F">
        <w:rPr>
          <w:bCs/>
          <w:lang w:eastAsia="pl-PL"/>
        </w:rPr>
        <w:t>oraz uchylającego rozporządzenie Rady (WE) nr 1083/2006 (Dz. Urz. UE L 347</w:t>
      </w:r>
      <w:r w:rsidRPr="000E766F">
        <w:pgNum/>
      </w:r>
      <w:r w:rsidRPr="000E766F">
        <w:rPr>
          <w:bCs/>
          <w:lang w:eastAsia="pl-PL"/>
        </w:rPr>
        <w:t>z 20.12.2013,</w:t>
      </w:r>
      <w:r w:rsidRPr="000E766F">
        <w:pgNum/>
      </w:r>
    </w:p>
    <w:p w14:paraId="2DBB4F8B" w14:textId="77777777" w:rsidR="00946F36" w:rsidRPr="00565711" w:rsidRDefault="00946F36" w:rsidP="00565711">
      <w:pPr>
        <w:spacing w:after="0"/>
        <w:jc w:val="both"/>
        <w:rPr>
          <w:rFonts w:eastAsia="Calibri" w:cs="Times New Roman"/>
        </w:rPr>
      </w:pPr>
    </w:p>
    <w:p w14:paraId="60031943" w14:textId="77777777" w:rsidR="00565711" w:rsidRPr="00565711" w:rsidRDefault="00565711" w:rsidP="00565711">
      <w:pPr>
        <w:spacing w:after="0"/>
        <w:jc w:val="both"/>
        <w:rPr>
          <w:rFonts w:eastAsia="Calibri" w:cs="Times New Roman"/>
        </w:rPr>
      </w:pPr>
      <w:r w:rsidRPr="00565711">
        <w:rPr>
          <w:rFonts w:eastAsia="Calibri" w:cs="Times New Roman"/>
          <w:b/>
        </w:rPr>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r w:rsidR="00E440FD" w:rsidRPr="00565711">
        <w:rPr>
          <w:rFonts w:eastAsia="Calibri" w:cs="Times New Roman"/>
        </w:rPr>
        <w:t>poza projektowo</w:t>
      </w:r>
      <w:r w:rsidRPr="00565711">
        <w:rPr>
          <w:rFonts w:eastAsia="Calibri" w:cs="Times New Roman"/>
        </w:rPr>
        <w:t>. Wsparcie w ramach ścieżki reintegracji może być realizowane przez jedną lub przez kilka instytucji zazwyczaj w sposób sekwencyjny.</w:t>
      </w:r>
    </w:p>
    <w:p w14:paraId="71ED1340" w14:textId="77777777" w:rsidR="00565711" w:rsidRPr="00565711" w:rsidRDefault="00565711" w:rsidP="00565711">
      <w:pPr>
        <w:spacing w:after="0"/>
        <w:jc w:val="both"/>
        <w:rPr>
          <w:rFonts w:eastAsia="Calibri" w:cs="Times New Roman"/>
        </w:rPr>
      </w:pPr>
    </w:p>
    <w:p w14:paraId="2F087E61"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14:paraId="73E51A17" w14:textId="77777777" w:rsidR="00565711" w:rsidRPr="00565711" w:rsidRDefault="00565711" w:rsidP="00565711">
      <w:pPr>
        <w:numPr>
          <w:ilvl w:val="0"/>
          <w:numId w:val="38"/>
        </w:numPr>
        <w:spacing w:after="0"/>
        <w:ind w:left="426" w:hanging="426"/>
        <w:contextualSpacing/>
        <w:jc w:val="both"/>
        <w:rPr>
          <w:rFonts w:eastAsia="Calibri" w:cs="Times New Roman"/>
          <w:lang w:val="x-none" w:eastAsia="x-none"/>
        </w:rPr>
      </w:pPr>
      <w:r w:rsidRPr="00565711">
        <w:rPr>
          <w:rFonts w:eastAsia="Calibri" w:cs="Times New Roman"/>
          <w:lang w:val="x-none" w:eastAsia="x-none"/>
        </w:rPr>
        <w:t xml:space="preserve">osoby lub rodziny zagrożone ubóstwem lub wykluczeniem społecznym oraz otoczenie tych osób; </w:t>
      </w:r>
    </w:p>
    <w:p w14:paraId="3726CFCE" w14:textId="77777777" w:rsidR="00565711" w:rsidRPr="00565711" w:rsidRDefault="00565711" w:rsidP="00565711">
      <w:pPr>
        <w:numPr>
          <w:ilvl w:val="0"/>
          <w:numId w:val="38"/>
        </w:numPr>
        <w:ind w:left="426" w:hanging="426"/>
        <w:contextualSpacing/>
        <w:rPr>
          <w:rFonts w:eastAsia="Calibri" w:cs="Arial"/>
          <w:lang w:val="x-none" w:eastAsia="x-none"/>
        </w:rPr>
      </w:pPr>
      <w:r w:rsidRPr="00565711">
        <w:rPr>
          <w:rFonts w:eastAsia="Calibri" w:cs="Arial"/>
          <w:lang w:val="x-none" w:eastAsia="x-none"/>
        </w:rPr>
        <w:t>społeczność lokalna zidentyfikowana na podstawie cech lub wskaźników odnoszących się do zagrożenia ubóstwem lub wykluczeniem społecznym, określonych przez IZ RPO;</w:t>
      </w:r>
    </w:p>
    <w:p w14:paraId="66FED798" w14:textId="77777777" w:rsidR="00565711" w:rsidRPr="00565711" w:rsidRDefault="00565711" w:rsidP="00565711">
      <w:pPr>
        <w:numPr>
          <w:ilvl w:val="0"/>
          <w:numId w:val="38"/>
        </w:numPr>
        <w:ind w:left="426" w:hanging="426"/>
        <w:contextualSpacing/>
        <w:rPr>
          <w:rFonts w:eastAsia="Calibri" w:cs="Times New Roman"/>
          <w:lang w:val="x-none" w:eastAsia="x-none"/>
        </w:rPr>
      </w:pPr>
      <w:r w:rsidRPr="00565711">
        <w:rPr>
          <w:rFonts w:eastAsia="Calibri" w:cs="Times New Roman"/>
          <w:lang w:val="x-none" w:eastAsia="x-none"/>
        </w:rPr>
        <w:t>społeczność lokalna, która zamieszkuje obszary zdegradowane w rozumieniu Wytycznych w zakresie rewitalizacji w programach operacyjnych na lata 2014-2020 lub jej udział jest niezbędny w rewitalizacji, o której mowa w ww. wytycznych.</w:t>
      </w:r>
    </w:p>
    <w:p w14:paraId="59A1C02D" w14:textId="77777777"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14:paraId="2D567602" w14:textId="77777777" w:rsidR="00565711" w:rsidRPr="00565711" w:rsidRDefault="00565711" w:rsidP="00565711">
      <w:pPr>
        <w:spacing w:after="0"/>
        <w:jc w:val="both"/>
        <w:rPr>
          <w:rFonts w:eastAsia="Calibri" w:cs="Times New Roman"/>
          <w:b/>
        </w:rPr>
      </w:pPr>
    </w:p>
    <w:p w14:paraId="68FA07A3" w14:textId="77777777"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5B03DB0B"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lastRenderedPageBreak/>
        <w:t>zindywidualizowany (dostosowany do potrzeb i możliwości danej osoby) oraz jak najbardziej zbliżony do warunków odpowiadających życiu w środowisku domowym i rodzinnym;</w:t>
      </w:r>
    </w:p>
    <w:p w14:paraId="3DF7253D"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14:paraId="4D5C72BF"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14:paraId="6EAADE34"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14:paraId="2C1B6269" w14:textId="77777777"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14:paraId="319B10D1" w14:textId="77777777"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14:paraId="24E0DE05"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1B23337"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0C63B72D"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14:paraId="6876E5EE"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345FB839"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14:paraId="572B379A" w14:textId="77777777" w:rsidR="00565711" w:rsidRPr="00565711" w:rsidRDefault="00565711" w:rsidP="00565711">
      <w:pPr>
        <w:spacing w:after="0"/>
        <w:jc w:val="both"/>
        <w:rPr>
          <w:rFonts w:eastAsia="Calibri" w:cs="Times New Roman"/>
          <w:b/>
        </w:rPr>
      </w:pPr>
    </w:p>
    <w:p w14:paraId="3000E111" w14:textId="77777777" w:rsid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14:paraId="075E6BDE" w14:textId="77777777" w:rsidR="00B570DC" w:rsidRDefault="00B570DC" w:rsidP="00565711">
      <w:pPr>
        <w:spacing w:after="0"/>
        <w:jc w:val="both"/>
        <w:rPr>
          <w:rFonts w:eastAsia="Calibri" w:cs="Times New Roman"/>
        </w:rPr>
      </w:pPr>
    </w:p>
    <w:p w14:paraId="1E5453B7" w14:textId="77777777" w:rsidR="00B570DC" w:rsidRPr="000E766F" w:rsidRDefault="00B570DC" w:rsidP="00B570DC">
      <w:pPr>
        <w:spacing w:line="240" w:lineRule="auto"/>
        <w:rPr>
          <w:szCs w:val="20"/>
        </w:rPr>
      </w:pPr>
      <w:r w:rsidRPr="000E766F">
        <w:rPr>
          <w:b/>
          <w:szCs w:val="20"/>
        </w:rPr>
        <w:t>Wykonawca</w:t>
      </w:r>
      <w:r w:rsidRPr="000E766F">
        <w:rPr>
          <w:szCs w:val="20"/>
        </w:rP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 projekcie realizowanym w ramach programu.</w:t>
      </w:r>
    </w:p>
    <w:p w14:paraId="241C642E" w14:textId="77777777" w:rsidR="00B570DC" w:rsidRPr="000E766F" w:rsidRDefault="00B570DC" w:rsidP="00B570DC">
      <w:pPr>
        <w:spacing w:after="0"/>
      </w:pPr>
    </w:p>
    <w:p w14:paraId="2CC72603" w14:textId="77777777" w:rsidR="00565711" w:rsidRPr="00565711" w:rsidRDefault="00565711" w:rsidP="00565711">
      <w:pPr>
        <w:keepNext/>
        <w:keepLines/>
        <w:spacing w:before="480" w:after="0"/>
        <w:outlineLvl w:val="0"/>
        <w:rPr>
          <w:rFonts w:eastAsia="Times New Roman" w:cs="Times New Roman"/>
          <w:b/>
          <w:bCs/>
          <w:sz w:val="28"/>
          <w:szCs w:val="28"/>
        </w:rPr>
      </w:pPr>
      <w:bookmarkStart w:id="6" w:name="_Toc37243912"/>
      <w:bookmarkStart w:id="7" w:name="_Toc423595935"/>
      <w:bookmarkStart w:id="8" w:name="_Toc447034652"/>
      <w:r w:rsidRPr="00565711">
        <w:rPr>
          <w:rFonts w:eastAsia="Times New Roman" w:cs="Times New Roman"/>
          <w:b/>
          <w:bCs/>
          <w:sz w:val="28"/>
          <w:szCs w:val="28"/>
        </w:rPr>
        <w:t>Informacje ogólne</w:t>
      </w:r>
      <w:bookmarkEnd w:id="6"/>
    </w:p>
    <w:p w14:paraId="6F0A1CF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p w14:paraId="72058AA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TimesNewRoman" w:cs="Times New Roman"/>
          <w:lang w:val="x-none" w:eastAsia="x-none"/>
        </w:rPr>
        <w:lastRenderedPageBreak/>
        <w:t>Funkcję Instytucji Zarządzającej dla RPOWP 2014-2020 (dalej IZ RPOWP) pełni Zarząd Województwa Podlaskiego.</w:t>
      </w:r>
    </w:p>
    <w:p w14:paraId="59A492DD"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bookmarkEnd w:id="7"/>
    <w:bookmarkEnd w:id="8"/>
    <w:p w14:paraId="19A307AC"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color w:val="000000"/>
          <w:lang w:val="x-none" w:eastAsia="pl-PL"/>
        </w:rPr>
        <w:t xml:space="preserve">Przedmiotem naboru są projekty realizowane przez podmioty inne niż LGD </w:t>
      </w:r>
      <w:r w:rsidRPr="00565711">
        <w:rPr>
          <w:rFonts w:eastAsia="TimesNewRoman" w:cs="Times New Roman"/>
          <w:lang w:val="x-none" w:eastAsia="x-none"/>
        </w:rPr>
        <w:t xml:space="preserve">dofinansowane ze </w:t>
      </w:r>
      <w:r w:rsidRPr="00565711">
        <w:rPr>
          <w:rFonts w:eastAsia="Arial Unicode MS" w:cs="Times New Roman"/>
          <w:lang w:val="x-none" w:eastAsia="x-none"/>
        </w:rPr>
        <w:t>śr</w:t>
      </w:r>
      <w:r w:rsidRPr="00565711">
        <w:rPr>
          <w:rFonts w:eastAsia="TimesNewRoman" w:cs="Times New Roman"/>
          <w:lang w:val="x-none" w:eastAsia="x-none"/>
        </w:rPr>
        <w:t>odków Unii Europejskiej w ramach Europejskiego Funduszu Społecznego.</w:t>
      </w:r>
      <w:r w:rsidRPr="00565711" w:rsidDel="004C7F53">
        <w:rPr>
          <w:rFonts w:eastAsia="TimesNewRoman" w:cs="Times New Roman"/>
          <w:lang w:val="x-none" w:eastAsia="x-none"/>
        </w:rPr>
        <w:t xml:space="preserve"> </w:t>
      </w:r>
    </w:p>
    <w:p w14:paraId="1E6A0DBB" w14:textId="77777777" w:rsidR="00565711" w:rsidRPr="00565711" w:rsidRDefault="00565711" w:rsidP="00565711">
      <w:pPr>
        <w:autoSpaceDE w:val="0"/>
        <w:autoSpaceDN w:val="0"/>
        <w:adjustRightInd w:val="0"/>
        <w:spacing w:after="0"/>
        <w:contextualSpacing/>
        <w:jc w:val="both"/>
        <w:rPr>
          <w:rFonts w:eastAsia="Calibri" w:cs="Times New Roman"/>
          <w:color w:val="000000"/>
          <w:lang w:val="x-none" w:eastAsia="pl-PL"/>
        </w:rPr>
      </w:pPr>
    </w:p>
    <w:p w14:paraId="659D73E8" w14:textId="77777777" w:rsidR="00565711" w:rsidRPr="00565711" w:rsidRDefault="00565711" w:rsidP="006F7018">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lang w:val="x-none" w:eastAsia="x-none"/>
        </w:rPr>
        <w:br/>
        <w:t>(z wyróżnieniem projekt</w:t>
      </w:r>
      <w:r w:rsidR="006F7018">
        <w:rPr>
          <w:rFonts w:eastAsia="Calibri" w:cs="Times New Roman"/>
          <w:lang w:val="x-none" w:eastAsia="x-none"/>
        </w:rPr>
        <w:t>ów wybranych do dofinansowania).</w:t>
      </w:r>
    </w:p>
    <w:p w14:paraId="6474753A"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2C22C20" w14:textId="0743B3DF" w:rsidR="00565711" w:rsidRPr="006F7018" w:rsidRDefault="00565711" w:rsidP="00565711">
      <w:pPr>
        <w:autoSpaceDE w:val="0"/>
        <w:autoSpaceDN w:val="0"/>
        <w:adjustRightInd w:val="0"/>
        <w:spacing w:after="0"/>
        <w:contextualSpacing/>
        <w:jc w:val="both"/>
        <w:rPr>
          <w:rFonts w:eastAsia="TimesNewRoman" w:cs="Times New Roman"/>
          <w:i/>
          <w:lang w:eastAsia="x-none"/>
        </w:rPr>
      </w:pPr>
      <w:r w:rsidRPr="00565711">
        <w:rPr>
          <w:rFonts w:eastAsia="TimesNewRoman" w:cs="Times New Roman"/>
          <w:lang w:val="x-none" w:eastAsia="x-none"/>
        </w:rPr>
        <w:t>Wyja</w:t>
      </w:r>
      <w:r w:rsidRPr="00565711">
        <w:rPr>
          <w:rFonts w:eastAsia="Arial Unicode MS" w:cs="Times New Roman"/>
          <w:lang w:val="x-none" w:eastAsia="x-none"/>
        </w:rPr>
        <w:t>śn</w:t>
      </w:r>
      <w:r w:rsidRPr="00565711">
        <w:rPr>
          <w:rFonts w:eastAsia="TimesNewRoman" w:cs="Times New Roman"/>
          <w:lang w:val="x-none" w:eastAsia="x-none"/>
        </w:rPr>
        <w:t xml:space="preserve">ień w kwestiach </w:t>
      </w:r>
      <w:r w:rsidR="006F7018">
        <w:rPr>
          <w:rFonts w:eastAsia="TimesNewRoman" w:cs="Times New Roman"/>
          <w:lang w:val="x-none" w:eastAsia="x-none"/>
        </w:rPr>
        <w:t>dotyczących</w:t>
      </w:r>
      <w:r w:rsidR="005B5CE5">
        <w:rPr>
          <w:rFonts w:eastAsia="TimesNewRoman" w:cs="Times New Roman"/>
          <w:lang w:val="x-none" w:eastAsia="x-none"/>
        </w:rPr>
        <w:t xml:space="preserve"> naboru udziela Stowarzyszenie </w:t>
      </w:r>
      <w:r w:rsidR="005B5CE5">
        <w:rPr>
          <w:rFonts w:eastAsia="TimesNewRoman" w:cs="Times New Roman"/>
          <w:lang w:eastAsia="x-none"/>
        </w:rPr>
        <w:t>„</w:t>
      </w:r>
      <w:r w:rsidR="006F7018">
        <w:rPr>
          <w:rFonts w:eastAsia="TimesNewRoman" w:cs="Times New Roman"/>
          <w:lang w:eastAsia="x-none"/>
        </w:rPr>
        <w:t xml:space="preserve">Lokalna Grupa Działania-Kanał Augustowski” </w:t>
      </w:r>
      <w:r w:rsidRPr="00565711">
        <w:rPr>
          <w:rFonts w:eastAsia="TimesNewRoman" w:cs="Times New Roman"/>
          <w:lang w:val="x-none" w:eastAsia="x-none"/>
        </w:rPr>
        <w:t xml:space="preserve"> w odpowiedzi na zapytania kierowane na adres: </w:t>
      </w:r>
      <w:r w:rsidR="006F7018">
        <w:rPr>
          <w:rFonts w:eastAsia="TimesNewRoman" w:cs="Times New Roman"/>
          <w:lang w:eastAsia="x-none"/>
        </w:rPr>
        <w:t xml:space="preserve">ul. </w:t>
      </w:r>
      <w:r w:rsidR="00B570DC">
        <w:rPr>
          <w:rFonts w:eastAsia="TimesNewRoman" w:cs="Times New Roman"/>
          <w:lang w:eastAsia="x-none"/>
        </w:rPr>
        <w:t>Nowomiejska 41</w:t>
      </w:r>
      <w:r w:rsidR="006F7018">
        <w:rPr>
          <w:rFonts w:eastAsia="TimesNewRoman" w:cs="Times New Roman"/>
          <w:lang w:eastAsia="x-none"/>
        </w:rPr>
        <w:t xml:space="preserve"> ( </w:t>
      </w:r>
      <w:r w:rsidR="00B570DC">
        <w:rPr>
          <w:rFonts w:eastAsia="TimesNewRoman" w:cs="Times New Roman"/>
          <w:lang w:eastAsia="x-none"/>
        </w:rPr>
        <w:t xml:space="preserve">I Piętro sala nr 2 </w:t>
      </w:r>
      <w:r w:rsidR="006F7018">
        <w:rPr>
          <w:rFonts w:eastAsia="TimesNewRoman" w:cs="Times New Roman"/>
          <w:lang w:eastAsia="x-none"/>
        </w:rPr>
        <w:t xml:space="preserve">), 16-300 Augustów; tel: </w:t>
      </w:r>
      <w:r w:rsidR="00B570DC">
        <w:rPr>
          <w:rFonts w:eastAsia="TimesNewRoman" w:cs="Times New Roman"/>
          <w:lang w:eastAsia="x-none"/>
        </w:rPr>
        <w:t>669 693 280</w:t>
      </w:r>
      <w:r w:rsidR="006F7018">
        <w:rPr>
          <w:rFonts w:eastAsia="TimesNewRoman" w:cs="Times New Roman"/>
          <w:lang w:eastAsia="x-none"/>
        </w:rPr>
        <w:t>, e-mail: biuro@lgd-kanal.augustow.pl</w:t>
      </w:r>
    </w:p>
    <w:p w14:paraId="4E23C3B5"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4D17C8C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Wszelkie terminy realizacji okre</w:t>
      </w:r>
      <w:r w:rsidRPr="00565711">
        <w:rPr>
          <w:rFonts w:eastAsia="Arial Unicode MS" w:cs="Times New Roman"/>
          <w:lang w:val="x-none" w:eastAsia="x-none"/>
        </w:rPr>
        <w:t>śl</w:t>
      </w:r>
      <w:r w:rsidRPr="00565711">
        <w:rPr>
          <w:rFonts w:eastAsia="TimesNewRoman" w:cs="Times New Roman"/>
          <w:lang w:val="x-none" w:eastAsia="x-none"/>
        </w:rPr>
        <w:t>onych czynno</w:t>
      </w:r>
      <w:r w:rsidRPr="00565711">
        <w:rPr>
          <w:rFonts w:eastAsia="Arial Unicode MS" w:cs="Times New Roman"/>
          <w:lang w:val="x-none" w:eastAsia="x-none"/>
        </w:rPr>
        <w:t>śc</w:t>
      </w:r>
      <w:r w:rsidRPr="00565711">
        <w:rPr>
          <w:rFonts w:eastAsia="TimesNewRoman" w:cs="Times New Roman"/>
          <w:lang w:val="x-none" w:eastAsia="x-none"/>
        </w:rPr>
        <w:t>i wskazane w dokumencie, je</w:t>
      </w:r>
      <w:r w:rsidRPr="00565711">
        <w:rPr>
          <w:rFonts w:eastAsia="Arial Unicode MS" w:cs="Times New Roman"/>
          <w:lang w:val="x-none" w:eastAsia="x-none"/>
        </w:rPr>
        <w:t>śl</w:t>
      </w:r>
      <w:r w:rsidRPr="00565711">
        <w:rPr>
          <w:rFonts w:eastAsia="TimesNewRoman" w:cs="Times New Roman"/>
          <w:lang w:val="x-none" w:eastAsia="x-none"/>
        </w:rPr>
        <w:t>i nie okre</w:t>
      </w:r>
      <w:r w:rsidRPr="00565711">
        <w:rPr>
          <w:rFonts w:eastAsia="Arial Unicode MS" w:cs="Times New Roman"/>
          <w:lang w:val="x-none" w:eastAsia="x-none"/>
        </w:rPr>
        <w:t>śl</w:t>
      </w:r>
      <w:r w:rsidRPr="00565711">
        <w:rPr>
          <w:rFonts w:eastAsia="TimesNewRoman" w:cs="Times New Roman"/>
          <w:lang w:val="x-none" w:eastAsia="x-none"/>
        </w:rPr>
        <w:t>ono inaczej, wyrażone są w dniach kalendarzowych. Jeżeli ostatni dzień te</w:t>
      </w:r>
      <w:r w:rsidRPr="00565711">
        <w:rPr>
          <w:rFonts w:eastAsia="Calibri" w:cs="Times New Roman"/>
          <w:lang w:val="x-none" w:eastAsia="x-none"/>
        </w:rPr>
        <w:t xml:space="preserve">rminu </w:t>
      </w:r>
      <w:r w:rsidRPr="00565711">
        <w:rPr>
          <w:rFonts w:eastAsia="TimesNewRoman" w:cs="Times New Roman"/>
          <w:lang w:val="x-none" w:eastAsia="x-none"/>
        </w:rPr>
        <w:t>przypada na dzień ustawowo wolny od pracy, za ostatni dzień terminu uważa się następny dzień po dn</w:t>
      </w:r>
      <w:r w:rsidR="00CB63C2">
        <w:rPr>
          <w:rFonts w:eastAsia="TimesNewRoman" w:cs="Times New Roman"/>
          <w:lang w:val="x-none" w:eastAsia="x-none"/>
        </w:rPr>
        <w:t>iu lub dniach wolnych od pracy.</w:t>
      </w:r>
    </w:p>
    <w:p w14:paraId="247F3658" w14:textId="77777777" w:rsidR="00CB63C2" w:rsidRDefault="00CB63C2" w:rsidP="00565711">
      <w:pPr>
        <w:autoSpaceDE w:val="0"/>
        <w:autoSpaceDN w:val="0"/>
        <w:adjustRightInd w:val="0"/>
        <w:spacing w:after="0"/>
        <w:contextualSpacing/>
        <w:jc w:val="both"/>
        <w:rPr>
          <w:rFonts w:eastAsia="TimesNewRoman" w:cs="Times New Roman"/>
          <w:lang w:val="x-none" w:eastAsia="x-none"/>
        </w:rPr>
      </w:pPr>
    </w:p>
    <w:p w14:paraId="3F548797"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 xml:space="preserve">W uzasadnionych sytuacjach LGD ma prawo anulować ogłoszony nabór, np. w związku ze: </w:t>
      </w:r>
    </w:p>
    <w:p w14:paraId="28E2797C"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zdarzeniami losowymi, których nie da się przewidzieć na etapie konstruowania założeń przedmiotowego naboru, </w:t>
      </w:r>
    </w:p>
    <w:p w14:paraId="135B446B"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zmianą krajowych aktów prawnych/wytycznych wpływających w sposób istotny na proces naboru projektów do dofinansowania. </w:t>
      </w:r>
    </w:p>
    <w:p w14:paraId="2F5C8374" w14:textId="77777777" w:rsid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r w:rsidR="00CB63C2">
        <w:rPr>
          <w:rFonts w:eastAsia="Calibri" w:cs="Times New Roman"/>
          <w:lang w:eastAsia="pl-PL"/>
        </w:rPr>
        <w:t xml:space="preserve">. </w:t>
      </w:r>
      <w:r w:rsidRPr="00565711">
        <w:rPr>
          <w:rFonts w:eastAsia="Calibri" w:cs="Times New Roman"/>
          <w:lang w:eastAsia="pl-PL"/>
        </w:rPr>
        <w:t xml:space="preserve"> </w:t>
      </w:r>
    </w:p>
    <w:p w14:paraId="1DF6D3CC" w14:textId="77777777" w:rsidR="009A1609" w:rsidRPr="00565711" w:rsidRDefault="009A1609" w:rsidP="00565711">
      <w:pPr>
        <w:autoSpaceDE w:val="0"/>
        <w:autoSpaceDN w:val="0"/>
        <w:adjustRightInd w:val="0"/>
        <w:spacing w:after="0"/>
        <w:jc w:val="both"/>
        <w:rPr>
          <w:rFonts w:eastAsia="Calibri" w:cs="Times New Roman"/>
          <w:lang w:eastAsia="pl-PL"/>
        </w:rPr>
      </w:pPr>
    </w:p>
    <w:p w14:paraId="0B2BD708" w14:textId="77777777" w:rsidR="00565711" w:rsidRPr="00565711" w:rsidRDefault="00565711" w:rsidP="00565711">
      <w:pPr>
        <w:keepNext/>
        <w:keepLines/>
        <w:spacing w:before="480" w:after="0"/>
        <w:outlineLvl w:val="0"/>
        <w:rPr>
          <w:rFonts w:eastAsia="Times New Roman" w:cs="Times New Roman"/>
          <w:b/>
          <w:bCs/>
          <w:sz w:val="28"/>
          <w:szCs w:val="28"/>
        </w:rPr>
      </w:pPr>
      <w:bookmarkStart w:id="9" w:name="_Toc37243913"/>
      <w:r w:rsidRPr="00565711">
        <w:rPr>
          <w:rFonts w:eastAsia="Times New Roman" w:cs="Times New Roman"/>
          <w:b/>
          <w:bCs/>
          <w:sz w:val="28"/>
          <w:szCs w:val="28"/>
        </w:rPr>
        <w:t>I. Termin składania wniosków</w:t>
      </w:r>
      <w:bookmarkEnd w:id="9"/>
      <w:r w:rsidRPr="00565711">
        <w:rPr>
          <w:rFonts w:eastAsia="Times New Roman" w:cs="Times New Roman"/>
          <w:b/>
          <w:bCs/>
          <w:sz w:val="28"/>
          <w:szCs w:val="28"/>
        </w:rPr>
        <w:t xml:space="preserve"> </w:t>
      </w:r>
    </w:p>
    <w:p w14:paraId="2BE4F1E0" w14:textId="77777777" w:rsidR="00565711" w:rsidRPr="00565711" w:rsidRDefault="00565711" w:rsidP="00565711">
      <w:pPr>
        <w:spacing w:after="0"/>
        <w:jc w:val="both"/>
        <w:rPr>
          <w:rFonts w:eastAsia="Calibri" w:cs="Times New Roman"/>
        </w:rPr>
      </w:pPr>
    </w:p>
    <w:p w14:paraId="091FD90C" w14:textId="159923FB" w:rsidR="00565711" w:rsidRPr="00565711" w:rsidRDefault="00565711" w:rsidP="00565711">
      <w:pPr>
        <w:spacing w:after="0"/>
        <w:jc w:val="both"/>
        <w:rPr>
          <w:rFonts w:eastAsia="Calibri" w:cs="Times New Roman"/>
        </w:rPr>
      </w:pPr>
      <w:r w:rsidRPr="00565711">
        <w:rPr>
          <w:rFonts w:eastAsia="Calibri" w:cs="Times New Roman"/>
        </w:rPr>
        <w:t>Nabór wniosków o dofinansowanie w wersji elektronicznej (plik xml), za pomocą aplikacji Generator Wniosków Aplikacyjnych na lata 2014-2020 (GWA2014 EF</w:t>
      </w:r>
      <w:r w:rsidR="002E16B0">
        <w:rPr>
          <w:rFonts w:eastAsia="Calibri" w:cs="Times New Roman"/>
        </w:rPr>
        <w:t xml:space="preserve">S), będzie prowadzony od dnia </w:t>
      </w:r>
      <w:r w:rsidR="009A1609">
        <w:rPr>
          <w:rFonts w:eastAsia="Calibri" w:cs="Times New Roman"/>
        </w:rPr>
        <w:t>2</w:t>
      </w:r>
      <w:r w:rsidR="0093247A">
        <w:rPr>
          <w:rFonts w:eastAsia="Calibri" w:cs="Times New Roman"/>
        </w:rPr>
        <w:t>3</w:t>
      </w:r>
      <w:r w:rsidR="009A1609">
        <w:rPr>
          <w:rFonts w:eastAsia="Calibri" w:cs="Times New Roman"/>
        </w:rPr>
        <w:t>.0</w:t>
      </w:r>
      <w:r w:rsidR="0093247A">
        <w:rPr>
          <w:rFonts w:eastAsia="Calibri" w:cs="Times New Roman"/>
        </w:rPr>
        <w:t>4</w:t>
      </w:r>
      <w:r w:rsidR="009A1609">
        <w:rPr>
          <w:rFonts w:eastAsia="Calibri" w:cs="Times New Roman"/>
        </w:rPr>
        <w:t>.20</w:t>
      </w:r>
      <w:r w:rsidR="0093247A">
        <w:rPr>
          <w:rFonts w:eastAsia="Calibri" w:cs="Times New Roman"/>
        </w:rPr>
        <w:t>20</w:t>
      </w:r>
      <w:r w:rsidRPr="00565711">
        <w:rPr>
          <w:rFonts w:eastAsia="Calibri" w:cs="Times New Roman"/>
        </w:rPr>
        <w:t xml:space="preserve">r. od godziny </w:t>
      </w:r>
      <w:r w:rsidRPr="00565711">
        <w:rPr>
          <w:rFonts w:eastAsia="Calibri" w:cs="Times New Roman"/>
          <w:b/>
        </w:rPr>
        <w:t>8:00</w:t>
      </w:r>
      <w:r w:rsidR="009A1609">
        <w:rPr>
          <w:rFonts w:eastAsia="Calibri" w:cs="Times New Roman"/>
        </w:rPr>
        <w:t xml:space="preserve"> do dnia </w:t>
      </w:r>
      <w:r w:rsidR="00694B5D">
        <w:rPr>
          <w:rFonts w:eastAsia="Calibri" w:cs="Times New Roman"/>
        </w:rPr>
        <w:t>28</w:t>
      </w:r>
      <w:r w:rsidR="009A1609">
        <w:rPr>
          <w:rFonts w:eastAsia="Calibri" w:cs="Times New Roman"/>
        </w:rPr>
        <w:t>.0</w:t>
      </w:r>
      <w:r w:rsidR="0093247A">
        <w:rPr>
          <w:rFonts w:eastAsia="Calibri" w:cs="Times New Roman"/>
        </w:rPr>
        <w:t>5</w:t>
      </w:r>
      <w:r w:rsidR="009A1609">
        <w:rPr>
          <w:rFonts w:eastAsia="Calibri" w:cs="Times New Roman"/>
        </w:rPr>
        <w:t>.20</w:t>
      </w:r>
      <w:r w:rsidR="0093247A">
        <w:rPr>
          <w:rFonts w:eastAsia="Calibri" w:cs="Times New Roman"/>
        </w:rPr>
        <w:t>20</w:t>
      </w:r>
      <w:r w:rsidR="00D85012">
        <w:rPr>
          <w:rFonts w:eastAsia="Calibri" w:cs="Times New Roman"/>
        </w:rPr>
        <w:t xml:space="preserve">r. </w:t>
      </w:r>
      <w:r w:rsidRPr="00565711">
        <w:rPr>
          <w:rFonts w:eastAsia="Calibri" w:cs="Times New Roman"/>
        </w:rPr>
        <w:t xml:space="preserve">do godziny </w:t>
      </w:r>
      <w:r w:rsidRPr="00565711">
        <w:rPr>
          <w:rFonts w:eastAsia="Calibri" w:cs="Times New Roman"/>
          <w:b/>
        </w:rPr>
        <w:t>15:00</w:t>
      </w:r>
      <w:r w:rsidRPr="00565711">
        <w:rPr>
          <w:rFonts w:eastAsia="Calibri" w:cs="Times New Roman"/>
        </w:rPr>
        <w:t>.</w:t>
      </w:r>
    </w:p>
    <w:p w14:paraId="25D65D74" w14:textId="1615C7EC" w:rsidR="00565711" w:rsidRPr="00565711" w:rsidRDefault="00565711" w:rsidP="00565711">
      <w:pPr>
        <w:spacing w:after="0"/>
        <w:jc w:val="both"/>
        <w:rPr>
          <w:rFonts w:eastAsia="Calibri" w:cs="Times New Roman"/>
          <w:b/>
        </w:rPr>
      </w:pPr>
      <w:r w:rsidRPr="00565711">
        <w:rPr>
          <w:rFonts w:eastAsia="Calibri" w:cs="Times New Roman"/>
        </w:rPr>
        <w:t xml:space="preserve">Wnioski o udzielenie wsparcia w wersji papierowej (wraz z wersją elektroniczną, potwierdzeniem </w:t>
      </w:r>
      <w:bookmarkStart w:id="10" w:name="_GoBack"/>
      <w:r w:rsidRPr="00565711">
        <w:rPr>
          <w:rFonts w:eastAsia="Calibri" w:cs="Times New Roman"/>
        </w:rPr>
        <w:t>wydrukowania i oświadczeniem do LGD) przyjmowa</w:t>
      </w:r>
      <w:r w:rsidR="00D85012">
        <w:rPr>
          <w:rFonts w:eastAsia="Calibri" w:cs="Times New Roman"/>
        </w:rPr>
        <w:t>ne</w:t>
      </w:r>
      <w:r w:rsidR="009A1609">
        <w:rPr>
          <w:rFonts w:eastAsia="Calibri" w:cs="Times New Roman"/>
        </w:rPr>
        <w:t xml:space="preserve"> będą w siedzibie LGD od dnia 2</w:t>
      </w:r>
      <w:r w:rsidR="0093247A">
        <w:rPr>
          <w:rFonts w:eastAsia="Calibri" w:cs="Times New Roman"/>
        </w:rPr>
        <w:t>3</w:t>
      </w:r>
      <w:r w:rsidR="009A1609">
        <w:rPr>
          <w:rFonts w:eastAsia="Calibri" w:cs="Times New Roman"/>
        </w:rPr>
        <w:t>.0</w:t>
      </w:r>
      <w:r w:rsidR="0093247A">
        <w:rPr>
          <w:rFonts w:eastAsia="Calibri" w:cs="Times New Roman"/>
        </w:rPr>
        <w:t>4</w:t>
      </w:r>
      <w:r w:rsidR="009A1609">
        <w:rPr>
          <w:rFonts w:eastAsia="Calibri" w:cs="Times New Roman"/>
        </w:rPr>
        <w:t>.20</w:t>
      </w:r>
      <w:r w:rsidR="0093247A">
        <w:rPr>
          <w:rFonts w:eastAsia="Calibri" w:cs="Times New Roman"/>
        </w:rPr>
        <w:t>20</w:t>
      </w:r>
      <w:r w:rsidR="005354C3" w:rsidRPr="009A1609">
        <w:rPr>
          <w:rFonts w:eastAsia="Calibri" w:cs="Times New Roman"/>
        </w:rPr>
        <w:t>r.</w:t>
      </w:r>
      <w:r w:rsidR="005354C3">
        <w:rPr>
          <w:rFonts w:eastAsia="Calibri" w:cs="Times New Roman"/>
          <w:b/>
        </w:rPr>
        <w:t xml:space="preserve"> od </w:t>
      </w:r>
      <w:bookmarkEnd w:id="10"/>
      <w:r w:rsidR="005354C3">
        <w:rPr>
          <w:rFonts w:eastAsia="Calibri" w:cs="Times New Roman"/>
          <w:b/>
        </w:rPr>
        <w:t xml:space="preserve">godziny 8:00 </w:t>
      </w:r>
      <w:r w:rsidR="009A1609">
        <w:rPr>
          <w:rFonts w:eastAsia="Calibri" w:cs="Times New Roman"/>
          <w:b/>
        </w:rPr>
        <w:t xml:space="preserve"> do dnia </w:t>
      </w:r>
      <w:r w:rsidR="00694B5D">
        <w:rPr>
          <w:rFonts w:eastAsia="Calibri" w:cs="Times New Roman"/>
          <w:b/>
        </w:rPr>
        <w:t>29</w:t>
      </w:r>
      <w:r w:rsidR="009A1609">
        <w:rPr>
          <w:rFonts w:eastAsia="Calibri" w:cs="Times New Roman"/>
          <w:b/>
        </w:rPr>
        <w:t>.0</w:t>
      </w:r>
      <w:r w:rsidR="0093247A">
        <w:rPr>
          <w:rFonts w:eastAsia="Calibri" w:cs="Times New Roman"/>
          <w:b/>
        </w:rPr>
        <w:t>5</w:t>
      </w:r>
      <w:r w:rsidR="009A1609">
        <w:rPr>
          <w:rFonts w:eastAsia="Calibri" w:cs="Times New Roman"/>
          <w:b/>
        </w:rPr>
        <w:t>.20</w:t>
      </w:r>
      <w:r w:rsidR="0093247A">
        <w:rPr>
          <w:rFonts w:eastAsia="Calibri" w:cs="Times New Roman"/>
          <w:b/>
        </w:rPr>
        <w:t>20</w:t>
      </w:r>
      <w:r w:rsidR="00D9389A">
        <w:rPr>
          <w:rFonts w:eastAsia="Calibri" w:cs="Times New Roman"/>
          <w:b/>
        </w:rPr>
        <w:t xml:space="preserve"> r. do godziny 15:00</w:t>
      </w:r>
      <w:r w:rsidRPr="00565711">
        <w:rPr>
          <w:rFonts w:eastAsia="Calibri" w:cs="Times New Roman"/>
          <w:b/>
        </w:rPr>
        <w:t>.</w:t>
      </w:r>
    </w:p>
    <w:p w14:paraId="2BCBF88B" w14:textId="77777777" w:rsidR="00565711" w:rsidRPr="00565711" w:rsidRDefault="00565711" w:rsidP="00565711">
      <w:pPr>
        <w:keepNext/>
        <w:keepLines/>
        <w:spacing w:before="480" w:after="0"/>
        <w:outlineLvl w:val="0"/>
        <w:rPr>
          <w:rFonts w:eastAsia="Times New Roman" w:cs="Times New Roman"/>
          <w:b/>
          <w:bCs/>
          <w:sz w:val="28"/>
          <w:szCs w:val="28"/>
        </w:rPr>
      </w:pPr>
      <w:bookmarkStart w:id="11" w:name="_Toc37243914"/>
      <w:r w:rsidRPr="00565711">
        <w:rPr>
          <w:rFonts w:eastAsia="Times New Roman" w:cs="Times New Roman"/>
          <w:b/>
          <w:bCs/>
          <w:sz w:val="28"/>
          <w:szCs w:val="28"/>
        </w:rPr>
        <w:t xml:space="preserve">II. </w:t>
      </w:r>
      <w:bookmarkStart w:id="12" w:name="_Toc456619451"/>
      <w:bookmarkStart w:id="13" w:name="_Toc460228003"/>
      <w:r w:rsidRPr="00565711">
        <w:rPr>
          <w:rFonts w:eastAsia="Times New Roman" w:cs="Times New Roman"/>
          <w:b/>
          <w:bCs/>
          <w:sz w:val="28"/>
          <w:szCs w:val="28"/>
        </w:rPr>
        <w:t>Miejsce składania wniosków</w:t>
      </w:r>
      <w:bookmarkEnd w:id="11"/>
      <w:bookmarkEnd w:id="12"/>
      <w:bookmarkEnd w:id="13"/>
      <w:r w:rsidRPr="00565711">
        <w:rPr>
          <w:rFonts w:eastAsia="Times New Roman" w:cs="Times New Roman"/>
          <w:b/>
          <w:bCs/>
          <w:sz w:val="28"/>
          <w:szCs w:val="28"/>
        </w:rPr>
        <w:t xml:space="preserve"> </w:t>
      </w:r>
    </w:p>
    <w:p w14:paraId="4B0AB853" w14:textId="009C7C29"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E2087D">
        <w:rPr>
          <w:rFonts w:eastAsia="Calibri" w:cs="Times New Roman"/>
        </w:rPr>
        <w:t xml:space="preserve">9 </w:t>
      </w:r>
      <w:r w:rsidRPr="00565711">
        <w:rPr>
          <w:rFonts w:eastAsia="Calibri" w:cs="Times New Roman"/>
        </w:rPr>
        <w:t>do Ogłoszenia o naborze wniosków wraz z załącznikami (jeśli dotyczy).</w:t>
      </w:r>
    </w:p>
    <w:p w14:paraId="754E1B18" w14:textId="77777777" w:rsidR="00565711" w:rsidRPr="00565711" w:rsidRDefault="00565711" w:rsidP="00565711">
      <w:pPr>
        <w:shd w:val="clear" w:color="auto" w:fill="FFFFFF"/>
        <w:spacing w:after="0"/>
        <w:jc w:val="both"/>
        <w:rPr>
          <w:rFonts w:eastAsia="Calibri" w:cs="Times New Roman"/>
        </w:rPr>
      </w:pPr>
    </w:p>
    <w:p w14:paraId="50726AD8" w14:textId="4156ECC6" w:rsidR="00565711" w:rsidRPr="00E522EF" w:rsidRDefault="00565711" w:rsidP="00565711">
      <w:pPr>
        <w:shd w:val="clear" w:color="auto" w:fill="FFFFFF"/>
        <w:spacing w:after="0"/>
        <w:jc w:val="both"/>
        <w:rPr>
          <w:rFonts w:eastAsia="Calibri" w:cs="Times New Roman"/>
        </w:rPr>
      </w:pPr>
      <w:r w:rsidRPr="00565711">
        <w:rPr>
          <w:rFonts w:eastAsia="Calibri" w:cs="Times New Roman"/>
        </w:rPr>
        <w:t xml:space="preserve">Dokumenty należy złożyć w </w:t>
      </w:r>
      <w:r w:rsidR="00BD62D3">
        <w:rPr>
          <w:rFonts w:eastAsia="Calibri" w:cs="Times New Roman"/>
        </w:rPr>
        <w:t xml:space="preserve">biurze LGD, przy ul. </w:t>
      </w:r>
      <w:r w:rsidR="0093247A">
        <w:rPr>
          <w:rFonts w:eastAsia="Calibri" w:cs="Times New Roman"/>
        </w:rPr>
        <w:t>Nowomiejska 41</w:t>
      </w:r>
      <w:r w:rsidR="00E522EF">
        <w:rPr>
          <w:rFonts w:eastAsia="Calibri" w:cs="Times New Roman"/>
        </w:rPr>
        <w:t xml:space="preserve"> ( </w:t>
      </w:r>
      <w:r w:rsidR="0093247A">
        <w:rPr>
          <w:rFonts w:eastAsia="Calibri" w:cs="Times New Roman"/>
        </w:rPr>
        <w:t>I piętro sala nr2</w:t>
      </w:r>
      <w:r w:rsidR="00E522EF">
        <w:rPr>
          <w:rFonts w:eastAsia="Calibri" w:cs="Times New Roman"/>
        </w:rPr>
        <w:t xml:space="preserve">), </w:t>
      </w:r>
      <w:r w:rsidR="00E522EF">
        <w:rPr>
          <w:rFonts w:eastAsia="Calibri" w:cs="Times New Roman"/>
        </w:rPr>
        <w:br/>
        <w:t xml:space="preserve">16-300 Augustów </w:t>
      </w:r>
      <w:r w:rsidRPr="00565711">
        <w:rPr>
          <w:rFonts w:eastAsia="Times New Roman" w:cs="Times New Roman"/>
          <w:color w:val="000000"/>
        </w:rPr>
        <w:t xml:space="preserve">w dniach trwania naboru, od poniedziałku do piątku w godzinach: </w:t>
      </w:r>
      <w:r w:rsidR="00E522EF">
        <w:rPr>
          <w:rFonts w:eastAsia="Times New Roman" w:cs="Times New Roman"/>
          <w:color w:val="000000"/>
        </w:rPr>
        <w:t xml:space="preserve">8:00-15:00. </w:t>
      </w:r>
    </w:p>
    <w:p w14:paraId="5079B583" w14:textId="77777777" w:rsidR="00565711" w:rsidRPr="00565711" w:rsidRDefault="00565711" w:rsidP="00565711">
      <w:pPr>
        <w:spacing w:after="0"/>
        <w:jc w:val="both"/>
        <w:rPr>
          <w:rFonts w:eastAsia="Calibri" w:cs="Times New Roman"/>
        </w:rPr>
      </w:pPr>
    </w:p>
    <w:p w14:paraId="683542A5"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Wnioski można składać osobiście oraz nadsyłać pocztą </w:t>
      </w:r>
      <w:r w:rsidR="000C302A">
        <w:rPr>
          <w:rFonts w:eastAsia="Calibri" w:cs="Times New Roman"/>
        </w:rPr>
        <w:t>lub przesyłką kurierską do LGD-Kanał Augustowski</w:t>
      </w:r>
      <w:r w:rsidRPr="00565711">
        <w:rPr>
          <w:rFonts w:eastAsia="Calibri" w:cs="Times New Roman"/>
        </w:rPr>
        <w:t>,</w:t>
      </w:r>
      <w:r w:rsidR="000C302A">
        <w:rPr>
          <w:rFonts w:eastAsia="Calibri" w:cs="Times New Roman"/>
        </w:rPr>
        <w:br/>
      </w:r>
      <w:r w:rsidRPr="00565711">
        <w:rPr>
          <w:rFonts w:eastAsia="Calibri" w:cs="Times New Roman"/>
        </w:rPr>
        <w:t xml:space="preserve"> w ww.  terminie. W przypadku wniosków nadesłanych pocztą lub przesyłką kurierską o p</w:t>
      </w:r>
      <w:r w:rsidR="000C302A">
        <w:rPr>
          <w:rFonts w:eastAsia="Calibri" w:cs="Times New Roman"/>
        </w:rPr>
        <w:t xml:space="preserve">rzyjęciu wniosku decyduje data </w:t>
      </w:r>
      <w:r w:rsidRPr="00565711">
        <w:rPr>
          <w:rFonts w:eastAsia="Calibri" w:cs="Times New Roman"/>
        </w:rPr>
        <w:t>i godzina wpływu wniosku do LGD.</w:t>
      </w:r>
    </w:p>
    <w:p w14:paraId="5E4AAEE6" w14:textId="77777777" w:rsidR="00565711" w:rsidRPr="00565711" w:rsidRDefault="00565711" w:rsidP="00565711">
      <w:pPr>
        <w:spacing w:after="0"/>
        <w:jc w:val="both"/>
        <w:rPr>
          <w:rFonts w:eastAsia="Calibri" w:cs="Times New Roman"/>
          <w:b/>
        </w:rPr>
      </w:pPr>
    </w:p>
    <w:p w14:paraId="72248A2A"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14:paraId="7ED55A93" w14:textId="77777777" w:rsidR="00565711" w:rsidRPr="00565711" w:rsidRDefault="00565711" w:rsidP="00565711">
      <w:pPr>
        <w:keepNext/>
        <w:keepLines/>
        <w:spacing w:before="480" w:after="0"/>
        <w:outlineLvl w:val="0"/>
        <w:rPr>
          <w:rFonts w:eastAsia="Times New Roman" w:cs="Times New Roman"/>
          <w:b/>
          <w:bCs/>
          <w:sz w:val="28"/>
          <w:szCs w:val="28"/>
        </w:rPr>
      </w:pPr>
      <w:bookmarkStart w:id="14" w:name="_Toc37243915"/>
      <w:r w:rsidRPr="00565711">
        <w:rPr>
          <w:rFonts w:eastAsia="Times New Roman" w:cs="Times New Roman"/>
          <w:b/>
          <w:bCs/>
          <w:sz w:val="28"/>
          <w:szCs w:val="28"/>
        </w:rPr>
        <w:t>III. Sposób składania wniosków</w:t>
      </w:r>
      <w:bookmarkEnd w:id="14"/>
    </w:p>
    <w:p w14:paraId="5A00BA34"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19491EC3" w14:textId="77777777" w:rsidR="002104B3" w:rsidRPr="000E766F" w:rsidRDefault="00565711" w:rsidP="002104B3">
      <w:pPr>
        <w:shd w:val="clear" w:color="auto" w:fill="FFFFFF"/>
        <w:tabs>
          <w:tab w:val="left" w:pos="3260"/>
        </w:tabs>
        <w:spacing w:after="0"/>
        <w:rPr>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00E2087D">
        <w:rPr>
          <w:rFonts w:eastAsia="Calibri" w:cs="Times New Roman"/>
        </w:rPr>
        <w:t xml:space="preserve"> (załącznik nr 11 </w:t>
      </w:r>
      <w:r w:rsidRPr="00565711">
        <w:rPr>
          <w:rFonts w:eastAsia="Calibri" w:cs="Times New Roman"/>
        </w:rPr>
        <w:t xml:space="preserve">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2104B3" w:rsidRPr="000E766F">
        <w:t>zawierającej ogłoszenia o naborach wniosków.</w:t>
      </w:r>
    </w:p>
    <w:p w14:paraId="68F44005" w14:textId="588C4BE9" w:rsidR="00565711" w:rsidRPr="00565711" w:rsidRDefault="00565711" w:rsidP="00565711">
      <w:pPr>
        <w:shd w:val="clear" w:color="auto" w:fill="FFFFFF"/>
        <w:tabs>
          <w:tab w:val="left" w:pos="3260"/>
        </w:tabs>
        <w:spacing w:after="0"/>
        <w:jc w:val="both"/>
        <w:rPr>
          <w:rFonts w:eastAsia="Calibri" w:cs="Times New Roman"/>
          <w:b/>
        </w:rPr>
      </w:pPr>
    </w:p>
    <w:p w14:paraId="7D48E591" w14:textId="77777777" w:rsidR="00565711" w:rsidRPr="00565711" w:rsidRDefault="00565711" w:rsidP="00565711">
      <w:pPr>
        <w:tabs>
          <w:tab w:val="center" w:pos="4536"/>
          <w:tab w:val="right" w:pos="9072"/>
        </w:tabs>
        <w:spacing w:after="0"/>
        <w:jc w:val="both"/>
        <w:rPr>
          <w:rFonts w:eastAsia="Calibri" w:cs="Times New Roman"/>
        </w:rPr>
      </w:pPr>
    </w:p>
    <w:p w14:paraId="709BDF23" w14:textId="7A43277A"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xml) składa się za pomocą aplikacji GWA2014 EFS, </w:t>
      </w:r>
      <w:r w:rsidRPr="00565711">
        <w:rPr>
          <w:rFonts w:eastAsia="Calibri" w:cs="Times New Roman"/>
        </w:rPr>
        <w:br/>
        <w:t xml:space="preserve">która jest dostępna na stronie: </w:t>
      </w:r>
      <w:hyperlink r:id="rId9" w:history="1">
        <w:r w:rsidR="00057FE9"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 xml:space="preserve">dokument dostępny na stronie: </w:t>
      </w:r>
      <w:hyperlink r:id="rId10" w:history="1">
        <w:r w:rsidR="00057FE9" w:rsidRPr="00B74316">
          <w:rPr>
            <w:rStyle w:val="Hipercze"/>
            <w:rFonts w:eastAsia="Calibri" w:cs="Times New Roman"/>
          </w:rPr>
          <w:t>http://www.rpo.wrotapodlasia.pl</w:t>
        </w:r>
      </w:hyperlink>
      <w:r w:rsidR="00057FE9">
        <w:rPr>
          <w:rFonts w:eastAsia="Calibri" w:cs="Times New Roman"/>
        </w:rPr>
        <w:t xml:space="preserve"> </w:t>
      </w:r>
      <w:r w:rsidRPr="00565711">
        <w:rPr>
          <w:rFonts w:eastAsia="Calibri" w:cs="Times New Roman"/>
        </w:rPr>
        <w:t xml:space="preserve"> w sekcji: Dokumenty do pobrania)</w:t>
      </w:r>
      <w:r w:rsidRPr="00565711">
        <w:rPr>
          <w:rFonts w:eastAsia="Calibri" w:cs="Times New Roman"/>
          <w:color w:val="000000"/>
          <w:shd w:val="clear" w:color="auto" w:fill="FFFFFF"/>
        </w:rPr>
        <w:br/>
        <w:t>na adres: </w:t>
      </w:r>
      <w:hyperlink r:id="rId11"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14:paraId="26CC3E79" w14:textId="77777777" w:rsidR="00565711" w:rsidRPr="00565711" w:rsidRDefault="00565711" w:rsidP="00565711">
      <w:pPr>
        <w:spacing w:after="0"/>
        <w:jc w:val="both"/>
        <w:rPr>
          <w:rFonts w:eastAsia="Calibri" w:cs="Times New Roman"/>
        </w:rPr>
      </w:pPr>
    </w:p>
    <w:p w14:paraId="04856C12" w14:textId="77777777"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14:paraId="0D8FA64A" w14:textId="77777777" w:rsidR="00565711" w:rsidRPr="00565711" w:rsidRDefault="00565711" w:rsidP="00565711">
      <w:pPr>
        <w:spacing w:after="0"/>
        <w:jc w:val="both"/>
        <w:rPr>
          <w:rFonts w:eastAsia="Calibri" w:cs="Times New Roman"/>
        </w:rPr>
      </w:pPr>
    </w:p>
    <w:p w14:paraId="5AEB1DC1"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14:paraId="08E149C9" w14:textId="00F92ED4" w:rsidR="00565711" w:rsidRPr="00253B2A" w:rsidRDefault="00565711" w:rsidP="00565711">
      <w:pPr>
        <w:numPr>
          <w:ilvl w:val="0"/>
          <w:numId w:val="4"/>
        </w:numPr>
        <w:tabs>
          <w:tab w:val="left" w:pos="567"/>
        </w:tabs>
        <w:spacing w:after="0"/>
        <w:ind w:left="567" w:hanging="283"/>
        <w:contextualSpacing/>
        <w:jc w:val="both"/>
        <w:rPr>
          <w:rFonts w:eastAsia="Times New Roman" w:cs="Times New Roman"/>
          <w:color w:val="FF0000"/>
          <w:lang w:eastAsia="pl-PL"/>
        </w:rPr>
      </w:pPr>
      <w:r w:rsidRPr="00565711">
        <w:rPr>
          <w:rFonts w:eastAsia="Times New Roman" w:cs="Times New Roman"/>
          <w:lang w:eastAsia="pl-PL"/>
        </w:rPr>
        <w:t>w wersji elektronicznej (plik xml) za pomocą aplikacji GWA2014 EFS</w:t>
      </w:r>
      <w:r w:rsidRPr="00565711">
        <w:rPr>
          <w:rFonts w:eastAsia="Calibri" w:cs="Times New Roman"/>
        </w:rPr>
        <w:t>)</w:t>
      </w:r>
      <w:r w:rsidRPr="00565711">
        <w:rPr>
          <w:rFonts w:eastAsia="Times New Roman" w:cs="Times New Roman"/>
          <w:lang w:eastAsia="pl-PL"/>
        </w:rPr>
        <w:t xml:space="preserve"> wniosek o dofinansowanie projektu należy wypełnić w wersji instalacyjnej GWA2014 EFS</w:t>
      </w:r>
      <w:r w:rsidRPr="00565711">
        <w:rPr>
          <w:rFonts w:eastAsia="Times New Roman" w:cs="Times New Roman"/>
          <w:b/>
          <w:lang w:eastAsia="pl-PL"/>
        </w:rPr>
        <w:t xml:space="preserve"> </w:t>
      </w:r>
      <w:r w:rsidRPr="00565711">
        <w:rPr>
          <w:rFonts w:eastAsia="Times New Roman" w:cs="Times New Roman"/>
          <w:lang w:eastAsia="pl-PL"/>
        </w:rPr>
        <w:t xml:space="preserve">nie starszej </w:t>
      </w:r>
      <w:r w:rsidRPr="00253B2A">
        <w:rPr>
          <w:rFonts w:eastAsia="Times New Roman" w:cs="Times New Roman"/>
          <w:lang w:eastAsia="pl-PL"/>
        </w:rPr>
        <w:t xml:space="preserve">niż </w:t>
      </w:r>
      <w:r w:rsidR="00D00881" w:rsidRPr="00253B2A">
        <w:rPr>
          <w:rFonts w:eastAsia="Times New Roman" w:cs="Times New Roman"/>
          <w:b/>
          <w:lang w:eastAsia="pl-PL"/>
        </w:rPr>
        <w:t>2.1.</w:t>
      </w:r>
      <w:r w:rsidR="00253B2A" w:rsidRPr="00253B2A">
        <w:rPr>
          <w:rFonts w:eastAsia="Times New Roman" w:cs="Times New Roman"/>
          <w:b/>
          <w:lang w:eastAsia="pl-PL"/>
        </w:rPr>
        <w:t>6</w:t>
      </w:r>
      <w:r w:rsidRPr="00253B2A">
        <w:rPr>
          <w:rFonts w:eastAsia="Times New Roman" w:cs="Times New Roman"/>
          <w:lang w:eastAsia="pl-PL"/>
        </w:rPr>
        <w:t xml:space="preserve"> </w:t>
      </w:r>
    </w:p>
    <w:p w14:paraId="45D8613C" w14:textId="77777777" w:rsidR="00565711" w:rsidRPr="00565711" w:rsidRDefault="00565711" w:rsidP="00565711">
      <w:pPr>
        <w:tabs>
          <w:tab w:val="left" w:pos="567"/>
        </w:tabs>
        <w:spacing w:after="0"/>
        <w:ind w:left="567"/>
        <w:contextualSpacing/>
        <w:jc w:val="both"/>
        <w:rPr>
          <w:rFonts w:eastAsia="Times New Roman" w:cs="Times New Roman"/>
          <w:lang w:eastAsia="pl-PL"/>
        </w:rPr>
      </w:pPr>
      <w:r w:rsidRPr="00565711">
        <w:rPr>
          <w:rFonts w:eastAsia="Times New Roman" w:cs="Times New Roman"/>
          <w:lang w:eastAsia="pl-PL"/>
        </w:rPr>
        <w:t>Co do zasady po ww. terminie nie będzie możliwe przesłanie wniosku.</w:t>
      </w:r>
    </w:p>
    <w:p w14:paraId="19172400" w14:textId="7E2741E5" w:rsidR="00565711" w:rsidRPr="00565711" w:rsidRDefault="00C466B4"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lang w:eastAsia="pl-PL"/>
        </w:rPr>
        <w:t>w ciągu 1</w:t>
      </w:r>
      <w:r w:rsidR="00565711" w:rsidRPr="00565711">
        <w:rPr>
          <w:rFonts w:eastAsia="Times New Roman" w:cs="Times New Roman"/>
          <w:lang w:eastAsia="pl-PL"/>
        </w:rPr>
        <w:t xml:space="preserve"> dni</w:t>
      </w:r>
      <w:r>
        <w:rPr>
          <w:rFonts w:eastAsia="Times New Roman" w:cs="Times New Roman"/>
          <w:lang w:eastAsia="pl-PL"/>
        </w:rPr>
        <w:t>a roboczego</w:t>
      </w:r>
      <w:r w:rsidR="00F768B7">
        <w:rPr>
          <w:rFonts w:eastAsia="Times New Roman" w:cs="Times New Roman"/>
          <w:lang w:eastAsia="pl-PL"/>
        </w:rPr>
        <w:t xml:space="preserve"> (decyduje data wpływu do LGD-Kanał Augustowski </w:t>
      </w:r>
      <w:r w:rsidR="00565711" w:rsidRPr="00565711">
        <w:rPr>
          <w:rFonts w:eastAsia="Times New Roman" w:cs="Times New Roman"/>
          <w:lang w:eastAsia="pl-PL"/>
        </w:rPr>
        <w:t>), licząc od pierwszego dnia roboczego następującego po dniu złożenia wniosku w wersji elektronicznej za pomocą systemu GWA2014 EFS, wni</w:t>
      </w:r>
      <w:r w:rsidR="00D00881">
        <w:rPr>
          <w:rFonts w:eastAsia="Times New Roman" w:cs="Times New Roman"/>
          <w:lang w:eastAsia="pl-PL"/>
        </w:rPr>
        <w:t>oski powinny być złożone w trzech</w:t>
      </w:r>
      <w:r w:rsidR="00565711" w:rsidRPr="00565711">
        <w:rPr>
          <w:rFonts w:eastAsia="Times New Roman" w:cs="Times New Roman"/>
          <w:lang w:eastAsia="pl-PL"/>
        </w:rPr>
        <w:t xml:space="preserve"> egzemplarzach wersji papierowej (oryginał </w:t>
      </w:r>
      <w:r w:rsidR="00D85E67">
        <w:rPr>
          <w:rFonts w:eastAsia="Times New Roman" w:cs="Times New Roman"/>
          <w:lang w:eastAsia="pl-PL"/>
        </w:rPr>
        <w:br/>
      </w:r>
      <w:r w:rsidR="00565711" w:rsidRPr="00565711">
        <w:rPr>
          <w:rFonts w:eastAsia="Times New Roman" w:cs="Times New Roman"/>
          <w:lang w:eastAsia="pl-PL"/>
        </w:rPr>
        <w:t xml:space="preserve">i </w:t>
      </w:r>
      <w:r w:rsidR="00E93FA6">
        <w:rPr>
          <w:rFonts w:eastAsia="Times New Roman" w:cs="Times New Roman"/>
          <w:lang w:eastAsia="pl-PL"/>
        </w:rPr>
        <w:t xml:space="preserve">dwie </w:t>
      </w:r>
      <w:r w:rsidR="00565711" w:rsidRPr="00565711">
        <w:rPr>
          <w:rFonts w:eastAsia="Times New Roman" w:cs="Times New Roman"/>
          <w:lang w:eastAsia="pl-PL"/>
        </w:rPr>
        <w:t>k</w:t>
      </w:r>
      <w:r w:rsidR="00E93FA6">
        <w:rPr>
          <w:rFonts w:eastAsia="Times New Roman" w:cs="Times New Roman"/>
          <w:lang w:eastAsia="pl-PL"/>
        </w:rPr>
        <w:t>opie</w:t>
      </w:r>
      <w:r w:rsidR="00D00881">
        <w:rPr>
          <w:rFonts w:eastAsia="Times New Roman" w:cs="Times New Roman"/>
          <w:lang w:eastAsia="pl-PL"/>
        </w:rPr>
        <w:t xml:space="preserve"> lub trzy</w:t>
      </w:r>
      <w:r w:rsidR="00565711" w:rsidRPr="00565711">
        <w:rPr>
          <w:rFonts w:eastAsia="Times New Roman" w:cs="Times New Roman"/>
          <w:lang w:eastAsia="pl-PL"/>
        </w:rPr>
        <w:t xml:space="preserve"> oryginały) wraz z </w:t>
      </w:r>
      <w:r w:rsidR="00565711" w:rsidRPr="00565711">
        <w:rPr>
          <w:rFonts w:eastAsia="Times New Roman" w:cs="Times New Roman"/>
          <w:i/>
          <w:iCs/>
          <w:lang w:eastAsia="pl-PL"/>
        </w:rPr>
        <w:t>Potwierdzeniem przesłania do IZ RPOWP elektronicznej</w:t>
      </w:r>
      <w:r w:rsidR="00D85E67">
        <w:rPr>
          <w:rFonts w:eastAsia="Times New Roman" w:cs="Times New Roman"/>
          <w:i/>
          <w:iCs/>
          <w:lang w:eastAsia="pl-PL"/>
        </w:rPr>
        <w:t xml:space="preserve"> wersji wniosku </w:t>
      </w:r>
      <w:r w:rsidR="00565711" w:rsidRPr="00565711">
        <w:rPr>
          <w:rFonts w:eastAsia="Times New Roman" w:cs="Times New Roman"/>
          <w:i/>
          <w:iCs/>
          <w:lang w:eastAsia="pl-PL"/>
        </w:rPr>
        <w:t>o dofinansowanie</w:t>
      </w:r>
    </w:p>
    <w:p w14:paraId="27CCC860" w14:textId="77777777" w:rsid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rPr>
        <w:t>w wersji elektronicznej wniosku, wraz z załącznikami, nagranymi na n</w:t>
      </w:r>
      <w:r w:rsidR="00D85E67">
        <w:rPr>
          <w:rFonts w:eastAsia="Times New Roman" w:cs="Times New Roman"/>
        </w:rPr>
        <w:t>ośniku elektronicznym (CD/ DVD) w formacie PDF i XML</w:t>
      </w:r>
    </w:p>
    <w:p w14:paraId="762FE370" w14:textId="77777777" w:rsidR="00D85E67"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o przetwarzaniu danych osobowych w celach konkursowych ( załącznik nr 10)</w:t>
      </w:r>
    </w:p>
    <w:p w14:paraId="2635345A" w14:textId="77777777" w:rsidR="001A65DE"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1 egzemplarz umowy lub porozumienia jednoznacznie określający reguły partnerstwa ( dotyczy tylko Wnioskodawców, którzy chcą uzyskać punkty zgodnie z lokalnym kryterium wyboru).</w:t>
      </w:r>
    </w:p>
    <w:p w14:paraId="6226337D" w14:textId="0FE575BE" w:rsidR="001A65DE" w:rsidRPr="00565711"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Wnioskodawcy, dotyczące zgodności maila z mailem zawartym we wniosku</w:t>
      </w:r>
      <w:r w:rsidR="00E2087D">
        <w:rPr>
          <w:rFonts w:eastAsia="Times New Roman" w:cs="Times New Roman"/>
        </w:rPr>
        <w:t xml:space="preserve"> ( załącznik nr 17</w:t>
      </w:r>
      <w:r w:rsidR="00D80B8F">
        <w:rPr>
          <w:rFonts w:eastAsia="Times New Roman" w:cs="Times New Roman"/>
        </w:rPr>
        <w:t xml:space="preserve"> do ogłoszenia).</w:t>
      </w:r>
    </w:p>
    <w:p w14:paraId="6E923798" w14:textId="77777777" w:rsidR="00565711" w:rsidRPr="00565711" w:rsidRDefault="00565711" w:rsidP="00565711">
      <w:pPr>
        <w:tabs>
          <w:tab w:val="center" w:pos="4536"/>
          <w:tab w:val="right" w:pos="9072"/>
        </w:tabs>
        <w:spacing w:after="0"/>
        <w:jc w:val="both"/>
        <w:rPr>
          <w:rFonts w:eastAsia="Calibri" w:cs="Times New Roman"/>
          <w:i/>
        </w:rPr>
      </w:pPr>
    </w:p>
    <w:p w14:paraId="7A6BC5B7" w14:textId="77777777" w:rsidR="00565711" w:rsidRPr="00565711" w:rsidRDefault="00565711" w:rsidP="00565711">
      <w:pPr>
        <w:spacing w:after="0"/>
        <w:jc w:val="both"/>
        <w:rPr>
          <w:rFonts w:eastAsia="Calibri" w:cs="Times New Roman"/>
          <w:b/>
        </w:rPr>
      </w:pPr>
      <w:bookmarkStart w:id="15" w:name="_Toc456619448"/>
      <w:bookmarkStart w:id="16" w:name="_Toc460228004"/>
      <w:r w:rsidRPr="00565711">
        <w:rPr>
          <w:rFonts w:eastAsia="Calibri" w:cs="Times New Roman"/>
          <w:b/>
        </w:rPr>
        <w:t>Wersję papierową należy przygotować po wysłaniu wniosku w wersji elektronicznej.</w:t>
      </w:r>
    </w:p>
    <w:p w14:paraId="138CF54B" w14:textId="77777777" w:rsidR="00565711" w:rsidRPr="00565711" w:rsidRDefault="00565711" w:rsidP="00565711">
      <w:pPr>
        <w:spacing w:after="0"/>
        <w:jc w:val="both"/>
        <w:rPr>
          <w:rFonts w:eastAsia="Calibri" w:cs="Times New Roman"/>
        </w:rPr>
      </w:pPr>
    </w:p>
    <w:p w14:paraId="21AB02CF" w14:textId="1784F932" w:rsidR="00565711" w:rsidRPr="00565711" w:rsidRDefault="00565711" w:rsidP="00565711">
      <w:pPr>
        <w:spacing w:after="0"/>
        <w:jc w:val="both"/>
        <w:rPr>
          <w:rFonts w:eastAsia="Calibri" w:cs="Times New Roman"/>
        </w:rPr>
      </w:pPr>
      <w:r w:rsidRPr="00565711">
        <w:rPr>
          <w:rFonts w:eastAsia="Calibri" w:cs="Times New Roman"/>
        </w:rPr>
        <w:t>Przy dostarczeniu wniosku o dofinansowanie Wnioskodawca, który chce uzyskać potwierdzenie jego złożenia, może przedłożyć wydrukowane i wypełnione potwierdzenie (załącznik n</w:t>
      </w:r>
      <w:r w:rsidR="00894768">
        <w:rPr>
          <w:rFonts w:eastAsia="Calibri" w:cs="Times New Roman"/>
        </w:rPr>
        <w:t>r 16</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14:paraId="38977A65"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14:paraId="263F3B33" w14:textId="77777777"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5"/>
    <w:bookmarkEnd w:id="16"/>
    <w:p w14:paraId="62CEEA71" w14:textId="77777777" w:rsidR="00565711" w:rsidRPr="00565711" w:rsidRDefault="00565711" w:rsidP="00565711">
      <w:pPr>
        <w:shd w:val="clear" w:color="auto" w:fill="FFFFFF"/>
        <w:tabs>
          <w:tab w:val="left" w:pos="3260"/>
        </w:tabs>
        <w:spacing w:after="0"/>
        <w:jc w:val="both"/>
        <w:rPr>
          <w:rFonts w:eastAsia="Calibri" w:cs="Times New Roman"/>
        </w:rPr>
      </w:pPr>
    </w:p>
    <w:p w14:paraId="3704E5DD" w14:textId="7777777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14:paraId="51F32FF1" w14:textId="77777777" w:rsidR="00565711" w:rsidRPr="00565711" w:rsidRDefault="00565711" w:rsidP="00565711">
      <w:pPr>
        <w:shd w:val="clear" w:color="auto" w:fill="FFFFFF"/>
        <w:spacing w:after="0"/>
        <w:jc w:val="both"/>
        <w:rPr>
          <w:rFonts w:eastAsia="Calibri" w:cs="Times New Roman"/>
        </w:rPr>
      </w:pPr>
    </w:p>
    <w:p w14:paraId="79831686" w14:textId="77777777" w:rsidR="00565711" w:rsidRPr="00565711" w:rsidRDefault="00565711" w:rsidP="00565711">
      <w:pPr>
        <w:spacing w:after="0"/>
        <w:jc w:val="both"/>
        <w:rPr>
          <w:rFonts w:eastAsia="Calibri" w:cs="Times New Roman"/>
        </w:rPr>
      </w:pPr>
      <w:r w:rsidRPr="00565711">
        <w:rPr>
          <w:rFonts w:eastAsia="Calibri" w:cs="Times New Roman"/>
        </w:rPr>
        <w:t xml:space="preserve">Wersja papierowa wniosku powinna być podpisana przez osobę (osoby) do tego upoważnioną (upoważnione) wskazaną/(wszystkie wskazane) w punkcie II.3 wniosku i opatrzona stosownymi pieczęciami tj.: imiennymi pieczęciami osoby (osób) podpisującej (-ych) oraz pieczęcią jednostki/Wnioskodawcy. </w:t>
      </w:r>
      <w:r w:rsidRPr="00565711">
        <w:rPr>
          <w:rFonts w:eastAsia="Calibri" w:cs="Times New Roman"/>
        </w:rPr>
        <w:br/>
        <w:t>W przypadku braku pieczęci imiennej, wniosek powinien być podpisany czytelnie imieniem i nazwiskiem.</w:t>
      </w:r>
    </w:p>
    <w:p w14:paraId="35041B0D" w14:textId="77777777" w:rsidR="00565711" w:rsidRPr="00565711" w:rsidRDefault="00565711" w:rsidP="00565711">
      <w:pPr>
        <w:spacing w:after="0"/>
        <w:jc w:val="both"/>
        <w:rPr>
          <w:rFonts w:eastAsia="Calibri" w:cs="Times New Roman"/>
        </w:rPr>
      </w:pPr>
    </w:p>
    <w:p w14:paraId="798E8BAC" w14:textId="77777777"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p>
    <w:p w14:paraId="6C915066"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1DC65045"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14:paraId="5C021A3E"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6CAF5B72" w14:textId="77777777" w:rsidTr="00706256">
        <w:tc>
          <w:tcPr>
            <w:tcW w:w="9639" w:type="dxa"/>
            <w:shd w:val="clear" w:color="auto" w:fill="BFBFBF"/>
          </w:tcPr>
          <w:p w14:paraId="57B598AF" w14:textId="77777777" w:rsidR="00565711" w:rsidRPr="00565711" w:rsidRDefault="00565711" w:rsidP="00565711">
            <w:pPr>
              <w:spacing w:after="0"/>
              <w:jc w:val="both"/>
              <w:rPr>
                <w:rFonts w:eastAsia="Calibri" w:cs="Times New Roman"/>
              </w:rPr>
            </w:pPr>
            <w:r w:rsidRPr="00565711">
              <w:rPr>
                <w:rFonts w:eastAsia="Calibri" w:cs="Times New Roman"/>
                <w:b/>
              </w:rPr>
              <w:t xml:space="preserve">UWAGA: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14:paraId="1E541782" w14:textId="77777777" w:rsidR="00565711" w:rsidRPr="00565711" w:rsidRDefault="00565711" w:rsidP="00565711">
      <w:pPr>
        <w:spacing w:after="0"/>
        <w:jc w:val="both"/>
        <w:rPr>
          <w:rFonts w:eastAsia="Calibri" w:cs="Times New Roman"/>
        </w:rPr>
      </w:pPr>
    </w:p>
    <w:p w14:paraId="1B1689B4" w14:textId="77777777"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4AAD9010" w14:textId="77777777"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14:paraId="7F7C8F33" w14:textId="77777777" w:rsidR="00565711" w:rsidRPr="00565711" w:rsidRDefault="00565711" w:rsidP="00565711">
      <w:pPr>
        <w:spacing w:after="0"/>
        <w:jc w:val="both"/>
        <w:rPr>
          <w:rFonts w:eastAsia="Calibri" w:cs="Times New Roman"/>
        </w:rPr>
      </w:pPr>
      <w:r w:rsidRPr="00565711">
        <w:rPr>
          <w:rFonts w:eastAsia="Calibri" w:cs="Times New Roman"/>
        </w:rPr>
        <w:t>- nr naboru,</w:t>
      </w:r>
    </w:p>
    <w:p w14:paraId="688E8C1D" w14:textId="77777777" w:rsidR="00565711" w:rsidRPr="00565711" w:rsidRDefault="00565711" w:rsidP="00565711">
      <w:pPr>
        <w:spacing w:after="0"/>
        <w:jc w:val="both"/>
        <w:rPr>
          <w:rFonts w:eastAsia="Calibri" w:cs="Times New Roman"/>
        </w:rPr>
      </w:pPr>
      <w:r w:rsidRPr="00565711">
        <w:rPr>
          <w:rFonts w:eastAsia="Calibri" w:cs="Times New Roman"/>
        </w:rPr>
        <w:t>- nazwa Wnioskodawcy,</w:t>
      </w:r>
    </w:p>
    <w:p w14:paraId="3FA226A7" w14:textId="77777777" w:rsidR="00565711" w:rsidRPr="00565711" w:rsidRDefault="00565711" w:rsidP="00565711">
      <w:pPr>
        <w:spacing w:after="0"/>
        <w:jc w:val="both"/>
        <w:rPr>
          <w:rFonts w:eastAsia="Calibri" w:cs="Times New Roman"/>
        </w:rPr>
      </w:pPr>
      <w:r w:rsidRPr="00565711">
        <w:rPr>
          <w:rFonts w:eastAsia="Calibri" w:cs="Times New Roman"/>
        </w:rPr>
        <w:t>- tytuł projektu.</w:t>
      </w:r>
    </w:p>
    <w:p w14:paraId="4AB1A0A5"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14:paraId="1B6CBAD4" w14:textId="77777777"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BD22B14" w14:textId="77777777" w:rsidTr="00706256">
        <w:tc>
          <w:tcPr>
            <w:tcW w:w="9639" w:type="dxa"/>
          </w:tcPr>
          <w:p w14:paraId="3548052C" w14:textId="77777777" w:rsidR="00565711" w:rsidRPr="00565711" w:rsidRDefault="00565711" w:rsidP="00565711">
            <w:pPr>
              <w:spacing w:after="0"/>
              <w:jc w:val="both"/>
              <w:rPr>
                <w:rFonts w:eastAsia="Calibri" w:cs="Times New Roman"/>
              </w:rPr>
            </w:pPr>
          </w:p>
          <w:p w14:paraId="26FB3EA1" w14:textId="77777777" w:rsidR="00565711" w:rsidRPr="00565711" w:rsidRDefault="00565711" w:rsidP="00565711">
            <w:pPr>
              <w:spacing w:after="0"/>
              <w:jc w:val="both"/>
              <w:rPr>
                <w:rFonts w:eastAsia="Calibri" w:cs="Times New Roman"/>
              </w:rPr>
            </w:pPr>
            <w:r w:rsidRPr="00565711">
              <w:rPr>
                <w:rFonts w:eastAsia="Calibri" w:cs="Times New Roman"/>
              </w:rPr>
              <w:t>………………………………</w:t>
            </w:r>
          </w:p>
          <w:p w14:paraId="0F9E7192" w14:textId="77777777" w:rsidR="00565711" w:rsidRPr="00565711" w:rsidRDefault="00565711" w:rsidP="00565711">
            <w:pPr>
              <w:spacing w:after="0"/>
              <w:jc w:val="both"/>
              <w:rPr>
                <w:rFonts w:eastAsia="Calibri" w:cs="Times New Roman"/>
              </w:rPr>
            </w:pPr>
            <w:r w:rsidRPr="00565711">
              <w:rPr>
                <w:rFonts w:eastAsia="Calibri" w:cs="Times New Roman"/>
              </w:rPr>
              <w:t>Nazwa i adres Wnioskodawcy</w:t>
            </w:r>
          </w:p>
          <w:p w14:paraId="4C77A1AA"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81D65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09A54C" w14:textId="2AA97A87" w:rsidR="00565711" w:rsidRDefault="00ED288B" w:rsidP="00F02619">
            <w:pPr>
              <w:shd w:val="clear" w:color="auto" w:fill="FFFFFF"/>
              <w:spacing w:after="0"/>
              <w:jc w:val="center"/>
              <w:rPr>
                <w:rFonts w:eastAsia="Times New Roman" w:cs="Times New Roman"/>
                <w:color w:val="000000"/>
                <w:lang w:eastAsia="pl-PL"/>
              </w:rPr>
            </w:pPr>
            <w:r>
              <w:rPr>
                <w:rFonts w:eastAsia="Times New Roman" w:cs="Times New Roman"/>
                <w:color w:val="000000"/>
                <w:lang w:eastAsia="pl-PL"/>
              </w:rPr>
              <w:t>Stowarzyszenie</w:t>
            </w:r>
            <w:r w:rsidR="00F02619">
              <w:rPr>
                <w:rFonts w:eastAsia="Times New Roman" w:cs="Times New Roman"/>
                <w:color w:val="000000"/>
                <w:lang w:eastAsia="pl-PL"/>
              </w:rPr>
              <w:t xml:space="preserve"> </w:t>
            </w:r>
            <w:r>
              <w:rPr>
                <w:rFonts w:eastAsia="Times New Roman" w:cs="Times New Roman"/>
                <w:color w:val="000000"/>
                <w:lang w:eastAsia="pl-PL"/>
              </w:rPr>
              <w:t>„</w:t>
            </w:r>
            <w:r w:rsidR="00F02619">
              <w:rPr>
                <w:rFonts w:eastAsia="Times New Roman" w:cs="Times New Roman"/>
                <w:color w:val="000000"/>
                <w:lang w:eastAsia="pl-PL"/>
              </w:rPr>
              <w:t>Lokalna Grupa Działania-Kanał Augustowski”</w:t>
            </w:r>
          </w:p>
          <w:p w14:paraId="085346A7" w14:textId="4967D10E" w:rsidR="00F02619" w:rsidRPr="00565711" w:rsidRDefault="00F02619" w:rsidP="00F02619">
            <w:pPr>
              <w:shd w:val="clear" w:color="auto" w:fill="FFFFFF"/>
              <w:spacing w:after="0"/>
              <w:jc w:val="center"/>
              <w:rPr>
                <w:rFonts w:eastAsia="Calibri" w:cs="Times New Roman"/>
              </w:rPr>
            </w:pPr>
            <w:r>
              <w:rPr>
                <w:rFonts w:eastAsia="Times New Roman" w:cs="Times New Roman"/>
                <w:color w:val="000000"/>
                <w:lang w:eastAsia="pl-PL"/>
              </w:rPr>
              <w:t xml:space="preserve">ul. </w:t>
            </w:r>
            <w:r w:rsidR="007A5C4B">
              <w:rPr>
                <w:rFonts w:eastAsia="Times New Roman" w:cs="Times New Roman"/>
                <w:color w:val="000000"/>
                <w:lang w:eastAsia="pl-PL"/>
              </w:rPr>
              <w:t>Nowomiejska 41</w:t>
            </w:r>
            <w:r>
              <w:rPr>
                <w:rFonts w:eastAsia="Times New Roman" w:cs="Times New Roman"/>
                <w:color w:val="000000"/>
                <w:lang w:eastAsia="pl-PL"/>
              </w:rPr>
              <w:br/>
            </w:r>
            <w:r>
              <w:rPr>
                <w:rFonts w:eastAsia="Times New Roman" w:cs="Times New Roman"/>
                <w:color w:val="000000"/>
                <w:lang w:eastAsia="pl-PL"/>
              </w:rPr>
              <w:lastRenderedPageBreak/>
              <w:t>16-300 Augustów</w:t>
            </w:r>
          </w:p>
          <w:p w14:paraId="21172396" w14:textId="77777777" w:rsidR="00565711" w:rsidRPr="00565711" w:rsidRDefault="00565711" w:rsidP="00565711">
            <w:pPr>
              <w:spacing w:after="0"/>
              <w:jc w:val="center"/>
              <w:rPr>
                <w:rFonts w:eastAsia="Calibri" w:cs="Times New Roman"/>
                <w:b/>
              </w:rPr>
            </w:pPr>
          </w:p>
          <w:p w14:paraId="0FBCF634" w14:textId="77777777" w:rsidR="00565711" w:rsidRPr="00565711" w:rsidRDefault="00565711" w:rsidP="00565711">
            <w:pPr>
              <w:spacing w:after="0"/>
              <w:jc w:val="center"/>
              <w:rPr>
                <w:rFonts w:eastAsia="Calibri" w:cs="Times New Roman"/>
                <w:b/>
              </w:rPr>
            </w:pPr>
          </w:p>
          <w:p w14:paraId="5F3DF205" w14:textId="77777777"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14:paraId="667A8E71" w14:textId="5DB09DF5" w:rsidR="00565711" w:rsidRPr="00565711" w:rsidRDefault="00ED288B" w:rsidP="00565711">
            <w:pPr>
              <w:spacing w:after="0"/>
              <w:jc w:val="center"/>
              <w:rPr>
                <w:rFonts w:eastAsia="Calibri" w:cs="Times New Roman"/>
                <w:b/>
              </w:rPr>
            </w:pPr>
            <w:r>
              <w:rPr>
                <w:rFonts w:eastAsia="Calibri" w:cs="Times New Roman"/>
                <w:b/>
              </w:rPr>
              <w:t xml:space="preserve">Nabór nr </w:t>
            </w:r>
            <w:r w:rsidR="007A5C4B">
              <w:rPr>
                <w:rFonts w:eastAsia="Calibri" w:cs="Times New Roman"/>
                <w:b/>
              </w:rPr>
              <w:t>7</w:t>
            </w:r>
            <w:r>
              <w:rPr>
                <w:rFonts w:eastAsia="Calibri" w:cs="Times New Roman"/>
                <w:b/>
              </w:rPr>
              <w:t>/20</w:t>
            </w:r>
            <w:r w:rsidR="007A5C4B">
              <w:rPr>
                <w:rFonts w:eastAsia="Calibri" w:cs="Times New Roman"/>
                <w:b/>
              </w:rPr>
              <w:t>20</w:t>
            </w:r>
          </w:p>
          <w:p w14:paraId="06B78316"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492C8409" w14:textId="77777777" w:rsidR="00565711" w:rsidRPr="00565711" w:rsidRDefault="00565711" w:rsidP="00565711">
            <w:pPr>
              <w:shd w:val="clear" w:color="auto" w:fill="FFFFFF"/>
              <w:spacing w:after="0"/>
              <w:jc w:val="both"/>
              <w:rPr>
                <w:rFonts w:eastAsia="Times New Roman" w:cs="Times New Roman"/>
                <w:color w:val="000000"/>
                <w:lang w:eastAsia="pl-PL"/>
              </w:rPr>
            </w:pPr>
          </w:p>
        </w:tc>
      </w:tr>
    </w:tbl>
    <w:p w14:paraId="58CB87FD" w14:textId="77777777" w:rsidR="00565711" w:rsidRPr="00565711" w:rsidRDefault="00565711" w:rsidP="00565711">
      <w:pPr>
        <w:tabs>
          <w:tab w:val="center" w:pos="4536"/>
          <w:tab w:val="right" w:pos="9072"/>
        </w:tabs>
        <w:spacing w:after="0"/>
        <w:jc w:val="both"/>
        <w:rPr>
          <w:rFonts w:eastAsia="Calibri" w:cs="Times New Roman"/>
        </w:rPr>
      </w:pPr>
    </w:p>
    <w:p w14:paraId="132CDA1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14:paraId="3AB679E5" w14:textId="5EAB0DDC"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wnioski złożono tylko w wersji elektronicznej (plik xml)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w:t>
      </w:r>
      <w:r w:rsidR="00D439F0">
        <w:rPr>
          <w:rFonts w:eastAsia="Calibri" w:cs="Times New Roman"/>
          <w:lang w:eastAsia="pl-PL"/>
        </w:rPr>
        <w:t xml:space="preserve"> określonym powyżej, a brakuje 3</w:t>
      </w:r>
      <w:r w:rsidRPr="00565711">
        <w:rPr>
          <w:rFonts w:eastAsia="Calibri" w:cs="Times New Roman"/>
          <w:lang w:eastAsia="pl-PL"/>
        </w:rPr>
        <w:t xml:space="preserve"> egzemplarzy w wersji papierowej wniosku o udzielenie wsparcia (wraz z załącznikami (jeśli dotyczy)); </w:t>
      </w:r>
    </w:p>
    <w:p w14:paraId="056F171E" w14:textId="1725B33D"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wnioski złożono w wersji elektronicznej (plik xml) za pomocą GWA2014 EFS w ter</w:t>
      </w:r>
      <w:r w:rsidR="00D439F0">
        <w:rPr>
          <w:rFonts w:eastAsia="Calibri" w:cs="Times New Roman"/>
          <w:lang w:eastAsia="pl-PL"/>
        </w:rPr>
        <w:t xml:space="preserve">minie określonym </w:t>
      </w:r>
      <w:r w:rsidR="00D439F0">
        <w:rPr>
          <w:rFonts w:eastAsia="Calibri" w:cs="Times New Roman"/>
          <w:lang w:eastAsia="pl-PL"/>
        </w:rPr>
        <w:br/>
        <w:t>powyżej, a 3</w:t>
      </w:r>
      <w:r w:rsidRPr="00565711">
        <w:rPr>
          <w:rFonts w:eastAsia="Calibri" w:cs="Times New Roman"/>
          <w:lang w:eastAsia="pl-PL"/>
        </w:rPr>
        <w:t xml:space="preserve">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14:paraId="11D693F9" w14:textId="77777777"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xml) złożonego za pomocą systemu GWA2014 EFS. </w:t>
      </w:r>
    </w:p>
    <w:p w14:paraId="6FF7622A"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762C9064" w14:textId="77777777" w:rsidTr="00706256">
        <w:tc>
          <w:tcPr>
            <w:tcW w:w="9639" w:type="dxa"/>
            <w:shd w:val="clear" w:color="auto" w:fill="BFBFBF"/>
          </w:tcPr>
          <w:p w14:paraId="007DD3A2"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UWAGA:                                                                                                                                                                       </w:t>
            </w: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xml) wysłanej za pomocą GWA2014 EFS musi być taka sama jak suma kontrolna wersji papierowej wniosku. </w:t>
            </w:r>
            <w:r w:rsidRPr="00565711">
              <w:rPr>
                <w:rFonts w:eastAsia="Calibri" w:cs="Times New Roman"/>
              </w:rPr>
              <w:br/>
              <w:t>Warunkiem rozpatrzenia wniosku o dofinansowanie</w:t>
            </w:r>
            <w:r w:rsidR="00A33F9D">
              <w:rPr>
                <w:rFonts w:eastAsia="Calibri" w:cs="Times New Roman"/>
              </w:rPr>
              <w:t xml:space="preserve"> jest dostarczenie do LGD- Kanał Augustowski </w:t>
            </w:r>
            <w:r w:rsidRPr="00565711">
              <w:rPr>
                <w:rFonts w:eastAsia="Calibri" w:cs="Times New Roman"/>
              </w:rPr>
              <w:t xml:space="preserve">jego wersji papierowej oraz wydrukowanym potwierdzeniem przesłania wniosku w wersji elektronicznej przez GWA2014 EFS. </w:t>
            </w:r>
          </w:p>
        </w:tc>
      </w:tr>
    </w:tbl>
    <w:p w14:paraId="26AC426B" w14:textId="77777777" w:rsidR="00565711" w:rsidRPr="00565711" w:rsidRDefault="00565711" w:rsidP="00565711">
      <w:pPr>
        <w:autoSpaceDE w:val="0"/>
        <w:autoSpaceDN w:val="0"/>
        <w:adjustRightInd w:val="0"/>
        <w:spacing w:after="0" w:line="240" w:lineRule="auto"/>
        <w:contextualSpacing/>
        <w:jc w:val="both"/>
        <w:rPr>
          <w:rFonts w:eastAsia="TimesNewRoman" w:cs="Times New Roman"/>
          <w:lang w:val="x-none" w:eastAsia="x-none"/>
        </w:rPr>
      </w:pPr>
    </w:p>
    <w:p w14:paraId="03ADE081"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eastAsia="x-none"/>
        </w:rPr>
      </w:pPr>
    </w:p>
    <w:p w14:paraId="408A620C"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val="x-none" w:eastAsia="x-none"/>
        </w:rPr>
      </w:pPr>
      <w:r w:rsidRPr="00565711">
        <w:rPr>
          <w:rFonts w:ascii="Calibri" w:eastAsia="Calibri" w:hAnsi="Calibri" w:cs="Times New Roman"/>
          <w:b/>
          <w:sz w:val="28"/>
          <w:szCs w:val="28"/>
          <w:lang w:val="x-none" w:eastAsia="x-none"/>
        </w:rPr>
        <w:t xml:space="preserve">IV. </w:t>
      </w:r>
      <w:bookmarkStart w:id="17" w:name="_Toc460228006"/>
      <w:r w:rsidRPr="00565711">
        <w:rPr>
          <w:rFonts w:ascii="Calibri" w:eastAsia="Calibri" w:hAnsi="Calibri" w:cs="Times New Roman"/>
          <w:b/>
          <w:sz w:val="28"/>
          <w:szCs w:val="28"/>
          <w:lang w:val="x-none" w:eastAsia="x-none"/>
        </w:rPr>
        <w:t>Forma  wsparcia</w:t>
      </w:r>
      <w:bookmarkEnd w:id="17"/>
      <w:r w:rsidRPr="00565711">
        <w:rPr>
          <w:rFonts w:ascii="Calibri" w:eastAsia="Calibri" w:hAnsi="Calibri" w:cs="Times New Roman"/>
          <w:b/>
          <w:sz w:val="28"/>
          <w:szCs w:val="28"/>
          <w:lang w:val="x-none" w:eastAsia="x-none"/>
        </w:rPr>
        <w:t xml:space="preserve"> </w:t>
      </w:r>
    </w:p>
    <w:bookmarkEnd w:id="3"/>
    <w:p w14:paraId="2B326928" w14:textId="77777777" w:rsidR="0040083B" w:rsidRPr="008749F1" w:rsidRDefault="0040083B" w:rsidP="0040083B">
      <w:pPr>
        <w:spacing w:line="240" w:lineRule="auto"/>
      </w:pPr>
      <w:r w:rsidRPr="008749F1">
        <w:t>W ramach naboru mogą być składane wyłącznie projekty o wartości dofinansowania nieprzekraczającej wyrażonej w PLN równowartości 100 tys. EUR</w:t>
      </w:r>
      <w:r w:rsidRPr="008749F1">
        <w:rPr>
          <w:vertAlign w:val="superscript"/>
        </w:rPr>
        <w:footnoteReference w:id="2"/>
      </w:r>
      <w:r w:rsidRPr="008749F1">
        <w:t xml:space="preserve"> (wysokość dofinansowania równa lub poniżej 100 tys. EUR).</w:t>
      </w:r>
    </w:p>
    <w:p w14:paraId="47F8DE20" w14:textId="77777777" w:rsidR="0040083B" w:rsidRPr="008749F1" w:rsidRDefault="0040083B" w:rsidP="0040083B">
      <w:pPr>
        <w:spacing w:line="240" w:lineRule="auto"/>
      </w:pPr>
      <w:r w:rsidRPr="008749F1">
        <w:t xml:space="preserve">Rozlicznie tych projektów w ramach kosztów bezpośrednich następuje w całości z zastosowaniem kwot ryczałtowych określonych przez Beneficjenta w oparciu o szczegółowy budżet projektu. </w:t>
      </w:r>
    </w:p>
    <w:p w14:paraId="316E4D1D" w14:textId="77777777" w:rsidR="0040083B" w:rsidRPr="000E766F" w:rsidRDefault="0040083B" w:rsidP="0040083B">
      <w:pPr>
        <w:spacing w:line="240" w:lineRule="auto"/>
      </w:pPr>
      <w:r w:rsidRPr="008749F1">
        <w:t>Jednocześnie nie jest możliwa zmiana w ramach projektu dopuszczonej w tym naborze metody rozliczania wydatków.</w:t>
      </w:r>
    </w:p>
    <w:p w14:paraId="6F91230E" w14:textId="77777777" w:rsidR="0040083B" w:rsidRPr="000E766F" w:rsidRDefault="0040083B" w:rsidP="0040083B">
      <w:r w:rsidRPr="000E766F">
        <w:t>Dofinansowanie przekazywane jest jako refundacja poniesionych i udokumentowanych wydatków  kwalifikowalnych i/lub jako zaliczka na poczet przyszłych wydatków kwalifikowalnych.</w:t>
      </w:r>
    </w:p>
    <w:p w14:paraId="2F1F3BCD" w14:textId="77777777" w:rsidR="009275C3" w:rsidRPr="00565711" w:rsidRDefault="009275C3" w:rsidP="009275C3">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14:paraId="3218361D" w14:textId="77777777" w:rsidR="00EB6F22" w:rsidRPr="000E766F" w:rsidRDefault="009275C3" w:rsidP="00EB6F22">
      <w:r w:rsidRPr="00565711">
        <w:rPr>
          <w:rFonts w:eastAsia="Calibri" w:cs="Times New Roman"/>
          <w:bCs/>
          <w:lang w:eastAsia="pl-PL"/>
        </w:rPr>
        <w:lastRenderedPageBreak/>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r w:rsidR="00EB6F22" w:rsidRPr="000E766F">
        <w:rPr>
          <w:rFonts w:eastAsia="TimesNewRoman"/>
          <w:lang w:eastAsia="pl-PL"/>
        </w:rPr>
        <w:t>Wypłaty zaliczki oraz transz zaliczki są dokonywane w wysokościach nie większych i na okres nie dłuższy niż jest to niezbędne dla prawidłowej realizacji projektu</w:t>
      </w:r>
    </w:p>
    <w:p w14:paraId="02F27FA8" w14:textId="77777777" w:rsidR="009275C3" w:rsidRPr="00565711" w:rsidRDefault="009275C3" w:rsidP="009275C3">
      <w:pPr>
        <w:jc w:val="both"/>
        <w:rPr>
          <w:rFonts w:eastAsia="Calibri" w:cs="Times New Roman"/>
        </w:rPr>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sidRPr="00565711">
        <w:rPr>
          <w:rFonts w:eastAsia="Calibri" w:cs="Times New Roman"/>
          <w:color w:val="00B050"/>
          <w:lang w:eastAsia="pl-PL"/>
        </w:rPr>
        <w:t>.</w:t>
      </w:r>
    </w:p>
    <w:p w14:paraId="28C68DF3" w14:textId="77777777" w:rsidR="00E37734" w:rsidRPr="000E766F" w:rsidRDefault="00E37734" w:rsidP="00E37734">
      <w:pPr>
        <w:autoSpaceDE w:val="0"/>
        <w:autoSpaceDN w:val="0"/>
        <w:adjustRightInd w:val="0"/>
        <w:spacing w:after="0"/>
        <w:rPr>
          <w:lang w:eastAsia="pl-PL"/>
        </w:rPr>
      </w:pPr>
      <w:r w:rsidRPr="000E766F">
        <w:rPr>
          <w:lang w:eastAsia="pl-PL"/>
        </w:rPr>
        <w:t>Pierwsza transza dofinansowania przekazywana jest na podstawie złożonego w terminie</w:t>
      </w:r>
      <w:r w:rsidRPr="000E766F">
        <w:rPr>
          <w:vertAlign w:val="superscript"/>
          <w:lang w:eastAsia="pl-PL"/>
        </w:rPr>
        <w:footnoteReference w:id="3"/>
      </w:r>
      <w:r w:rsidRPr="000E766F">
        <w:rPr>
          <w:lang w:eastAsia="pl-PL"/>
        </w:rPr>
        <w:t xml:space="preserve"> wniosku </w:t>
      </w:r>
      <w:r w:rsidRPr="000E766F">
        <w:rPr>
          <w:lang w:eastAsia="pl-PL"/>
        </w:rPr>
        <w:br/>
        <w:t xml:space="preserve">o płatność w wysokości określonej w harmonogramie płatności </w:t>
      </w:r>
      <w:r w:rsidRPr="000E766F">
        <w:t xml:space="preserve">(stanowiącym załącznik do umowy </w:t>
      </w:r>
      <w:r w:rsidRPr="000E766F">
        <w:br/>
        <w:t>o dofinansowanie projektu)</w:t>
      </w:r>
      <w:r w:rsidRPr="000E766F">
        <w:rPr>
          <w:lang w:eastAsia="pl-PL"/>
        </w:rPr>
        <w:t>, pod warunkiem wniesienia zabezpieczenia</w:t>
      </w:r>
      <w:r w:rsidRPr="000E766F">
        <w:rPr>
          <w:vertAlign w:val="superscript"/>
          <w:lang w:eastAsia="pl-PL"/>
        </w:rPr>
        <w:footnoteReference w:id="4"/>
      </w:r>
      <w:r w:rsidRPr="000E766F">
        <w:rPr>
          <w:lang w:eastAsia="pl-PL"/>
        </w:rPr>
        <w:t>, o którym mowa w OWU (przesłanki rozwiązania umowy w trybie natychmiastowym).</w:t>
      </w:r>
      <w:r w:rsidRPr="000E766F">
        <w:rPr>
          <w:lang w:eastAsia="pl-PL"/>
        </w:rPr>
        <w:br/>
        <w:t xml:space="preserve"> </w:t>
      </w:r>
    </w:p>
    <w:p w14:paraId="64405CAC" w14:textId="547C8EC0" w:rsidR="00E37734" w:rsidRPr="000E766F" w:rsidRDefault="00E37734" w:rsidP="00E37734">
      <w:pPr>
        <w:spacing w:after="0" w:line="240" w:lineRule="auto"/>
      </w:pPr>
      <w:r w:rsidRPr="000E766F">
        <w:rPr>
          <w:lang w:eastAsia="pl-PL"/>
        </w:rPr>
        <w:t xml:space="preserve">Wypłaty kolejnych transz zaliczki następują zgodnie z zapisami umowy o dofinansowanie projektu, stanowiącej </w:t>
      </w:r>
      <w:r w:rsidRPr="007022A4">
        <w:rPr>
          <w:lang w:eastAsia="pl-PL"/>
        </w:rPr>
        <w:t xml:space="preserve">załącznik nr </w:t>
      </w:r>
      <w:r w:rsidR="007022A4" w:rsidRPr="007022A4">
        <w:rPr>
          <w:lang w:eastAsia="pl-PL"/>
        </w:rPr>
        <w:t xml:space="preserve">5 </w:t>
      </w:r>
      <w:r w:rsidRPr="007022A4">
        <w:rPr>
          <w:lang w:eastAsia="pl-PL"/>
        </w:rPr>
        <w:t>do Ogłoszenia o naborze wniosków.</w:t>
      </w:r>
      <w:r w:rsidRPr="000E766F">
        <w:rPr>
          <w:lang w:eastAsia="pl-PL"/>
        </w:rPr>
        <w:t xml:space="preserve"> </w:t>
      </w:r>
      <w:r w:rsidRPr="000E766F">
        <w:rPr>
          <w:bCs/>
          <w:lang w:eastAsia="pl-PL"/>
        </w:rPr>
        <w:t>We wniosku o dofinansowanie nale</w:t>
      </w:r>
      <w:r w:rsidRPr="000E766F">
        <w:rPr>
          <w:lang w:eastAsia="pl-PL"/>
        </w:rPr>
        <w:t>ż</w:t>
      </w:r>
      <w:r w:rsidRPr="000E766F">
        <w:rPr>
          <w:bCs/>
          <w:lang w:eastAsia="pl-PL"/>
        </w:rPr>
        <w:t>y</w:t>
      </w:r>
      <w:r w:rsidRPr="000E766F">
        <w:rPr>
          <w:rFonts w:eastAsia="TimesNewRoman"/>
          <w:bCs/>
          <w:lang w:eastAsia="pl-PL"/>
        </w:rPr>
        <w:t xml:space="preserve"> </w:t>
      </w:r>
      <w:r w:rsidRPr="000E766F">
        <w:rPr>
          <w:bCs/>
          <w:lang w:eastAsia="pl-PL"/>
        </w:rPr>
        <w:t>k</w:t>
      </w:r>
      <w:r w:rsidRPr="000E766F">
        <w:rPr>
          <w:rFonts w:eastAsia="TimesNewRoman"/>
          <w:bCs/>
          <w:lang w:eastAsia="pl-PL"/>
        </w:rPr>
        <w:t>a</w:t>
      </w:r>
      <w:r w:rsidRPr="000E766F">
        <w:rPr>
          <w:rFonts w:eastAsia="TimesNewRoman"/>
          <w:lang w:eastAsia="pl-PL"/>
        </w:rPr>
        <w:t>ż</w:t>
      </w:r>
      <w:r w:rsidRPr="000E766F">
        <w:rPr>
          <w:rFonts w:eastAsia="TimesNewRoman"/>
          <w:bCs/>
          <w:lang w:eastAsia="pl-PL"/>
        </w:rPr>
        <w:t>dorazowo zaznaczy</w:t>
      </w:r>
      <w:r w:rsidRPr="000E766F">
        <w:rPr>
          <w:rFonts w:eastAsia="TimesNewRoman"/>
          <w:lang w:eastAsia="pl-PL"/>
        </w:rPr>
        <w:t xml:space="preserve">ć, </w:t>
      </w:r>
      <w:r w:rsidRPr="000E766F">
        <w:rPr>
          <w:rFonts w:eastAsia="TimesNewRoman"/>
          <w:bCs/>
          <w:lang w:eastAsia="pl-PL"/>
        </w:rPr>
        <w:t xml:space="preserve">który wydatek stanowi wkład własny i z jakich </w:t>
      </w:r>
      <w:r w:rsidRPr="000E766F">
        <w:rPr>
          <w:rFonts w:eastAsia="TimesNewRoman"/>
          <w:lang w:eastAsia="pl-PL"/>
        </w:rPr>
        <w:t>ź</w:t>
      </w:r>
      <w:r w:rsidRPr="000E766F">
        <w:rPr>
          <w:rFonts w:eastAsia="TimesNewRoman"/>
          <w:bCs/>
          <w:lang w:eastAsia="pl-PL"/>
        </w:rPr>
        <w:t>ródeł zosta</w:t>
      </w:r>
      <w:r w:rsidRPr="000E766F">
        <w:rPr>
          <w:bCs/>
          <w:lang w:eastAsia="pl-PL"/>
        </w:rPr>
        <w:t>ni</w:t>
      </w:r>
      <w:r w:rsidRPr="000E766F">
        <w:rPr>
          <w:rFonts w:eastAsia="TimesNewRoman"/>
          <w:bCs/>
          <w:lang w:eastAsia="pl-PL"/>
        </w:rPr>
        <w:t>e sfinansowany.</w:t>
      </w:r>
    </w:p>
    <w:p w14:paraId="65E11F01" w14:textId="77777777" w:rsidR="00E37734" w:rsidRPr="00565711" w:rsidRDefault="00E37734" w:rsidP="009275C3">
      <w:pPr>
        <w:autoSpaceDE w:val="0"/>
        <w:autoSpaceDN w:val="0"/>
        <w:adjustRightInd w:val="0"/>
        <w:spacing w:after="0"/>
        <w:jc w:val="both"/>
        <w:rPr>
          <w:rFonts w:eastAsia="Calibri" w:cs="Times New Roman"/>
          <w:lang w:eastAsia="pl-PL"/>
        </w:rPr>
      </w:pPr>
    </w:p>
    <w:p w14:paraId="04249E80" w14:textId="77777777" w:rsidR="00565711" w:rsidRPr="00565711" w:rsidRDefault="00565711" w:rsidP="00565711">
      <w:pPr>
        <w:keepNext/>
        <w:keepLines/>
        <w:spacing w:before="480" w:after="0"/>
        <w:outlineLvl w:val="0"/>
        <w:rPr>
          <w:rFonts w:eastAsia="Times New Roman" w:cs="Times New Roman"/>
          <w:b/>
          <w:bCs/>
          <w:sz w:val="28"/>
          <w:szCs w:val="28"/>
        </w:rPr>
      </w:pPr>
      <w:bookmarkStart w:id="18" w:name="_Toc37243916"/>
      <w:r w:rsidRPr="00565711">
        <w:rPr>
          <w:rFonts w:eastAsia="Times New Roman" w:cs="Times New Roman"/>
          <w:b/>
          <w:bCs/>
          <w:sz w:val="28"/>
          <w:szCs w:val="28"/>
        </w:rPr>
        <w:t xml:space="preserve">V. </w:t>
      </w:r>
      <w:bookmarkStart w:id="19" w:name="_Toc460228007"/>
      <w:r w:rsidRPr="00565711">
        <w:rPr>
          <w:rFonts w:eastAsia="Times New Roman" w:cs="Times New Roman"/>
          <w:b/>
          <w:bCs/>
          <w:sz w:val="28"/>
          <w:szCs w:val="28"/>
        </w:rPr>
        <w:t>Warunki udzielenia wsparcia obowiązujące w ramach naboru</w:t>
      </w:r>
      <w:bookmarkEnd w:id="18"/>
      <w:bookmarkEnd w:id="19"/>
    </w:p>
    <w:p w14:paraId="1BDF3606" w14:textId="7E834968" w:rsidR="00FB0131" w:rsidRPr="00565711" w:rsidRDefault="00FB0131" w:rsidP="00FB013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w:t>
      </w:r>
      <w:r w:rsidR="008D1789" w:rsidRPr="008D1789">
        <w:t>uchwały 71/1109/2019 Zarządu Województwa Podlaskiego z dnia 24 września 2019 r</w:t>
      </w:r>
      <w:r w:rsidRPr="008D1789">
        <w:rPr>
          <w:rFonts w:eastAsia="Calibri" w:cs="Times New Roman"/>
        </w:rPr>
        <w:t>., stanowi załącznik nr</w:t>
      </w:r>
      <w:r>
        <w:rPr>
          <w:rFonts w:eastAsia="Calibri" w:cs="Times New Roman"/>
        </w:rPr>
        <w:t xml:space="preserve"> 18</w:t>
      </w:r>
      <w:r w:rsidRPr="00565711">
        <w:rPr>
          <w:rFonts w:eastAsia="Calibri" w:cs="Times New Roman"/>
        </w:rPr>
        <w:t xml:space="preserve"> do Ogłoszenia o naborze wniosków.</w:t>
      </w:r>
    </w:p>
    <w:p w14:paraId="2DF9B0E2" w14:textId="77777777" w:rsidR="00902F45" w:rsidRPr="000E766F" w:rsidRDefault="00902F45" w:rsidP="00902F45">
      <w:pPr>
        <w:spacing w:line="240" w:lineRule="auto"/>
        <w:rPr>
          <w:szCs w:val="20"/>
        </w:rPr>
      </w:pPr>
      <w:bookmarkStart w:id="20" w:name="_Toc460228008"/>
      <w:r w:rsidRPr="000E766F">
        <w:rPr>
          <w:szCs w:val="20"/>
        </w:rPr>
        <w:t xml:space="preserve">Zgodnie z zapisami Ustawy z dnia 20 lutego 2015 r. o rozwoju lokalnym z udziałem lokalnej społeczności: </w:t>
      </w:r>
    </w:p>
    <w:p w14:paraId="5F039C40" w14:textId="77777777" w:rsidR="00902F45" w:rsidRPr="000E766F" w:rsidRDefault="00902F45" w:rsidP="00902F45">
      <w:pPr>
        <w:spacing w:line="240" w:lineRule="auto"/>
        <w:rPr>
          <w:szCs w:val="20"/>
        </w:rPr>
      </w:pPr>
      <w:r w:rsidRPr="000E766F">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0E766F">
        <w:rPr>
          <w:szCs w:val="20"/>
        </w:rPr>
        <w:br/>
        <w:t>i nie dłuższym niż 14 dni, pod rygorem pozostawienia wniosku bez rozpatrzenia.</w:t>
      </w:r>
    </w:p>
    <w:p w14:paraId="288E2E66" w14:textId="77777777" w:rsidR="00902F45" w:rsidRPr="000E766F" w:rsidRDefault="00902F45" w:rsidP="00902F45">
      <w:pPr>
        <w:spacing w:line="240" w:lineRule="auto"/>
        <w:rPr>
          <w:szCs w:val="20"/>
        </w:rPr>
      </w:pPr>
      <w:r w:rsidRPr="000E766F">
        <w:rPr>
          <w:szCs w:val="20"/>
        </w:rPr>
        <w:t xml:space="preserve">- ust. 5a W razie ustalenia przez LGD kwoty wsparcia, o którym mowa w art. 35 ust. 1 lit. b rozporządzenia </w:t>
      </w:r>
      <w:r w:rsidRPr="000E766F">
        <w:rPr>
          <w:szCs w:val="20"/>
        </w:rPr>
        <w:br/>
        <w:t xml:space="preserve">nr 1303/2013, niższej niż określona przez podmiot ubiegający się o wsparcie we wniosku o udzielenie tego wsparcia, zarząd województwa może wezwać ten podmiot do modyfikacji wniosku w zakresie wynikającym </w:t>
      </w:r>
      <w:r w:rsidRPr="000E766F">
        <w:rPr>
          <w:szCs w:val="20"/>
        </w:rPr>
        <w:br/>
        <w:t>z ustalonej kwoty wsparcia w terminie nie krótszym niż 7 dni i nie dłuższym niż 14 dni, pod rygorem pozostawienia wniosku bez rozpatrzenia.</w:t>
      </w:r>
    </w:p>
    <w:p w14:paraId="7196CF26" w14:textId="77777777" w:rsidR="00902F45" w:rsidRPr="000E766F" w:rsidRDefault="00902F45" w:rsidP="00902F45">
      <w:pPr>
        <w:spacing w:line="240" w:lineRule="auto"/>
        <w:rPr>
          <w:szCs w:val="20"/>
        </w:rPr>
      </w:pPr>
      <w:r w:rsidRPr="000E766F">
        <w:rPr>
          <w:szCs w:val="20"/>
        </w:rPr>
        <w:t xml:space="preserve">- ust. 6 Usunięcie braków lub nieprawidłowości we wniosku o udzielenie wsparcia, o którym mowa w art. 35 ust. 1 lit. b rozporządzenia nr 1303/2013, lub poprawienie w nim oczywistych omyłek nie może prowadzić </w:t>
      </w:r>
      <w:r w:rsidRPr="000E766F">
        <w:rPr>
          <w:szCs w:val="20"/>
        </w:rPr>
        <w:br/>
        <w:t>do jego istotnej modyfikacji mającej wpływ na wynik wyboru operacji dokonany przez LGD.</w:t>
      </w:r>
      <w:r w:rsidRPr="000E766F">
        <w:rPr>
          <w:szCs w:val="20"/>
        </w:rPr>
        <w:tab/>
      </w:r>
    </w:p>
    <w:p w14:paraId="4195EBAD" w14:textId="77777777" w:rsidR="00902F45" w:rsidRPr="000E766F" w:rsidRDefault="00902F45" w:rsidP="00902F45">
      <w:pPr>
        <w:spacing w:line="240" w:lineRule="auto"/>
        <w:rPr>
          <w:szCs w:val="20"/>
        </w:rPr>
      </w:pPr>
      <w:r w:rsidRPr="000E766F">
        <w:rPr>
          <w:szCs w:val="20"/>
        </w:rPr>
        <w:lastRenderedPageBreak/>
        <w:t xml:space="preserve">Osoba weryfikująca spełnienie warunków udzielenia wsparcia przez projekt, </w:t>
      </w:r>
      <w:r w:rsidRPr="000E766F">
        <w:rPr>
          <w:szCs w:val="20"/>
        </w:rPr>
        <w:br/>
        <w:t xml:space="preserve">w przypadku braku jednoznacznego zrozumienia intencji Wnioskodawcy, może zwrócić się </w:t>
      </w:r>
      <w:r w:rsidRPr="000E766F">
        <w:rPr>
          <w:szCs w:val="20"/>
        </w:rPr>
        <w:br/>
        <w:t>z prośbą o doprecyzowanie/wyjaśnienie niezrozumiałych zagadnień.</w:t>
      </w:r>
    </w:p>
    <w:p w14:paraId="2F7F23E4" w14:textId="77777777" w:rsidR="00902F45" w:rsidRPr="000E766F" w:rsidRDefault="00902F45" w:rsidP="00902F45">
      <w:pPr>
        <w:spacing w:line="240" w:lineRule="auto"/>
        <w:rPr>
          <w:szCs w:val="20"/>
        </w:rPr>
      </w:pPr>
      <w:r w:rsidRPr="000E766F">
        <w:rPr>
          <w:szCs w:val="20"/>
        </w:rPr>
        <w:t xml:space="preserve">W związku z powyższym usunięcie braków lub nieprawidłowości lub poprawienie oczywistych omyłek </w:t>
      </w:r>
      <w:r w:rsidRPr="000E766F">
        <w:rPr>
          <w:szCs w:val="20"/>
        </w:rPr>
        <w:br/>
        <w:t xml:space="preserve">w ramach danego warunku może prowadzić do pojawienia się nowych okoliczności, które mogą przekładać się na weryfikację pozostałych warunków. </w:t>
      </w:r>
    </w:p>
    <w:p w14:paraId="3B90A5B7" w14:textId="77777777" w:rsidR="00902F45" w:rsidRPr="000E766F" w:rsidRDefault="00902F45" w:rsidP="00902F45">
      <w:pPr>
        <w:spacing w:line="240" w:lineRule="auto"/>
        <w:rPr>
          <w:szCs w:val="20"/>
        </w:rPr>
      </w:pPr>
      <w:r w:rsidRPr="000E766F">
        <w:rPr>
          <w:szCs w:val="20"/>
        </w:rPr>
        <w:t xml:space="preserve">W takim przypadku Wnioskodawca zostanie zobowiązany do usunięcia braków lub nieprawidłowości </w:t>
      </w:r>
      <w:r w:rsidRPr="000E766F">
        <w:rPr>
          <w:szCs w:val="20"/>
        </w:rPr>
        <w:br/>
        <w:t>lub poprawy oczywistych omyłek we wniosku o dofinansowanie w sposób adekwatny.</w:t>
      </w:r>
    </w:p>
    <w:p w14:paraId="373226B0" w14:textId="77777777" w:rsidR="00902F45" w:rsidRPr="000E766F" w:rsidRDefault="00902F45" w:rsidP="00902F45">
      <w:pPr>
        <w:spacing w:line="240" w:lineRule="auto"/>
        <w:rPr>
          <w:szCs w:val="20"/>
        </w:rPr>
      </w:pPr>
      <w:r w:rsidRPr="000E766F">
        <w:rPr>
          <w:b/>
          <w:szCs w:val="20"/>
        </w:rPr>
        <w:t>Wnioskodawca może zostać wezwany</w:t>
      </w:r>
      <w:r w:rsidRPr="000E766F">
        <w:rPr>
          <w:szCs w:val="20"/>
        </w:rPr>
        <w:t xml:space="preserve"> do usunięcia braków lub nieprawidłowości lub poprawy oczywistych omyłek </w:t>
      </w:r>
      <w:r w:rsidRPr="000E766F">
        <w:rPr>
          <w:b/>
          <w:szCs w:val="20"/>
        </w:rPr>
        <w:t>maksymalnie trzy razy</w:t>
      </w:r>
      <w:r w:rsidRPr="000E766F">
        <w:rPr>
          <w:szCs w:val="20"/>
        </w:rPr>
        <w:t xml:space="preserve"> podczas weryfikacji spełnienia warunków udzielenia wsparcia.</w:t>
      </w:r>
      <w:r w:rsidRPr="000E766F">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80"/>
        <w:gridCol w:w="4215"/>
      </w:tblGrid>
      <w:tr w:rsidR="00902F45" w:rsidRPr="000E766F" w14:paraId="12D540C0" w14:textId="77777777" w:rsidTr="00F84D0A">
        <w:trPr>
          <w:tblHeader/>
        </w:trPr>
        <w:tc>
          <w:tcPr>
            <w:tcW w:w="283" w:type="pct"/>
            <w:shd w:val="clear" w:color="auto" w:fill="D9D9D9"/>
            <w:vAlign w:val="center"/>
          </w:tcPr>
          <w:p w14:paraId="1A02F32D" w14:textId="77777777" w:rsidR="00902F45" w:rsidRPr="000E766F" w:rsidRDefault="00902F45" w:rsidP="00F84D0A">
            <w:pPr>
              <w:spacing w:after="0" w:line="240" w:lineRule="auto"/>
            </w:pPr>
          </w:p>
          <w:p w14:paraId="7E37B287" w14:textId="77777777" w:rsidR="00902F45" w:rsidRPr="000E766F" w:rsidRDefault="00902F45" w:rsidP="00F84D0A">
            <w:pPr>
              <w:spacing w:after="0" w:line="240" w:lineRule="auto"/>
            </w:pPr>
            <w:r w:rsidRPr="000E766F">
              <w:t>Lp.</w:t>
            </w:r>
          </w:p>
        </w:tc>
        <w:tc>
          <w:tcPr>
            <w:tcW w:w="2578" w:type="pct"/>
            <w:shd w:val="clear" w:color="auto" w:fill="D9D9D9"/>
            <w:vAlign w:val="center"/>
          </w:tcPr>
          <w:p w14:paraId="39C8D330" w14:textId="77777777" w:rsidR="00902F45" w:rsidRPr="000E766F" w:rsidRDefault="00902F45" w:rsidP="00F84D0A">
            <w:pPr>
              <w:spacing w:after="0" w:line="240" w:lineRule="auto"/>
              <w:rPr>
                <w:b/>
              </w:rPr>
            </w:pPr>
            <w:r w:rsidRPr="000E766F">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139" w:type="pct"/>
            <w:shd w:val="clear" w:color="auto" w:fill="D9D9D9"/>
            <w:vAlign w:val="center"/>
          </w:tcPr>
          <w:p w14:paraId="685AB2E0" w14:textId="77777777" w:rsidR="00902F45" w:rsidRDefault="00902F45" w:rsidP="00F84D0A">
            <w:pPr>
              <w:spacing w:after="0" w:line="240" w:lineRule="auto"/>
            </w:pPr>
            <w:r w:rsidRPr="0065783B">
              <w:t xml:space="preserve">Znaczenie i sposób weryfikacji warunku </w:t>
            </w:r>
            <w:r w:rsidRPr="0065783B">
              <w:br/>
              <w:t>Weryfikacja spełnienia warunku polega na przypisaniu mu wartości logicznych „tak”, „nie”, „nie dotyczy”  lub  „do uzupełnienia"</w:t>
            </w:r>
            <w:r w:rsidRPr="0065783B">
              <w:rPr>
                <w:rStyle w:val="Odwoanieprzypisudolnego"/>
              </w:rPr>
              <w:footnoteReference w:id="5"/>
            </w:r>
            <w:r w:rsidRPr="0065783B">
              <w:t>.</w:t>
            </w:r>
          </w:p>
          <w:p w14:paraId="7A8D1E6D" w14:textId="77777777" w:rsidR="00902F45" w:rsidRPr="000E766F" w:rsidRDefault="00902F45" w:rsidP="00F84D0A">
            <w:pPr>
              <w:spacing w:after="0" w:line="240" w:lineRule="auto"/>
            </w:pPr>
            <w:r w:rsidRPr="0065783B">
              <w:t>Spełnienie warunku jest konieczne do udzielenia wsparcia.</w:t>
            </w:r>
          </w:p>
        </w:tc>
      </w:tr>
      <w:tr w:rsidR="00902F45" w:rsidRPr="000E766F" w14:paraId="70F1C47E" w14:textId="77777777" w:rsidTr="00F84D0A">
        <w:tc>
          <w:tcPr>
            <w:tcW w:w="283" w:type="pct"/>
            <w:vAlign w:val="center"/>
          </w:tcPr>
          <w:p w14:paraId="1A21B0B0" w14:textId="77777777" w:rsidR="00902F45" w:rsidRPr="000E766F" w:rsidRDefault="00902F45" w:rsidP="00F84D0A">
            <w:pPr>
              <w:spacing w:after="0" w:line="240" w:lineRule="auto"/>
            </w:pPr>
            <w:r w:rsidRPr="000E766F">
              <w:t>1.</w:t>
            </w:r>
          </w:p>
        </w:tc>
        <w:tc>
          <w:tcPr>
            <w:tcW w:w="2578" w:type="pct"/>
            <w:vAlign w:val="center"/>
          </w:tcPr>
          <w:p w14:paraId="1984067D" w14:textId="77777777" w:rsidR="00902F45" w:rsidRPr="000E766F" w:rsidRDefault="00902F45" w:rsidP="00F84D0A">
            <w:pPr>
              <w:spacing w:after="0" w:line="240" w:lineRule="auto"/>
            </w:pPr>
            <w:r w:rsidRPr="000E766F">
              <w:t xml:space="preserve">Wsparcie rodziny jest realizowane </w:t>
            </w:r>
            <w:r w:rsidRPr="000E766F">
              <w:br/>
              <w:t xml:space="preserve">w zakresie wskazanym w ustawie z dnia 9 czerwca 2011 r. o wspieraniu rodziny </w:t>
            </w:r>
            <w:r w:rsidRPr="000E766F">
              <w:br/>
              <w:t xml:space="preserve">i systemie pieczy zastępczej. </w:t>
            </w:r>
          </w:p>
        </w:tc>
        <w:tc>
          <w:tcPr>
            <w:tcW w:w="2139" w:type="pct"/>
            <w:vMerge w:val="restart"/>
            <w:vAlign w:val="center"/>
          </w:tcPr>
          <w:p w14:paraId="78F9A5E0" w14:textId="77777777" w:rsidR="00902F45" w:rsidRPr="000E766F" w:rsidRDefault="00902F45" w:rsidP="00F84D0A">
            <w:pPr>
              <w:spacing w:after="0" w:line="240" w:lineRule="auto"/>
            </w:pPr>
            <w:r w:rsidRPr="000E766F">
              <w:t>Zgodnie z art. 23 ust. 5 ustawy o RLKS możliwe jest usunięcie braków lub nieprawidłowości lub poprawienie oczywistych omyłek w zakresie niniejszego warunku.</w:t>
            </w:r>
          </w:p>
          <w:p w14:paraId="1C5D729F" w14:textId="77777777" w:rsidR="00902F45" w:rsidRPr="000E766F" w:rsidRDefault="00902F45" w:rsidP="00F84D0A">
            <w:pPr>
              <w:spacing w:after="0" w:line="240" w:lineRule="auto"/>
            </w:pPr>
          </w:p>
          <w:p w14:paraId="4802F522" w14:textId="77777777" w:rsidR="00902F45" w:rsidRPr="000E766F" w:rsidRDefault="00902F45" w:rsidP="00F84D0A">
            <w:pPr>
              <w:spacing w:after="0" w:line="240" w:lineRule="auto"/>
            </w:pPr>
            <w:r w:rsidRPr="000E766F">
              <w:t xml:space="preserve">Wprowadzenie przedmiotowych warunków wynika </w:t>
            </w:r>
            <w:r w:rsidRPr="000E766F">
              <w:br/>
              <w:t xml:space="preserve">z </w:t>
            </w:r>
            <w:r w:rsidRPr="000E766F">
              <w:rPr>
                <w:iCs/>
              </w:rPr>
              <w:t xml:space="preserve">Wytycznych w zakresie włączenia. </w:t>
            </w:r>
          </w:p>
          <w:p w14:paraId="3482FC1C" w14:textId="77777777" w:rsidR="00902F45" w:rsidRPr="000E766F" w:rsidRDefault="00902F45" w:rsidP="00F84D0A">
            <w:pPr>
              <w:spacing w:after="0" w:line="240" w:lineRule="auto"/>
              <w:rPr>
                <w:rFonts w:cs="Arial"/>
              </w:rPr>
            </w:pPr>
            <w:r w:rsidRPr="000E766F">
              <w:t>Warunki zostaną uznane za spełnione na podstawie treści wniosku o dofinansowanie.</w:t>
            </w:r>
          </w:p>
          <w:p w14:paraId="200E8116" w14:textId="77777777" w:rsidR="00902F45" w:rsidRPr="000E766F" w:rsidRDefault="00902F45" w:rsidP="00F84D0A">
            <w:pPr>
              <w:pStyle w:val="Tekstpodstawowy"/>
              <w:jc w:val="left"/>
              <w:rPr>
                <w:rFonts w:ascii="Calibri" w:hAnsi="Calibri"/>
                <w:sz w:val="22"/>
                <w:szCs w:val="22"/>
                <w:lang w:val="pl-PL"/>
              </w:rPr>
            </w:pPr>
          </w:p>
          <w:p w14:paraId="677AE455" w14:textId="77777777" w:rsidR="00902F45" w:rsidRPr="000E766F" w:rsidRDefault="00902F45" w:rsidP="00F84D0A">
            <w:pPr>
              <w:spacing w:after="0" w:line="240" w:lineRule="auto"/>
            </w:pPr>
          </w:p>
          <w:p w14:paraId="70968BAF" w14:textId="77777777" w:rsidR="00902F45" w:rsidRPr="000E766F" w:rsidRDefault="00902F45" w:rsidP="00F84D0A">
            <w:pPr>
              <w:spacing w:after="0" w:line="240" w:lineRule="auto"/>
            </w:pPr>
          </w:p>
          <w:p w14:paraId="5A79AD9C" w14:textId="77777777" w:rsidR="00902F45" w:rsidRPr="000E766F" w:rsidRDefault="00902F45" w:rsidP="00F84D0A">
            <w:pPr>
              <w:spacing w:after="0" w:line="240" w:lineRule="auto"/>
            </w:pPr>
          </w:p>
          <w:p w14:paraId="09062F63" w14:textId="77777777" w:rsidR="00902F45" w:rsidRPr="000E766F" w:rsidRDefault="00902F45" w:rsidP="00F84D0A">
            <w:pPr>
              <w:spacing w:after="0" w:line="240" w:lineRule="auto"/>
            </w:pPr>
          </w:p>
          <w:p w14:paraId="4D54AA27" w14:textId="77777777" w:rsidR="00902F45" w:rsidRPr="000E766F" w:rsidRDefault="00902F45" w:rsidP="00F84D0A">
            <w:pPr>
              <w:spacing w:after="0" w:line="240" w:lineRule="auto"/>
            </w:pPr>
          </w:p>
          <w:p w14:paraId="4410750E" w14:textId="77777777" w:rsidR="00902F45" w:rsidRPr="000E766F" w:rsidRDefault="00902F45" w:rsidP="00F84D0A">
            <w:pPr>
              <w:spacing w:after="0" w:line="240" w:lineRule="auto"/>
            </w:pPr>
          </w:p>
          <w:p w14:paraId="46678096" w14:textId="77777777" w:rsidR="00902F45" w:rsidRPr="000E766F" w:rsidRDefault="00902F45" w:rsidP="00F84D0A">
            <w:pPr>
              <w:spacing w:after="0" w:line="240" w:lineRule="auto"/>
              <w:rPr>
                <w:b/>
              </w:rPr>
            </w:pPr>
          </w:p>
          <w:p w14:paraId="0BBCE6EB" w14:textId="77777777" w:rsidR="00902F45" w:rsidRPr="000E766F" w:rsidRDefault="00902F45" w:rsidP="00F84D0A">
            <w:pPr>
              <w:spacing w:after="0" w:line="240" w:lineRule="auto"/>
              <w:rPr>
                <w:b/>
              </w:rPr>
            </w:pPr>
          </w:p>
          <w:p w14:paraId="68F3727A" w14:textId="77777777" w:rsidR="00902F45" w:rsidRPr="000E766F" w:rsidRDefault="00902F45" w:rsidP="00F84D0A">
            <w:pPr>
              <w:spacing w:after="0" w:line="240" w:lineRule="auto"/>
            </w:pPr>
          </w:p>
          <w:p w14:paraId="5E7B997F" w14:textId="77777777" w:rsidR="00902F45" w:rsidRPr="000E766F" w:rsidRDefault="00902F45" w:rsidP="00F84D0A">
            <w:pPr>
              <w:spacing w:after="0" w:line="240" w:lineRule="auto"/>
            </w:pPr>
          </w:p>
          <w:p w14:paraId="46BC7B8C" w14:textId="77777777" w:rsidR="00902F45" w:rsidRPr="000E766F" w:rsidRDefault="00902F45" w:rsidP="00F84D0A">
            <w:pPr>
              <w:spacing w:after="0" w:line="240" w:lineRule="auto"/>
            </w:pPr>
          </w:p>
          <w:p w14:paraId="47DC7E9A" w14:textId="77777777" w:rsidR="00902F45" w:rsidRPr="000E766F" w:rsidRDefault="00902F45" w:rsidP="00F84D0A">
            <w:pPr>
              <w:rPr>
                <w:b/>
              </w:rPr>
            </w:pPr>
          </w:p>
        </w:tc>
      </w:tr>
      <w:tr w:rsidR="00902F45" w:rsidRPr="000E766F" w14:paraId="7EFFF9F8" w14:textId="77777777" w:rsidTr="00F84D0A">
        <w:tc>
          <w:tcPr>
            <w:tcW w:w="283" w:type="pct"/>
            <w:vAlign w:val="center"/>
          </w:tcPr>
          <w:p w14:paraId="060BFADB" w14:textId="77777777" w:rsidR="00902F45" w:rsidRPr="000E766F" w:rsidRDefault="00902F45" w:rsidP="00F84D0A">
            <w:pPr>
              <w:spacing w:line="240" w:lineRule="auto"/>
            </w:pPr>
            <w:r w:rsidRPr="000E766F">
              <w:t>2.</w:t>
            </w:r>
          </w:p>
        </w:tc>
        <w:tc>
          <w:tcPr>
            <w:tcW w:w="2578" w:type="pct"/>
            <w:vAlign w:val="center"/>
          </w:tcPr>
          <w:p w14:paraId="14A35863" w14:textId="77777777" w:rsidR="00902F45" w:rsidRPr="000E766F" w:rsidRDefault="00902F45" w:rsidP="00F84D0A">
            <w:pPr>
              <w:spacing w:after="0" w:line="240" w:lineRule="auto"/>
            </w:pPr>
            <w:r w:rsidRPr="000E766F">
              <w:t>Usługi wsparcia rodziny są świadczone na rzecz rodzin zagrożonych ubóstwem lub wykluczeniem społecznym, przeżywających trudności w pełnieniu funkcji opiekuńczo - wychowawczych.</w:t>
            </w:r>
          </w:p>
        </w:tc>
        <w:tc>
          <w:tcPr>
            <w:tcW w:w="2139" w:type="pct"/>
            <w:vMerge/>
            <w:vAlign w:val="center"/>
          </w:tcPr>
          <w:p w14:paraId="5982839D" w14:textId="77777777" w:rsidR="00902F45" w:rsidRPr="000E766F" w:rsidRDefault="00902F45" w:rsidP="00F84D0A"/>
        </w:tc>
      </w:tr>
      <w:tr w:rsidR="00902F45" w:rsidRPr="000E766F" w14:paraId="4E2D2EAF" w14:textId="77777777" w:rsidTr="00F84D0A">
        <w:tc>
          <w:tcPr>
            <w:tcW w:w="283" w:type="pct"/>
            <w:vAlign w:val="center"/>
          </w:tcPr>
          <w:p w14:paraId="3D259A6D" w14:textId="77777777" w:rsidR="00902F45" w:rsidRPr="000E766F" w:rsidRDefault="00902F45" w:rsidP="00F84D0A">
            <w:pPr>
              <w:spacing w:after="0" w:line="240" w:lineRule="auto"/>
            </w:pPr>
            <w:r w:rsidRPr="000E766F">
              <w:t>3.</w:t>
            </w:r>
          </w:p>
        </w:tc>
        <w:tc>
          <w:tcPr>
            <w:tcW w:w="2578" w:type="pct"/>
            <w:vAlign w:val="center"/>
          </w:tcPr>
          <w:p w14:paraId="66A220D6" w14:textId="77777777" w:rsidR="00902F45" w:rsidRPr="000E766F" w:rsidRDefault="00902F45" w:rsidP="00F84D0A">
            <w:pPr>
              <w:spacing w:after="0" w:line="240" w:lineRule="auto"/>
            </w:pPr>
            <w:r w:rsidRPr="000E766F">
              <w:t xml:space="preserve">Z EFS nie są finansowane świadczenia wypłacane na podstawie ustawy z dnia 9 czerwca 2011 r. o wspieraniu rodziny i systemie pieczy zastępczej. </w:t>
            </w:r>
          </w:p>
        </w:tc>
        <w:tc>
          <w:tcPr>
            <w:tcW w:w="2139" w:type="pct"/>
            <w:vMerge/>
            <w:vAlign w:val="center"/>
          </w:tcPr>
          <w:p w14:paraId="74D29864" w14:textId="77777777" w:rsidR="00902F45" w:rsidRPr="000E766F" w:rsidRDefault="00902F45" w:rsidP="00F84D0A">
            <w:pPr>
              <w:rPr>
                <w:b/>
              </w:rPr>
            </w:pPr>
          </w:p>
        </w:tc>
      </w:tr>
      <w:tr w:rsidR="00902F45" w:rsidRPr="000E766F" w14:paraId="36A99B27" w14:textId="77777777" w:rsidTr="00F84D0A">
        <w:tc>
          <w:tcPr>
            <w:tcW w:w="283" w:type="pct"/>
            <w:vAlign w:val="center"/>
          </w:tcPr>
          <w:p w14:paraId="3664E13E" w14:textId="77777777" w:rsidR="00902F45" w:rsidRPr="000E766F" w:rsidRDefault="00902F45" w:rsidP="00F84D0A">
            <w:pPr>
              <w:spacing w:after="0" w:line="240" w:lineRule="auto"/>
            </w:pPr>
            <w:r w:rsidRPr="000E766F">
              <w:t>4.</w:t>
            </w:r>
          </w:p>
        </w:tc>
        <w:tc>
          <w:tcPr>
            <w:tcW w:w="2578" w:type="pct"/>
            <w:vAlign w:val="center"/>
          </w:tcPr>
          <w:p w14:paraId="5721D00E" w14:textId="77777777" w:rsidR="00902F45" w:rsidRPr="000E766F" w:rsidRDefault="00902F45" w:rsidP="00F84D0A">
            <w:pPr>
              <w:spacing w:after="0" w:line="240" w:lineRule="auto"/>
            </w:pPr>
            <w:r w:rsidRPr="000E766F">
              <w:t>Wsparcie istniejących placówek wsparcia dziennego prowadzi do zwiększenia liczby miejsc w tych placówkach lub rozszerzenia oferowanego przez nich wsparcia.</w:t>
            </w:r>
          </w:p>
        </w:tc>
        <w:tc>
          <w:tcPr>
            <w:tcW w:w="2139" w:type="pct"/>
            <w:vMerge/>
            <w:vAlign w:val="center"/>
          </w:tcPr>
          <w:p w14:paraId="47377C55" w14:textId="77777777" w:rsidR="00902F45" w:rsidRPr="000E766F" w:rsidRDefault="00902F45" w:rsidP="00F84D0A">
            <w:pPr>
              <w:rPr>
                <w:b/>
              </w:rPr>
            </w:pPr>
          </w:p>
        </w:tc>
      </w:tr>
      <w:tr w:rsidR="00902F45" w:rsidRPr="000E766F" w14:paraId="56D536B9" w14:textId="77777777" w:rsidTr="00F84D0A">
        <w:tc>
          <w:tcPr>
            <w:tcW w:w="283" w:type="pct"/>
            <w:vAlign w:val="center"/>
          </w:tcPr>
          <w:p w14:paraId="23B1EB94" w14:textId="77777777" w:rsidR="00902F45" w:rsidRPr="000E766F" w:rsidRDefault="00902F45" w:rsidP="00F84D0A">
            <w:pPr>
              <w:spacing w:after="0" w:line="240" w:lineRule="auto"/>
            </w:pPr>
            <w:r w:rsidRPr="000E766F">
              <w:t>5.</w:t>
            </w:r>
          </w:p>
        </w:tc>
        <w:tc>
          <w:tcPr>
            <w:tcW w:w="2578" w:type="pct"/>
            <w:vAlign w:val="center"/>
          </w:tcPr>
          <w:p w14:paraId="7BA76062" w14:textId="77777777" w:rsidR="00902F45" w:rsidRPr="000E766F" w:rsidRDefault="00902F45" w:rsidP="00F84D0A">
            <w:pPr>
              <w:spacing w:after="0" w:line="240" w:lineRule="auto"/>
            </w:pPr>
            <w:r w:rsidRPr="000E766F">
              <w:t>Beneficjent jest zobowiązany do zachowania trwałości</w:t>
            </w:r>
            <w:r w:rsidRPr="000E766F">
              <w:rPr>
                <w:rStyle w:val="Odwoanieprzypisudolnego"/>
              </w:rPr>
              <w:footnoteReference w:id="6"/>
            </w:r>
            <w:r w:rsidRPr="000E766F">
              <w:t xml:space="preserve"> po zakończeniu realizacji projektu co najmniej przez okres odpowiadający okresowi realizacji projektu z zastrzeżeniem, że okres ten nie może być krótszy niż 2 lata.  </w:t>
            </w:r>
          </w:p>
        </w:tc>
        <w:tc>
          <w:tcPr>
            <w:tcW w:w="2139" w:type="pct"/>
            <w:vMerge/>
            <w:vAlign w:val="center"/>
          </w:tcPr>
          <w:p w14:paraId="5F2984B7" w14:textId="77777777" w:rsidR="00902F45" w:rsidRPr="000E766F" w:rsidRDefault="00902F45" w:rsidP="00F84D0A"/>
        </w:tc>
      </w:tr>
      <w:tr w:rsidR="00902F45" w:rsidRPr="000E766F" w14:paraId="33F787EF" w14:textId="77777777" w:rsidTr="00F84D0A">
        <w:tc>
          <w:tcPr>
            <w:tcW w:w="283" w:type="pct"/>
            <w:vAlign w:val="center"/>
          </w:tcPr>
          <w:p w14:paraId="4CA133AB" w14:textId="77777777" w:rsidR="00902F45" w:rsidRPr="000E766F" w:rsidRDefault="00902F45" w:rsidP="00F84D0A">
            <w:pPr>
              <w:spacing w:after="0" w:line="240" w:lineRule="auto"/>
            </w:pPr>
            <w:r w:rsidRPr="000E766F">
              <w:t>6.</w:t>
            </w:r>
          </w:p>
        </w:tc>
        <w:tc>
          <w:tcPr>
            <w:tcW w:w="2578" w:type="pct"/>
            <w:vAlign w:val="center"/>
          </w:tcPr>
          <w:p w14:paraId="5F480681" w14:textId="77777777" w:rsidR="00902F45" w:rsidRPr="000E766F" w:rsidRDefault="00902F45" w:rsidP="00F84D0A">
            <w:pPr>
              <w:spacing w:after="0" w:line="240" w:lineRule="auto"/>
            </w:pPr>
            <w:r w:rsidRPr="000E766F">
              <w:t>Beneficjent zapewnia, że wsparcie rodzin w postaci pomocy w opiece i wychowywaniu dzieci w formie placówek wsparcia dziennego polega na tworzeniu miejsc świadczenia wyżej wymienionych usług w formie usług świadczonych w lokalnej społeczności</w:t>
            </w:r>
            <w:r w:rsidRPr="000E766F">
              <w:rPr>
                <w:vertAlign w:val="superscript"/>
              </w:rPr>
              <w:footnoteReference w:id="7"/>
            </w:r>
            <w:r w:rsidRPr="000E766F">
              <w:t xml:space="preserve">. </w:t>
            </w:r>
          </w:p>
        </w:tc>
        <w:tc>
          <w:tcPr>
            <w:tcW w:w="2139" w:type="pct"/>
            <w:vMerge/>
            <w:vAlign w:val="center"/>
          </w:tcPr>
          <w:p w14:paraId="692E6577" w14:textId="77777777" w:rsidR="00902F45" w:rsidRPr="000E766F" w:rsidRDefault="00902F45" w:rsidP="00F84D0A"/>
        </w:tc>
      </w:tr>
      <w:tr w:rsidR="00902F45" w:rsidRPr="000E766F" w14:paraId="072B858A" w14:textId="77777777" w:rsidTr="00F84D0A">
        <w:tc>
          <w:tcPr>
            <w:tcW w:w="283" w:type="pct"/>
            <w:vAlign w:val="center"/>
          </w:tcPr>
          <w:p w14:paraId="3A269F69" w14:textId="77777777" w:rsidR="00902F45" w:rsidRPr="000E766F" w:rsidRDefault="00902F45" w:rsidP="00F84D0A">
            <w:pPr>
              <w:spacing w:after="0" w:line="240" w:lineRule="auto"/>
            </w:pPr>
            <w:r w:rsidRPr="000E766F">
              <w:t>7.</w:t>
            </w:r>
          </w:p>
        </w:tc>
        <w:tc>
          <w:tcPr>
            <w:tcW w:w="2578" w:type="pct"/>
            <w:vAlign w:val="center"/>
          </w:tcPr>
          <w:p w14:paraId="76BE52D6" w14:textId="77777777" w:rsidR="00902F45" w:rsidRPr="000E766F" w:rsidRDefault="00902F45" w:rsidP="00F84D0A">
            <w:pPr>
              <w:spacing w:after="0" w:line="240" w:lineRule="auto"/>
            </w:pPr>
            <w:r w:rsidRPr="000E766F">
              <w:t xml:space="preserve">Wnioskodawca przewiduje preferencje uczestnictwa w projekcie: </w:t>
            </w:r>
          </w:p>
          <w:p w14:paraId="7E7CD7D2" w14:textId="77777777" w:rsidR="00902F45" w:rsidRPr="000E766F" w:rsidRDefault="00902F45" w:rsidP="00F84D0A">
            <w:pPr>
              <w:spacing w:after="0" w:line="240" w:lineRule="auto"/>
            </w:pPr>
            <w:r w:rsidRPr="000E766F">
              <w:t xml:space="preserve">- osób lub rodzin zagrożonych ubóstwem lub </w:t>
            </w:r>
            <w:r w:rsidRPr="000E766F">
              <w:lastRenderedPageBreak/>
              <w:t>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Społecznego i Europejskiego Funduszu Rozwoju Regionalnego na lata 2014-2020;</w:t>
            </w:r>
          </w:p>
          <w:p w14:paraId="16708BB4" w14:textId="77777777" w:rsidR="00902F45" w:rsidRPr="000E766F" w:rsidRDefault="00902F45" w:rsidP="00F84D0A">
            <w:pPr>
              <w:spacing w:after="0" w:line="240" w:lineRule="auto"/>
            </w:pPr>
            <w:r w:rsidRPr="000E766F">
              <w:t>- osób o znacznym lub umiarkowanym stopniu niepełnosprawności;</w:t>
            </w:r>
          </w:p>
          <w:p w14:paraId="76AC27F8" w14:textId="77777777" w:rsidR="00902F45" w:rsidRPr="000E766F" w:rsidRDefault="00902F45" w:rsidP="00F84D0A">
            <w:pPr>
              <w:spacing w:after="0" w:line="240" w:lineRule="auto"/>
            </w:pPr>
            <w:r w:rsidRPr="000E766F">
              <w:t>- osób z niepełnosprawnością sprzężoną, oraz osób z zaburzeniami psychicznymi, w tym osób z niepełnosprawnością intelektualną i osób z całościowymi zaburzeniami rozwojowymi;</w:t>
            </w:r>
          </w:p>
          <w:p w14:paraId="45863C0C" w14:textId="77777777" w:rsidR="00902F45" w:rsidRPr="000E766F" w:rsidRDefault="00902F45" w:rsidP="00F84D0A">
            <w:pPr>
              <w:spacing w:after="0" w:line="240" w:lineRule="auto"/>
            </w:pPr>
            <w:r w:rsidRPr="000E766F">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49BA6203" w14:textId="77777777" w:rsidR="00902F45" w:rsidRPr="000E766F" w:rsidRDefault="00902F45" w:rsidP="00F84D0A">
            <w:pPr>
              <w:spacing w:after="0" w:line="240" w:lineRule="auto"/>
            </w:pPr>
            <w:r w:rsidRPr="000E766F">
              <w:t xml:space="preserve">- w przypadku realizacji usług opiekuńczych i asystenckich pierwszeństwo ponad wyżej wymienionymi przesłankami mają osoby </w:t>
            </w:r>
            <w:r w:rsidRPr="000E766F">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2139" w:type="pct"/>
            <w:vMerge/>
            <w:vAlign w:val="center"/>
          </w:tcPr>
          <w:p w14:paraId="0E4EFC23" w14:textId="77777777" w:rsidR="00902F45" w:rsidRPr="000E766F" w:rsidRDefault="00902F45" w:rsidP="00F84D0A"/>
        </w:tc>
      </w:tr>
      <w:tr w:rsidR="00902F45" w:rsidRPr="000E766F" w14:paraId="36ED60B1" w14:textId="77777777" w:rsidTr="00F84D0A">
        <w:tc>
          <w:tcPr>
            <w:tcW w:w="283" w:type="pct"/>
            <w:vAlign w:val="center"/>
          </w:tcPr>
          <w:p w14:paraId="2BAEA2CD" w14:textId="77777777" w:rsidR="00902F45" w:rsidRPr="000E766F" w:rsidRDefault="00902F45" w:rsidP="00F84D0A">
            <w:pPr>
              <w:spacing w:after="0" w:line="240" w:lineRule="auto"/>
              <w:ind w:left="37"/>
            </w:pPr>
            <w:r w:rsidRPr="000E766F">
              <w:t>8.</w:t>
            </w:r>
          </w:p>
        </w:tc>
        <w:tc>
          <w:tcPr>
            <w:tcW w:w="2578" w:type="pct"/>
            <w:vAlign w:val="center"/>
          </w:tcPr>
          <w:p w14:paraId="65A857A1" w14:textId="77777777" w:rsidR="00902F45" w:rsidRPr="000E766F" w:rsidRDefault="00902F45" w:rsidP="00F84D0A">
            <w:pPr>
              <w:spacing w:after="0" w:line="240" w:lineRule="auto"/>
              <w:ind w:left="37"/>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22maja 2018 r. w sprawie kompetencji kluczowych w procesie uczenia się przez całe życie (Dz. Urz. UE C 189 z 04.06.2018, str. 11):</w:t>
            </w:r>
          </w:p>
          <w:p w14:paraId="0636AE6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rozumienia i tworzenia informacji;</w:t>
            </w:r>
          </w:p>
          <w:p w14:paraId="7ACE7DDC"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wielojęzyczności;</w:t>
            </w:r>
          </w:p>
          <w:p w14:paraId="5EBF6133"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matematyczne  oraz kompetencje w zakresie nauk przyrodniczych, technologii i inżynierii;</w:t>
            </w:r>
          </w:p>
          <w:p w14:paraId="6F00BA2A"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cyfrowe;</w:t>
            </w:r>
          </w:p>
          <w:p w14:paraId="09F2D8E5"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osobiste, społeczne i w zakresie umiejętności uczenia się;</w:t>
            </w:r>
          </w:p>
          <w:p w14:paraId="44777194"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lastRenderedPageBreak/>
              <w:t>kompetencje obywatelskie;</w:t>
            </w:r>
          </w:p>
          <w:p w14:paraId="354D10E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przedsiębiorczości;</w:t>
            </w:r>
          </w:p>
          <w:p w14:paraId="688F7651" w14:textId="77777777" w:rsidR="00902F45" w:rsidRPr="000E766F" w:rsidRDefault="00902F45" w:rsidP="00F84D0A">
            <w:pPr>
              <w:tabs>
                <w:tab w:val="num" w:pos="720"/>
              </w:tabs>
              <w:spacing w:after="0" w:line="240" w:lineRule="auto"/>
              <w:ind w:left="306"/>
            </w:pPr>
            <w:r w:rsidRPr="000E766F">
              <w:t>h)  kompetencje w zakresie świadomości i ekspresji kulturalnej.</w:t>
            </w:r>
          </w:p>
        </w:tc>
        <w:tc>
          <w:tcPr>
            <w:tcW w:w="2139" w:type="pct"/>
            <w:vMerge/>
            <w:vAlign w:val="center"/>
          </w:tcPr>
          <w:p w14:paraId="62BAE4EE" w14:textId="77777777" w:rsidR="00902F45" w:rsidRPr="000E766F" w:rsidRDefault="00902F45" w:rsidP="00F84D0A">
            <w:pPr>
              <w:spacing w:after="0" w:line="240" w:lineRule="auto"/>
            </w:pPr>
          </w:p>
        </w:tc>
      </w:tr>
    </w:tbl>
    <w:p w14:paraId="1CCFBF46" w14:textId="77777777" w:rsidR="00565711" w:rsidRPr="00565711" w:rsidRDefault="00565711" w:rsidP="00565711">
      <w:pPr>
        <w:keepNext/>
        <w:keepLines/>
        <w:spacing w:before="480" w:after="0"/>
        <w:outlineLvl w:val="0"/>
        <w:rPr>
          <w:rFonts w:eastAsia="Times New Roman" w:cs="Times New Roman"/>
          <w:b/>
          <w:bCs/>
          <w:sz w:val="28"/>
          <w:szCs w:val="28"/>
        </w:rPr>
      </w:pPr>
      <w:bookmarkStart w:id="21" w:name="_Toc37243917"/>
      <w:r w:rsidRPr="00565711">
        <w:rPr>
          <w:rFonts w:eastAsia="Times New Roman" w:cs="Times New Roman"/>
          <w:b/>
          <w:bCs/>
          <w:sz w:val="28"/>
          <w:szCs w:val="28"/>
        </w:rPr>
        <w:t>V.1 Zakres tematyczny operacji</w:t>
      </w:r>
      <w:bookmarkEnd w:id="21"/>
    </w:p>
    <w:p w14:paraId="4C2011E9" w14:textId="02B487E5" w:rsidR="00565711" w:rsidRDefault="00C312A7" w:rsidP="00565711">
      <w:pPr>
        <w:spacing w:after="0"/>
        <w:jc w:val="both"/>
      </w:pPr>
      <w:r w:rsidRPr="007A5DC3">
        <w:t>Przedmiotem naboru jest udzielenie wsparcia proj</w:t>
      </w:r>
      <w:r>
        <w:t xml:space="preserve">ektom wpisującym się w </w:t>
      </w:r>
      <w:r w:rsidRPr="00423C56">
        <w:rPr>
          <w:b/>
        </w:rPr>
        <w:t>Cel główny I</w:t>
      </w:r>
      <w:r>
        <w:t xml:space="preserve">. Aktywizacja, integracja i lepsze wykorzystanie zasobów społecznych i gospodarczych obszaru LGD-Kanał Augustowski na rzecz poprawy warunków życia; </w:t>
      </w:r>
      <w:r w:rsidRPr="0077217E">
        <w:rPr>
          <w:b/>
        </w:rPr>
        <w:t>Cel szczegółowy 1.1</w:t>
      </w:r>
      <w:r>
        <w:t xml:space="preserve"> Pobudzenie oddolnych inicjatyw mieszkańców na rzecz rozwiązywania problemów społecznych oraz integracji społeczności lokalnej </w:t>
      </w:r>
      <w:r w:rsidRPr="0077217E">
        <w:rPr>
          <w:b/>
        </w:rPr>
        <w:t>PRZEDSIĘWZIECIE 1.1.2</w:t>
      </w:r>
      <w:r>
        <w:t xml:space="preserve"> Wsparcie grup defaworyzowanych na lokalnym rynku pracy </w:t>
      </w:r>
      <w:r w:rsidRPr="007A5DC3">
        <w:t xml:space="preserve">w ramach Działania 9.1 SZOOP RPOWP, zgodnie </w:t>
      </w:r>
      <w:r>
        <w:t xml:space="preserve">ze Strategią Rozwoju Lokalnego Kierowanego przez społeczność na </w:t>
      </w:r>
      <w:r w:rsidR="00EA5B74">
        <w:t xml:space="preserve">lata 2016-2022 Stowarzyszenia </w:t>
      </w:r>
      <w:r w:rsidR="00EA5B74">
        <w:br/>
        <w:t>„</w:t>
      </w:r>
      <w:r>
        <w:t xml:space="preserve">Lokalnej Grupy Działania- Kanał Augustowski” </w:t>
      </w:r>
      <w:r w:rsidRPr="007A5DC3">
        <w:t>oraz wpisującym się w cele szczegółowe Działan</w:t>
      </w:r>
      <w:r>
        <w:t xml:space="preserve">ia 9.1 Rewitalizacja społeczna </w:t>
      </w:r>
      <w:r w:rsidRPr="007A5DC3">
        <w:t xml:space="preserve">i kształtowanie kapitału społecznego określone dla Osi Priorytetowej IX. Rozwój lokalny - </w:t>
      </w:r>
      <w:r w:rsidRPr="00423C56">
        <w:rPr>
          <w:b/>
        </w:rPr>
        <w:t>typ projektu nr 10</w:t>
      </w:r>
      <w:r w:rsidRPr="007A5DC3">
        <w:t xml:space="preserve"> </w:t>
      </w:r>
      <w:r>
        <w:t xml:space="preserve">Działania skierowane do rodzin, w tym rodzin przeżywających trudności opiekuńczo-wychowawcze, dzieci i młodzieży zagrożonej wykluczeniem społecznym </w:t>
      </w:r>
      <w:r w:rsidRPr="007A5DC3">
        <w:t>Regionalnego Programu Operacyjnego Województwa</w:t>
      </w:r>
      <w:r w:rsidR="00EA5B74">
        <w:t xml:space="preserve"> Podlaskiego na lata 2014-2020.</w:t>
      </w:r>
    </w:p>
    <w:p w14:paraId="62CE10B7" w14:textId="77777777" w:rsidR="00EA5B74" w:rsidRPr="00EA5B74" w:rsidRDefault="00EA5B74" w:rsidP="00565711">
      <w:pPr>
        <w:spacing w:after="0"/>
        <w:jc w:val="both"/>
      </w:pPr>
    </w:p>
    <w:p w14:paraId="055C0472" w14:textId="77777777" w:rsidR="00565711" w:rsidRPr="00565711" w:rsidRDefault="00565711" w:rsidP="00565711">
      <w:pPr>
        <w:keepNext/>
        <w:keepLines/>
        <w:spacing w:before="200" w:after="0"/>
        <w:outlineLvl w:val="1"/>
        <w:rPr>
          <w:rFonts w:eastAsia="Times New Roman" w:cs="Times New Roman"/>
          <w:b/>
          <w:bCs/>
          <w:sz w:val="28"/>
          <w:szCs w:val="28"/>
        </w:rPr>
      </w:pPr>
      <w:bookmarkStart w:id="22" w:name="_Toc37243918"/>
      <w:r w:rsidRPr="00565711">
        <w:rPr>
          <w:rFonts w:eastAsia="Times New Roman" w:cs="Times New Roman"/>
          <w:b/>
          <w:bCs/>
          <w:sz w:val="28"/>
          <w:szCs w:val="28"/>
        </w:rPr>
        <w:t>V.1.1. Kto może składać wnioski  - Typ Wnioskodawcy</w:t>
      </w:r>
      <w:bookmarkEnd w:id="22"/>
      <w:r w:rsidRPr="00565711">
        <w:rPr>
          <w:rFonts w:eastAsia="Times New Roman" w:cs="Times New Roman"/>
          <w:b/>
          <w:bCs/>
          <w:sz w:val="28"/>
          <w:szCs w:val="28"/>
        </w:rPr>
        <w:t xml:space="preserve"> </w:t>
      </w:r>
    </w:p>
    <w:p w14:paraId="796FB0BC" w14:textId="77777777" w:rsidR="00964212" w:rsidRPr="00565711" w:rsidRDefault="00964212" w:rsidP="00964212">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8"/>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Pr="00404E73">
        <w:rPr>
          <w:rFonts w:eastAsia="Calibri" w:cs="Times New Roman"/>
          <w:b/>
        </w:rPr>
        <w:t xml:space="preserve"> </w:t>
      </w:r>
      <w:r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4CDC07D2" w14:textId="77777777" w:rsidR="00964212" w:rsidRPr="00565711" w:rsidRDefault="00964212" w:rsidP="00964212">
      <w:pPr>
        <w:spacing w:after="0"/>
        <w:jc w:val="both"/>
        <w:rPr>
          <w:rFonts w:eastAsia="Times New Roman" w:cs="Times New Roman"/>
          <w:b/>
          <w:bCs/>
          <w:color w:val="000000"/>
          <w:lang w:eastAsia="pl-PL"/>
        </w:rPr>
      </w:pPr>
    </w:p>
    <w:p w14:paraId="3024CFF1" w14:textId="77777777" w:rsidR="00964212" w:rsidRPr="00565711" w:rsidRDefault="00964212" w:rsidP="00964212">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0F4A236D" w14:textId="77777777" w:rsidR="00964212" w:rsidRPr="00565711" w:rsidRDefault="00964212" w:rsidP="00964212">
      <w:pPr>
        <w:spacing w:after="0"/>
        <w:jc w:val="both"/>
        <w:rPr>
          <w:rFonts w:eastAsia="Calibri" w:cs="Times New Roman"/>
        </w:rPr>
      </w:pPr>
    </w:p>
    <w:p w14:paraId="2A3DBC07" w14:textId="54F98BFC" w:rsidR="00964212" w:rsidRPr="00565711" w:rsidRDefault="00964212" w:rsidP="00964212">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w:t>
      </w:r>
      <w:r w:rsidR="00F3011E">
        <w:rPr>
          <w:rFonts w:eastAsia="Calibri" w:cs="Times New Roman"/>
        </w:rPr>
        <w:t>ustawy wdrożeniowej</w:t>
      </w:r>
      <w:r w:rsidRPr="00565711">
        <w:rPr>
          <w:rFonts w:eastAsia="Calibri" w:cs="Times New Roman"/>
        </w:rPr>
        <w:t xml:space="preserve">. </w:t>
      </w:r>
    </w:p>
    <w:p w14:paraId="1D63318F" w14:textId="77777777" w:rsidR="00964212" w:rsidRPr="00565711" w:rsidRDefault="00964212" w:rsidP="00964212">
      <w:pPr>
        <w:autoSpaceDE w:val="0"/>
        <w:autoSpaceDN w:val="0"/>
        <w:adjustRightInd w:val="0"/>
        <w:spacing w:after="0"/>
        <w:rPr>
          <w:rFonts w:eastAsia="Calibri" w:cs="Times New Roman"/>
          <w:color w:val="000000"/>
          <w:lang w:eastAsia="pl-PL"/>
        </w:rPr>
      </w:pPr>
    </w:p>
    <w:p w14:paraId="01710CB3" w14:textId="77777777" w:rsidR="00964212"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14:paraId="732A35A0" w14:textId="71207DF9" w:rsidR="00565711"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o dofinansowanie należy wykazać jej u</w:t>
      </w:r>
      <w:r>
        <w:rPr>
          <w:rFonts w:eastAsia="Calibri" w:cs="Times New Roman"/>
          <w:color w:val="000000"/>
          <w:lang w:eastAsia="pl-PL"/>
        </w:rPr>
        <w:t>dział jako realizatora projektu</w:t>
      </w:r>
      <w:r w:rsidR="00565711" w:rsidRPr="00565711">
        <w:rPr>
          <w:rFonts w:eastAsia="Calibri" w:cs="Times New Roman"/>
          <w:color w:val="000000"/>
          <w:lang w:eastAsia="pl-PL"/>
        </w:rPr>
        <w:t xml:space="preserve">. </w:t>
      </w:r>
    </w:p>
    <w:p w14:paraId="3558357C" w14:textId="77777777" w:rsidR="00565711" w:rsidRPr="00565711" w:rsidRDefault="00565711" w:rsidP="00565711">
      <w:pPr>
        <w:spacing w:after="0"/>
        <w:jc w:val="both"/>
        <w:rPr>
          <w:rFonts w:eastAsia="Calibri" w:cs="Times New Roman"/>
        </w:rPr>
      </w:pPr>
    </w:p>
    <w:p w14:paraId="1408A15A" w14:textId="77777777" w:rsidR="00565711" w:rsidRPr="00565711" w:rsidRDefault="00565711" w:rsidP="00565711">
      <w:pPr>
        <w:keepNext/>
        <w:keepLines/>
        <w:spacing w:before="200" w:after="0"/>
        <w:outlineLvl w:val="1"/>
        <w:rPr>
          <w:rFonts w:eastAsia="Times New Roman" w:cs="Times New Roman"/>
          <w:b/>
          <w:bCs/>
          <w:sz w:val="24"/>
          <w:szCs w:val="24"/>
        </w:rPr>
      </w:pPr>
      <w:bookmarkStart w:id="23" w:name="_Toc37243919"/>
      <w:r w:rsidRPr="00565711">
        <w:rPr>
          <w:rFonts w:eastAsia="Times New Roman" w:cs="Times New Roman"/>
          <w:b/>
          <w:bCs/>
          <w:sz w:val="24"/>
          <w:szCs w:val="24"/>
        </w:rPr>
        <w:t>V.1.2. Na co można otrzymać dofinansowanie  - Typ projektu</w:t>
      </w:r>
      <w:bookmarkEnd w:id="23"/>
      <w:r w:rsidRPr="00565711">
        <w:rPr>
          <w:rFonts w:eastAsia="Times New Roman" w:cs="Times New Roman"/>
          <w:b/>
          <w:bCs/>
          <w:sz w:val="24"/>
          <w:szCs w:val="24"/>
        </w:rPr>
        <w:t xml:space="preserve"> </w:t>
      </w:r>
    </w:p>
    <w:p w14:paraId="1281FE52" w14:textId="5C20BBE0" w:rsidR="00565711" w:rsidRPr="008D018F" w:rsidRDefault="00565711" w:rsidP="008D018F">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9"/>
      </w:r>
      <w:r w:rsidRPr="00565711">
        <w:rPr>
          <w:rFonts w:eastAsia="Calibri" w:cs="Times New Roman"/>
        </w:rPr>
        <w:t xml:space="preserve"> (dalej jako SZOOP RPOWP 2014-2020) oraz </w:t>
      </w:r>
      <w:r w:rsidR="007A7909">
        <w:rPr>
          <w:rFonts w:eastAsia="Calibri" w:cs="Times New Roman"/>
        </w:rPr>
        <w:t>Strategii Rozwoju Lokalnego Kierowanego przez Społeczność na lata 2016-2022 Lokalnej Grupy Działania-Kanał Augustowski</w:t>
      </w:r>
      <w:r w:rsidRPr="00565711">
        <w:rPr>
          <w:rFonts w:eastAsia="Calibri" w:cs="Times New Roman"/>
        </w:rPr>
        <w:t xml:space="preserve"> w ramach niniejszego naboru wsparciem będą objęte projekty dotyczące typu projektu nr </w:t>
      </w:r>
      <w:r w:rsidR="008D018F">
        <w:rPr>
          <w:rFonts w:eastAsia="Calibri" w:cs="Times New Roman"/>
        </w:rPr>
        <w:t>10 w ramach Działania 9.1, tj.:</w:t>
      </w:r>
    </w:p>
    <w:p w14:paraId="20063BB3" w14:textId="77777777"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14:paraId="2A2D0670" w14:textId="19F1E46F"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Pr="00565711">
        <w:rPr>
          <w:rFonts w:eastAsia="Calibri" w:cs="Times New Roman"/>
          <w:bCs/>
        </w:rPr>
        <w:t xml:space="preserve">Wsparcie dla tworzenia i funkcjonowania środowiskowych placówek wsparcia dziennego dla dzieci </w:t>
      </w:r>
      <w:r w:rsidRPr="00565711">
        <w:rPr>
          <w:rFonts w:eastAsia="Calibri" w:cs="Times New Roman"/>
          <w:bCs/>
        </w:rPr>
        <w:br/>
        <w:t xml:space="preserve"> młodzieży, m. in. ogniska środowiskowe koł</w:t>
      </w:r>
      <w:r w:rsidR="00E840D7">
        <w:rPr>
          <w:rFonts w:eastAsia="Calibri" w:cs="Times New Roman"/>
          <w:bCs/>
        </w:rPr>
        <w:t xml:space="preserve">a </w:t>
      </w:r>
      <w:r w:rsidRPr="00565711">
        <w:rPr>
          <w:rFonts w:eastAsia="Calibri" w:cs="Times New Roman"/>
          <w:bCs/>
        </w:rPr>
        <w:t>organizujące zaj</w:t>
      </w:r>
      <w:r w:rsidR="00E840D7">
        <w:rPr>
          <w:rFonts w:eastAsia="Calibri" w:cs="Times New Roman"/>
          <w:bCs/>
        </w:rPr>
        <w:t>ęcia socjoterapeutyczne lub</w:t>
      </w:r>
      <w:r w:rsidR="00E840D7">
        <w:rPr>
          <w:rFonts w:eastAsia="Calibri" w:cs="Times New Roman"/>
          <w:bCs/>
        </w:rPr>
        <w:br/>
        <w:t xml:space="preserve"> </w:t>
      </w:r>
      <w:r w:rsidRPr="00565711">
        <w:rPr>
          <w:rFonts w:eastAsia="Calibri" w:cs="Times New Roman"/>
          <w:bCs/>
        </w:rPr>
        <w:t>z programami socjoterapeutycznymi.</w:t>
      </w:r>
    </w:p>
    <w:p w14:paraId="1C5CCA4F" w14:textId="77777777" w:rsidR="00565711" w:rsidRPr="00565711" w:rsidRDefault="00565711" w:rsidP="00565711">
      <w:pPr>
        <w:autoSpaceDE w:val="0"/>
        <w:autoSpaceDN w:val="0"/>
        <w:adjustRightInd w:val="0"/>
        <w:spacing w:after="0"/>
        <w:ind w:left="426" w:hanging="426"/>
        <w:jc w:val="both"/>
        <w:rPr>
          <w:rFonts w:eastAsia="Calibri" w:cs="Arial"/>
          <w:color w:val="000000"/>
        </w:rPr>
      </w:pPr>
      <w:r w:rsidRPr="00565711">
        <w:rPr>
          <w:rFonts w:eastAsia="Calibri" w:cs="Arial"/>
          <w:color w:val="000000"/>
        </w:rPr>
        <w:t xml:space="preserve">10b) </w:t>
      </w:r>
      <w:r w:rsidRPr="00565711">
        <w:rPr>
          <w:rFonts w:eastAsia="Calibri" w:cs="Arial"/>
          <w:color w:val="000000"/>
        </w:rPr>
        <w:tab/>
        <w:t xml:space="preserve">Wsparcie rodziny w rozwoju i samodzielnym wypełnianiu funkcji społecznych przez wzmocnienie </w:t>
      </w:r>
      <w:r w:rsidRPr="00565711">
        <w:rPr>
          <w:rFonts w:eastAsia="Calibri" w:cs="Arial"/>
          <w:color w:val="000000"/>
        </w:rPr>
        <w:tab/>
        <w:t xml:space="preserve">roli i funkcji rodziny, rozwijanie umiejętności opiekuńczo-wychowawczych rodziny, podniesienie </w:t>
      </w:r>
      <w:r w:rsidRPr="00565711">
        <w:rPr>
          <w:rFonts w:eastAsia="Calibri" w:cs="Arial"/>
          <w:color w:val="000000"/>
        </w:rPr>
        <w:tab/>
        <w:t xml:space="preserve">świadomości w zakresie planowania oraz funkcjonowania rodziny poprzez konsultacje </w:t>
      </w:r>
      <w:r w:rsidRPr="00565711">
        <w:rPr>
          <w:rFonts w:eastAsia="Calibri" w:cs="Arial"/>
          <w:color w:val="000000"/>
        </w:rPr>
        <w:br/>
      </w:r>
      <w:r w:rsidRPr="00565711">
        <w:rPr>
          <w:rFonts w:eastAsia="Calibri" w:cs="Arial"/>
          <w:color w:val="000000"/>
        </w:rPr>
        <w:tab/>
        <w:t xml:space="preserve">i poradnictwo specjalistyczne, poradnictwo rodzinne i poradnictwo rodzinne specjalistyczne, </w:t>
      </w:r>
      <w:r w:rsidRPr="00565711">
        <w:rPr>
          <w:rFonts w:eastAsia="Calibri" w:cs="Arial"/>
          <w:color w:val="000000"/>
        </w:rPr>
        <w:tab/>
        <w:t xml:space="preserve">poradnictwo pedagogiczne, psychologiczne, terapia dla rodzin dotkniętych przemocą, mediacja, </w:t>
      </w:r>
      <w:r w:rsidRPr="00565711">
        <w:rPr>
          <w:rFonts w:eastAsia="Calibri" w:cs="Arial"/>
          <w:color w:val="000000"/>
        </w:rPr>
        <w:tab/>
        <w:t xml:space="preserve">usługi dla rodzin z dziećmi, w tym usługi opiekuńcze i specjalistyczne, pomoc prawna, grupy </w:t>
      </w:r>
      <w:r w:rsidRPr="00565711">
        <w:rPr>
          <w:rFonts w:eastAsia="Calibri" w:cs="Arial"/>
          <w:color w:val="000000"/>
        </w:rPr>
        <w:tab/>
        <w:t xml:space="preserve">wsparcia lub grupy samopomocowe. </w:t>
      </w:r>
    </w:p>
    <w:p w14:paraId="2ECA0773" w14:textId="77777777" w:rsidR="00565711" w:rsidRPr="00565711" w:rsidRDefault="00565711" w:rsidP="00565711">
      <w:pPr>
        <w:autoSpaceDE w:val="0"/>
        <w:autoSpaceDN w:val="0"/>
        <w:adjustRightInd w:val="0"/>
        <w:spacing w:after="0"/>
        <w:jc w:val="both"/>
        <w:rPr>
          <w:rFonts w:eastAsia="Calibri" w:cs="Times New Roman"/>
          <w:i/>
        </w:rPr>
      </w:pPr>
    </w:p>
    <w:p w14:paraId="178C9CF3"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14:paraId="086DC569" w14:textId="77777777" w:rsid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14:paraId="229136DC" w14:textId="77777777" w:rsidR="00CF37C3" w:rsidRDefault="00CF37C3" w:rsidP="00CF37C3">
      <w:pPr>
        <w:widowControl w:val="0"/>
        <w:tabs>
          <w:tab w:val="left" w:pos="284"/>
        </w:tabs>
        <w:spacing w:after="0"/>
      </w:pPr>
    </w:p>
    <w:p w14:paraId="551BB23A" w14:textId="77777777" w:rsidR="00CF37C3" w:rsidRPr="000E766F" w:rsidRDefault="00CF37C3" w:rsidP="00CF37C3">
      <w:pPr>
        <w:widowControl w:val="0"/>
        <w:tabs>
          <w:tab w:val="left" w:pos="284"/>
        </w:tabs>
        <w:spacing w:after="0"/>
      </w:pPr>
      <w:r w:rsidRPr="000E766F">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34239BC5" w14:textId="77777777" w:rsidR="00CF37C3" w:rsidRPr="00565711" w:rsidRDefault="00CF37C3" w:rsidP="00565711">
      <w:pPr>
        <w:widowControl w:val="0"/>
        <w:tabs>
          <w:tab w:val="left" w:pos="284"/>
        </w:tabs>
        <w:spacing w:after="0"/>
        <w:jc w:val="both"/>
        <w:rPr>
          <w:rFonts w:eastAsia="Calibri" w:cs="Times New Roman"/>
        </w:rPr>
      </w:pPr>
    </w:p>
    <w:p w14:paraId="520674C0" w14:textId="6FCB214F"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t>
      </w:r>
      <w:r w:rsidR="00DB63E8">
        <w:rPr>
          <w:rFonts w:eastAsia="Times New Roman" w:cs="Times New Roman"/>
          <w:bCs/>
          <w:kern w:val="28"/>
        </w:rPr>
        <w:br/>
      </w:r>
      <w:r w:rsidRPr="00565711">
        <w:rPr>
          <w:rFonts w:eastAsia="Times New Roman" w:cs="Times New Roman"/>
          <w:bCs/>
          <w:kern w:val="28"/>
        </w:rPr>
        <w:t xml:space="preserve">w załączniku nr 1 do </w:t>
      </w:r>
      <w:bookmarkStart w:id="24" w:name="_Toc366145246"/>
      <w:r w:rsidRPr="00565711">
        <w:rPr>
          <w:rFonts w:eastAsia="Times New Roman" w:cs="Times New Roman"/>
          <w:bCs/>
          <w:kern w:val="28"/>
        </w:rPr>
        <w:t>Wytycznych w zakresie</w:t>
      </w:r>
      <w:bookmarkEnd w:id="24"/>
      <w:r w:rsidRPr="00565711">
        <w:rPr>
          <w:rFonts w:eastAsia="Times New Roman" w:cs="Times New Roman"/>
          <w:bCs/>
          <w:kern w:val="28"/>
        </w:rPr>
        <w:t xml:space="preserve"> realizacji przedsięwzięć w obszarze włączenia społecznego</w:t>
      </w:r>
      <w:r w:rsidR="00DB63E8">
        <w:rPr>
          <w:rFonts w:eastAsia="Times New Roman" w:cs="Times New Roman"/>
          <w:bCs/>
          <w:kern w:val="28"/>
        </w:rPr>
        <w:br/>
      </w:r>
      <w:r w:rsidRPr="00565711">
        <w:rPr>
          <w:rFonts w:eastAsia="Times New Roman" w:cs="Times New Roman"/>
          <w:bCs/>
          <w:kern w:val="28"/>
        </w:rPr>
        <w:t xml:space="preserve"> i zwalczania ubóstwa z wykorzystaniem środków</w:t>
      </w:r>
      <w:bookmarkStart w:id="25" w:name="_Toc366145249"/>
      <w:r w:rsidRPr="00565711">
        <w:rPr>
          <w:rFonts w:eastAsia="Times New Roman" w:cs="Times New Roman"/>
          <w:bCs/>
          <w:kern w:val="28"/>
        </w:rPr>
        <w:t xml:space="preserve"> Europejskiego Funduszu Społecznego</w:t>
      </w:r>
      <w:bookmarkEnd w:id="25"/>
      <w:r w:rsidRPr="00565711">
        <w:rPr>
          <w:rFonts w:eastAsia="Times New Roman" w:cs="Times New Roman"/>
          <w:bCs/>
          <w:kern w:val="28"/>
        </w:rPr>
        <w:t xml:space="preserve"> i Europejskiego Funduszu Rozwoju Regionalnego na lata 2014-2020 </w:t>
      </w:r>
    </w:p>
    <w:p w14:paraId="5CB9C8AF" w14:textId="77777777" w:rsidR="00565711" w:rsidRPr="00565711" w:rsidRDefault="00565711" w:rsidP="00565711">
      <w:pPr>
        <w:widowControl w:val="0"/>
        <w:tabs>
          <w:tab w:val="left" w:pos="284"/>
        </w:tabs>
        <w:spacing w:after="0"/>
        <w:jc w:val="both"/>
        <w:rPr>
          <w:rFonts w:eastAsia="Calibri" w:cs="Times New Roman"/>
        </w:rPr>
      </w:pPr>
    </w:p>
    <w:p w14:paraId="5E54C0B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14:paraId="7472B9FF" w14:textId="77777777" w:rsidR="00565711" w:rsidRPr="00565711" w:rsidRDefault="00565711" w:rsidP="00565711">
      <w:pPr>
        <w:widowControl w:val="0"/>
        <w:tabs>
          <w:tab w:val="left" w:pos="284"/>
        </w:tabs>
        <w:spacing w:after="0"/>
        <w:jc w:val="both"/>
        <w:rPr>
          <w:rFonts w:eastAsia="Calibri" w:cs="Times New Roman"/>
        </w:rPr>
      </w:pPr>
    </w:p>
    <w:p w14:paraId="70565356" w14:textId="77777777"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23C4B183" w14:textId="77777777" w:rsidR="00565711" w:rsidRPr="00565711" w:rsidRDefault="00565711" w:rsidP="00565711">
      <w:pPr>
        <w:widowControl w:val="0"/>
        <w:tabs>
          <w:tab w:val="left" w:pos="284"/>
        </w:tabs>
        <w:spacing w:after="0"/>
        <w:jc w:val="both"/>
        <w:rPr>
          <w:rFonts w:eastAsia="Calibri" w:cs="Times New Roman"/>
        </w:rPr>
      </w:pPr>
    </w:p>
    <w:p w14:paraId="4BDABC5D"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14:paraId="21792A75" w14:textId="77777777" w:rsidR="00565711" w:rsidRPr="00565711" w:rsidRDefault="00565711" w:rsidP="00565711">
      <w:pPr>
        <w:widowControl w:val="0"/>
        <w:tabs>
          <w:tab w:val="left" w:pos="284"/>
        </w:tabs>
        <w:spacing w:after="0"/>
        <w:jc w:val="both"/>
        <w:rPr>
          <w:rFonts w:eastAsia="Calibri" w:cs="Times New Roman"/>
        </w:rPr>
      </w:pPr>
    </w:p>
    <w:p w14:paraId="405E88D8"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05B4A51B" w14:textId="77777777" w:rsidR="00565711" w:rsidRPr="00565711" w:rsidRDefault="00565711" w:rsidP="00565711">
      <w:pPr>
        <w:widowControl w:val="0"/>
        <w:tabs>
          <w:tab w:val="left" w:pos="284"/>
        </w:tabs>
        <w:spacing w:after="0"/>
        <w:jc w:val="both"/>
        <w:rPr>
          <w:rFonts w:eastAsia="Calibri" w:cs="Times New Roman"/>
        </w:rPr>
      </w:pPr>
    </w:p>
    <w:p w14:paraId="7E2EC017"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14:paraId="628C36E7"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14:paraId="38232232"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14:paraId="36E3AFAE" w14:textId="77777777" w:rsidR="00565711" w:rsidRPr="00565711" w:rsidRDefault="00565711" w:rsidP="00565711">
      <w:pPr>
        <w:widowControl w:val="0"/>
        <w:tabs>
          <w:tab w:val="left" w:pos="284"/>
        </w:tabs>
        <w:spacing w:after="0"/>
        <w:jc w:val="both"/>
        <w:rPr>
          <w:rFonts w:eastAsia="Calibri" w:cs="Times New Roman"/>
        </w:rPr>
      </w:pPr>
    </w:p>
    <w:p w14:paraId="67E4DDF8" w14:textId="77777777" w:rsidR="00CF37C3" w:rsidRPr="000E766F" w:rsidRDefault="00CF37C3" w:rsidP="00CF37C3">
      <w:pPr>
        <w:widowControl w:val="0"/>
        <w:tabs>
          <w:tab w:val="left" w:pos="284"/>
        </w:tabs>
        <w:spacing w:after="0"/>
      </w:pPr>
      <w:r w:rsidRPr="000E766F">
        <w:t xml:space="preserve">Beneficjent jest zobowiązany do zachowania trwałości miejsc po zakończeniu realizacji projektu (wsparcia udzielanego na tworzenie nowych miejsc w placówkach wsparcia dziennego), co najmniej przez okres odpowiadający okresowi realizacji projektu. Trwałość ma być zapewniona przez okres co najmniej dwóch lat np. w przypadku gdy projekt trwa 1,5 roku, wówczas trwałość powinna wynosić co najmniej 2 lata, </w:t>
      </w:r>
      <w:r w:rsidRPr="000E766F">
        <w:br/>
        <w:t>w przypadku gdy projekt trwa 3 lata wówczas również trwałość powinna wynosić co najmniej 2 lata.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643D95AD" w14:textId="77777777" w:rsidR="00D56A2D" w:rsidRPr="00565711" w:rsidRDefault="00D56A2D" w:rsidP="00D56A2D">
      <w:pPr>
        <w:autoSpaceDE w:val="0"/>
        <w:autoSpaceDN w:val="0"/>
        <w:adjustRightInd w:val="0"/>
        <w:spacing w:after="0" w:line="240" w:lineRule="auto"/>
        <w:rPr>
          <w:rFonts w:eastAsia="Calibri" w:cs="Times New Roman"/>
          <w:color w:val="000000"/>
          <w:lang w:eastAsia="pl-PL"/>
        </w:rPr>
      </w:pPr>
    </w:p>
    <w:p w14:paraId="29A409EE" w14:textId="77777777" w:rsidR="00D56A2D"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w:t>
      </w:r>
      <w:r w:rsidRPr="00565711">
        <w:rPr>
          <w:rFonts w:eastAsia="Calibri" w:cs="Times New Roman"/>
          <w:color w:val="000000"/>
          <w:lang w:eastAsia="pl-PL"/>
        </w:rPr>
        <w:lastRenderedPageBreak/>
        <w:t>projekcie w okresie trwałości musi być obowiązkowo opublikowana na stronie internetowej beneficjenta. Potencjalni odbiorcy usług muszą wiedzieć, że mogą zgłosić się po usługę.</w:t>
      </w:r>
    </w:p>
    <w:p w14:paraId="151DC183" w14:textId="77777777" w:rsidR="00D56A2D" w:rsidRPr="00565711" w:rsidRDefault="00D56A2D" w:rsidP="00D56A2D">
      <w:pPr>
        <w:widowControl w:val="0"/>
        <w:tabs>
          <w:tab w:val="left" w:pos="284"/>
        </w:tabs>
        <w:spacing w:after="0"/>
        <w:jc w:val="both"/>
        <w:rPr>
          <w:rFonts w:eastAsia="Calibri" w:cs="Times New Roman"/>
        </w:rPr>
      </w:pPr>
    </w:p>
    <w:p w14:paraId="626696BB" w14:textId="77777777" w:rsidR="00B12172" w:rsidRPr="000E766F" w:rsidRDefault="00B12172" w:rsidP="00B12172">
      <w:pPr>
        <w:widowControl w:val="0"/>
        <w:tabs>
          <w:tab w:val="left" w:pos="284"/>
        </w:tabs>
        <w:spacing w:after="0"/>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 maja 2018  r. w sprawie kompetencji kluczowych w procesie uczenia się przez całe życie</w:t>
      </w:r>
      <w:hyperlink r:id="rId12" w:tgtFrame="_blank" w:tooltip="nr 2006/962/WE" w:history="1">
        <w:r w:rsidRPr="000E766F">
          <w:rPr>
            <w:color w:val="0000FF"/>
            <w:u w:val="single"/>
          </w:rPr>
          <w:t xml:space="preserve"> </w:t>
        </w:r>
      </w:hyperlink>
      <w:r w:rsidRPr="000E766F">
        <w:t>) (Dz. Urz. UE C 189 z 04.06.2018, str. 1):</w:t>
      </w:r>
    </w:p>
    <w:p w14:paraId="67C6D78F" w14:textId="77777777" w:rsidR="00B12172" w:rsidRPr="000E766F" w:rsidRDefault="00B12172" w:rsidP="00B12172">
      <w:pPr>
        <w:widowControl w:val="0"/>
        <w:numPr>
          <w:ilvl w:val="1"/>
          <w:numId w:val="39"/>
        </w:numPr>
        <w:tabs>
          <w:tab w:val="left" w:pos="284"/>
        </w:tabs>
        <w:spacing w:after="0"/>
        <w:contextualSpacing/>
      </w:pPr>
      <w:r w:rsidRPr="000E766F">
        <w:t>kompetencje w zakresie rozumienia i tworzenia informacji;</w:t>
      </w:r>
    </w:p>
    <w:p w14:paraId="52487B70" w14:textId="77777777" w:rsidR="00B12172" w:rsidRPr="000E766F" w:rsidRDefault="00B12172" w:rsidP="00B12172">
      <w:pPr>
        <w:widowControl w:val="0"/>
        <w:numPr>
          <w:ilvl w:val="1"/>
          <w:numId w:val="39"/>
        </w:numPr>
        <w:tabs>
          <w:tab w:val="left" w:pos="284"/>
        </w:tabs>
        <w:spacing w:after="0"/>
        <w:contextualSpacing/>
      </w:pPr>
      <w:r w:rsidRPr="000E766F">
        <w:t>kompetencje w zakresie wielojęzyczności;</w:t>
      </w:r>
    </w:p>
    <w:p w14:paraId="41B46682" w14:textId="77777777" w:rsidR="00B12172" w:rsidRPr="000E766F" w:rsidRDefault="00B12172" w:rsidP="00B12172">
      <w:pPr>
        <w:widowControl w:val="0"/>
        <w:numPr>
          <w:ilvl w:val="1"/>
          <w:numId w:val="39"/>
        </w:numPr>
        <w:tabs>
          <w:tab w:val="left" w:pos="284"/>
        </w:tabs>
        <w:spacing w:after="0"/>
        <w:contextualSpacing/>
      </w:pPr>
      <w:r w:rsidRPr="000E766F">
        <w:t xml:space="preserve">kompetencje matematyczne  oraz kompetencje w zakresie nauk przyrodniczych, technologii i inżynierii; </w:t>
      </w:r>
    </w:p>
    <w:p w14:paraId="40CD5581" w14:textId="77777777" w:rsidR="00B12172" w:rsidRPr="000E766F" w:rsidRDefault="00B12172" w:rsidP="00B12172">
      <w:pPr>
        <w:widowControl w:val="0"/>
        <w:numPr>
          <w:ilvl w:val="1"/>
          <w:numId w:val="39"/>
        </w:numPr>
        <w:tabs>
          <w:tab w:val="left" w:pos="284"/>
        </w:tabs>
        <w:spacing w:after="0"/>
        <w:contextualSpacing/>
      </w:pPr>
      <w:r w:rsidRPr="000E766F">
        <w:t xml:space="preserve">kompetencje cyfrowe; </w:t>
      </w:r>
    </w:p>
    <w:p w14:paraId="20560C42" w14:textId="77777777" w:rsidR="00B12172" w:rsidRPr="000E766F" w:rsidRDefault="00B12172" w:rsidP="00B12172">
      <w:pPr>
        <w:widowControl w:val="0"/>
        <w:numPr>
          <w:ilvl w:val="1"/>
          <w:numId w:val="39"/>
        </w:numPr>
        <w:tabs>
          <w:tab w:val="left" w:pos="284"/>
        </w:tabs>
        <w:spacing w:after="0"/>
        <w:contextualSpacing/>
      </w:pPr>
      <w:r w:rsidRPr="000E766F">
        <w:t>kompetencje osobiste, społeczne i w zakresie umiejętności uczenia się;</w:t>
      </w:r>
    </w:p>
    <w:p w14:paraId="20210404" w14:textId="77777777" w:rsidR="00B12172" w:rsidRPr="000E766F" w:rsidRDefault="00B12172" w:rsidP="00B12172">
      <w:pPr>
        <w:widowControl w:val="0"/>
        <w:numPr>
          <w:ilvl w:val="1"/>
          <w:numId w:val="39"/>
        </w:numPr>
        <w:tabs>
          <w:tab w:val="left" w:pos="284"/>
        </w:tabs>
        <w:spacing w:after="0"/>
        <w:contextualSpacing/>
      </w:pPr>
      <w:r w:rsidRPr="000E766F">
        <w:t>kompetencje obywatelskie;</w:t>
      </w:r>
    </w:p>
    <w:p w14:paraId="2DA3BE3C" w14:textId="77777777" w:rsidR="00B12172" w:rsidRPr="000E766F" w:rsidRDefault="00B12172" w:rsidP="00B12172">
      <w:pPr>
        <w:widowControl w:val="0"/>
        <w:numPr>
          <w:ilvl w:val="1"/>
          <w:numId w:val="39"/>
        </w:numPr>
        <w:tabs>
          <w:tab w:val="left" w:pos="284"/>
        </w:tabs>
        <w:spacing w:after="0"/>
        <w:contextualSpacing/>
      </w:pPr>
      <w:r w:rsidRPr="000E766F">
        <w:t>kompetencje w zakresie przedsiębiorczości;</w:t>
      </w:r>
    </w:p>
    <w:p w14:paraId="7DC5C0C9" w14:textId="77777777" w:rsidR="00B12172" w:rsidRPr="000E766F" w:rsidRDefault="00B12172" w:rsidP="00B12172">
      <w:pPr>
        <w:widowControl w:val="0"/>
        <w:numPr>
          <w:ilvl w:val="1"/>
          <w:numId w:val="39"/>
        </w:numPr>
        <w:tabs>
          <w:tab w:val="left" w:pos="284"/>
        </w:tabs>
        <w:spacing w:after="0"/>
        <w:contextualSpacing/>
      </w:pPr>
      <w:r w:rsidRPr="000E766F">
        <w:t>kompetencje w zakresie świadomości i ekspresji kulturalnej.</w:t>
      </w:r>
    </w:p>
    <w:p w14:paraId="6FCAC9C7" w14:textId="77777777" w:rsidR="00D56A2D" w:rsidRPr="00565711" w:rsidRDefault="00D56A2D" w:rsidP="00D56A2D">
      <w:pPr>
        <w:widowControl w:val="0"/>
        <w:tabs>
          <w:tab w:val="left" w:pos="284"/>
        </w:tabs>
        <w:spacing w:after="0"/>
        <w:jc w:val="both"/>
        <w:rPr>
          <w:rFonts w:eastAsia="Calibri" w:cs="Times New Roman"/>
        </w:rPr>
      </w:pPr>
    </w:p>
    <w:p w14:paraId="51ABC97C"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14:paraId="465D6CFE" w14:textId="77777777" w:rsidR="00D56A2D" w:rsidRPr="00565711" w:rsidRDefault="00D56A2D" w:rsidP="00D56A2D">
      <w:pPr>
        <w:widowControl w:val="0"/>
        <w:tabs>
          <w:tab w:val="left" w:pos="284"/>
        </w:tabs>
        <w:spacing w:after="0"/>
        <w:jc w:val="both"/>
        <w:rPr>
          <w:rFonts w:eastAsia="Calibri" w:cs="Times New Roman"/>
        </w:rPr>
      </w:pPr>
    </w:p>
    <w:p w14:paraId="092B290A"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14:paraId="57D2132A" w14:textId="77777777" w:rsidR="00D56A2D" w:rsidRPr="00565711" w:rsidRDefault="00D56A2D" w:rsidP="00D56A2D">
      <w:pPr>
        <w:widowControl w:val="0"/>
        <w:tabs>
          <w:tab w:val="left" w:pos="284"/>
        </w:tabs>
        <w:spacing w:after="0"/>
        <w:jc w:val="both"/>
        <w:rPr>
          <w:rFonts w:eastAsia="Calibri" w:cs="Times New Roman"/>
          <w:bCs/>
        </w:rPr>
      </w:pPr>
    </w:p>
    <w:p w14:paraId="31360461"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14:paraId="0052DA1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14:paraId="0584E6C5"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14:paraId="5695BB3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14:paraId="493BA579" w14:textId="77777777" w:rsidR="00D56A2D" w:rsidRPr="00565711" w:rsidRDefault="00D56A2D" w:rsidP="00D56A2D">
      <w:pPr>
        <w:widowControl w:val="0"/>
        <w:tabs>
          <w:tab w:val="left" w:pos="284"/>
        </w:tabs>
        <w:spacing w:after="0"/>
        <w:jc w:val="both"/>
        <w:rPr>
          <w:rFonts w:eastAsia="Calibri" w:cs="Times New Roman"/>
          <w:bCs/>
        </w:rPr>
      </w:pPr>
    </w:p>
    <w:p w14:paraId="1047F604"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14:paraId="33B5AFE0"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14:paraId="5C28F599"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14:paraId="2A62C487"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14:paraId="2A1A2FA2" w14:textId="77777777" w:rsidR="00D56A2D" w:rsidRPr="00565711" w:rsidRDefault="00D56A2D" w:rsidP="00D56A2D">
      <w:pPr>
        <w:widowControl w:val="0"/>
        <w:tabs>
          <w:tab w:val="left" w:pos="284"/>
        </w:tabs>
        <w:spacing w:after="0"/>
        <w:jc w:val="both"/>
        <w:rPr>
          <w:rFonts w:eastAsia="Calibri" w:cs="Times New Roman"/>
          <w:bCs/>
        </w:rPr>
      </w:pPr>
    </w:p>
    <w:p w14:paraId="49A2235B"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14:paraId="6C333B2A"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14:paraId="0471A3B0"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psychokorekcyjny lub psychoprofilaktyczny, </w:t>
      </w:r>
      <w:r w:rsidRPr="00565711">
        <w:rPr>
          <w:rFonts w:eastAsia="Calibri" w:cs="Times New Roman"/>
          <w:bCs/>
        </w:rPr>
        <w:br/>
        <w:t>w szczególności terapię pedagogiczną, psychologiczną i socjoterapię.</w:t>
      </w:r>
    </w:p>
    <w:p w14:paraId="16A139EF" w14:textId="77777777" w:rsidR="00D56A2D" w:rsidRPr="00565711" w:rsidRDefault="00D56A2D" w:rsidP="00D56A2D">
      <w:pPr>
        <w:widowControl w:val="0"/>
        <w:tabs>
          <w:tab w:val="left" w:pos="284"/>
        </w:tabs>
        <w:spacing w:after="0"/>
        <w:jc w:val="both"/>
        <w:rPr>
          <w:rFonts w:eastAsia="Calibri" w:cs="Times New Roman"/>
          <w:bCs/>
        </w:rPr>
      </w:pPr>
    </w:p>
    <w:p w14:paraId="423832A2"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14:paraId="00FB3C29" w14:textId="77777777" w:rsidR="00D56A2D" w:rsidRPr="00565711" w:rsidRDefault="00D56A2D" w:rsidP="00D56A2D">
      <w:pPr>
        <w:widowControl w:val="0"/>
        <w:tabs>
          <w:tab w:val="left" w:pos="284"/>
        </w:tabs>
        <w:spacing w:after="0"/>
        <w:jc w:val="both"/>
        <w:rPr>
          <w:rFonts w:eastAsia="Calibri" w:cs="Times New Roman"/>
          <w:b/>
        </w:rPr>
      </w:pPr>
    </w:p>
    <w:p w14:paraId="06DD9F34" w14:textId="413F9310" w:rsidR="00565711"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w:t>
      </w:r>
    </w:p>
    <w:p w14:paraId="7F31456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095F8935" w14:textId="77777777" w:rsidR="00586EBA" w:rsidRPr="00E05EDA" w:rsidRDefault="00586EBA" w:rsidP="00586EBA">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14:paraId="311F720C" w14:textId="77777777" w:rsidR="00586EBA" w:rsidRPr="002C04D1" w:rsidRDefault="00586EBA" w:rsidP="00586EBA">
      <w:pPr>
        <w:spacing w:after="0" w:line="240" w:lineRule="auto"/>
        <w:jc w:val="both"/>
        <w:rPr>
          <w:rFonts w:cstheme="minorHAnsi"/>
        </w:rPr>
      </w:pPr>
      <w:r w:rsidRPr="00E05EDA">
        <w:rPr>
          <w:rFonts w:eastAsia="Calibri" w:cstheme="minorHAnsi"/>
          <w:color w:val="000000"/>
          <w:lang w:eastAsia="pl-PL"/>
        </w:rPr>
        <w:lastRenderedPageBreak/>
        <w:t xml:space="preserve">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Pr="003A5A15">
        <w:rPr>
          <w:rFonts w:cstheme="minorHAnsi"/>
        </w:rPr>
        <w:t>W przypadku projektów realizowanych w polityce spójności dostępność oznacza, że wszystkie ich produkty (na przykład strona lub aplikacja internetowa, materiały szkoleniowe, konferencja, wybudowane lub modernizowane</w:t>
      </w:r>
      <w:r w:rsidRPr="002C04D1">
        <w:rPr>
          <w:rFonts w:cstheme="minorHAnsi"/>
          <w:vertAlign w:val="superscript"/>
        </w:rPr>
        <w:footnoteReference w:id="10"/>
      </w:r>
      <w:r w:rsidRPr="002C04D1">
        <w:rPr>
          <w:rFonts w:cstheme="minorHAnsi"/>
        </w:rPr>
        <w:t xml:space="preserve"> obiekty, zakupione środki transportu) mogą być wykorzystywane (używane) przez osoby z niepełnosprawnościami.</w:t>
      </w:r>
    </w:p>
    <w:p w14:paraId="6EBF9BC6" w14:textId="1E670E41" w:rsidR="00565711" w:rsidRPr="00565711" w:rsidRDefault="00586EBA" w:rsidP="00586EBA">
      <w:pPr>
        <w:autoSpaceDE w:val="0"/>
        <w:autoSpaceDN w:val="0"/>
        <w:adjustRightInd w:val="0"/>
        <w:spacing w:after="0"/>
        <w:jc w:val="both"/>
        <w:rPr>
          <w:rFonts w:eastAsia="Calibri" w:cs="Times New Roman"/>
          <w:color w:val="000000"/>
          <w:lang w:eastAsia="pl-PL"/>
        </w:rPr>
      </w:pPr>
      <w:r w:rsidRPr="002C04D1">
        <w:rPr>
          <w:rFonts w:cstheme="minorHAns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p w14:paraId="47C7DD6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72"/>
      </w:tblGrid>
      <w:tr w:rsidR="00565711" w:rsidRPr="00565711" w14:paraId="05B19B09" w14:textId="77777777" w:rsidTr="002A0A8D">
        <w:trPr>
          <w:trHeight w:val="983"/>
        </w:trPr>
        <w:tc>
          <w:tcPr>
            <w:tcW w:w="9672" w:type="dxa"/>
            <w:shd w:val="clear" w:color="auto" w:fill="D9D9D9"/>
          </w:tcPr>
          <w:p w14:paraId="5984EC84"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2) Projekt realizowany w pełni lub częściowo przez partnerów społecznych lub organizacje pozarządowe </w:t>
            </w:r>
          </w:p>
          <w:p w14:paraId="5B725DB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"Partnerzy społeczni” to termin szeroko używany w całej Europie w odniesieniu do przedstawicieli pracodawców i pracowników (organizacji pracodawców i związków zawodowych). </w:t>
            </w:r>
          </w:p>
          <w:p w14:paraId="4D82268C"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150DA65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47B4585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z definicjami Eurofound (partnerzy społeczni) </w:t>
            </w:r>
            <w:r w:rsidR="002A0A8D">
              <w:rPr>
                <w:rFonts w:eastAsia="Calibri" w:cs="Times New Roman"/>
                <w:color w:val="000000"/>
                <w:lang w:eastAsia="pl-PL"/>
              </w:rPr>
              <w:br/>
              <w:t xml:space="preserve">oraz </w:t>
            </w:r>
            <w:r w:rsidRPr="00565711">
              <w:rPr>
                <w:rFonts w:eastAsia="Calibri" w:cs="Times New Roman"/>
                <w:color w:val="000000"/>
                <w:lang w:eastAsia="pl-PL"/>
              </w:rPr>
              <w:t xml:space="preserve">NGO Global Network (organizacje pozarządowe). </w:t>
            </w:r>
          </w:p>
          <w:p w14:paraId="6CAEB70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Wskaźnik obejmuje Beneficjentów inicjujących i wdrażających projekty zgodnie z art. 2 Rozporządzenia </w:t>
            </w:r>
            <w:r w:rsidRPr="00565711">
              <w:rPr>
                <w:rFonts w:eastAsia="Calibri" w:cs="Times New Roman"/>
                <w:color w:val="000000"/>
                <w:lang w:eastAsia="pl-PL"/>
              </w:rPr>
              <w:br/>
              <w:t xml:space="preserve">nr 1303/2013. </w:t>
            </w:r>
          </w:p>
        </w:tc>
      </w:tr>
    </w:tbl>
    <w:p w14:paraId="099560FE"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2B6B7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14:paraId="76978D2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2F102C8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14:paraId="5E88DA52" w14:textId="77777777" w:rsidR="00946AD9" w:rsidRDefault="00946AD9" w:rsidP="00565711">
      <w:pPr>
        <w:autoSpaceDE w:val="0"/>
        <w:autoSpaceDN w:val="0"/>
        <w:adjustRightInd w:val="0"/>
        <w:spacing w:after="0"/>
        <w:jc w:val="both"/>
        <w:rPr>
          <w:rFonts w:eastAsia="Calibri" w:cs="Times New Roman"/>
          <w:color w:val="000000"/>
          <w:lang w:eastAsia="pl-PL"/>
        </w:rPr>
      </w:pPr>
    </w:p>
    <w:p w14:paraId="58688C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14:paraId="3DE28E1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Europejski Fundusz Społeczny wzmacnia zdolności instytucjonalne i skuteczność administracji publicznej na szczeblu krajowym, regionalnym lub lokalnym. </w:t>
      </w:r>
    </w:p>
    <w:p w14:paraId="3772242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14:paraId="30E0F808"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565711" w14:paraId="2DB0D1FD" w14:textId="77777777" w:rsidTr="00706256">
        <w:tc>
          <w:tcPr>
            <w:tcW w:w="9669" w:type="dxa"/>
            <w:shd w:val="clear" w:color="auto" w:fill="D9D9D9"/>
          </w:tcPr>
          <w:p w14:paraId="41980FEA" w14:textId="77777777" w:rsidR="00565711" w:rsidRPr="00565711" w:rsidRDefault="00565711" w:rsidP="00565711">
            <w:pPr>
              <w:autoSpaceDE w:val="0"/>
              <w:autoSpaceDN w:val="0"/>
              <w:adjustRightInd w:val="0"/>
              <w:spacing w:after="0"/>
              <w:jc w:val="both"/>
              <w:rPr>
                <w:rFonts w:eastAsia="Calibri" w:cs="Times New Roman"/>
                <w:bCs/>
                <w:color w:val="000000"/>
                <w:lang w:eastAsia="pl-PL"/>
              </w:rPr>
            </w:pPr>
            <w:r w:rsidRPr="00565711">
              <w:rPr>
                <w:rFonts w:eastAsia="Calibri" w:cs="Times New Roman"/>
                <w:b/>
                <w:bCs/>
                <w:color w:val="000000"/>
                <w:lang w:eastAsia="pl-PL"/>
              </w:rPr>
              <w:t xml:space="preserve">UWAGA:                                                                                                                                                                         </w:t>
            </w:r>
            <w:r w:rsidRPr="00565711">
              <w:rPr>
                <w:rFonts w:eastAsia="Calibri" w:cs="Times New Roman"/>
                <w:color w:val="000000"/>
                <w:lang w:eastAsia="pl-PL"/>
              </w:rPr>
              <w:t xml:space="preserve">Wszystkie realizowane formy wsparcia w ramach projektu muszą być zgodne z prawodawstwem krajowym, z warunkami określonymi </w:t>
            </w:r>
            <w:r w:rsidRPr="00565711">
              <w:rPr>
                <w:rFonts w:eastAsia="Calibri" w:cs="Times New Roman"/>
                <w:bCs/>
                <w:color w:val="000000"/>
                <w:lang w:eastAsia="pl-PL"/>
              </w:rPr>
              <w:t>w dokumencie</w:t>
            </w:r>
            <w:r w:rsidRPr="00565711">
              <w:rPr>
                <w:rFonts w:eastAsia="Calibri" w:cs="Times New Roman"/>
                <w:b/>
                <w:bCs/>
                <w:color w:val="000000"/>
                <w:lang w:eastAsia="pl-PL"/>
              </w:rPr>
              <w:t xml:space="preserve"> „Zasady realizacji projektów w ramach Działań Aktywnej Integracji”</w:t>
            </w:r>
            <w:r w:rsidRPr="00565711">
              <w:rPr>
                <w:rFonts w:eastAsia="Calibri" w:cs="Times New Roman"/>
                <w:bCs/>
                <w:color w:val="000000"/>
                <w:lang w:eastAsia="pl-PL"/>
              </w:rPr>
              <w:t>, stanowiącym załącznik nr 1 do dokumentu</w:t>
            </w:r>
            <w:r w:rsidRPr="00565711">
              <w:rPr>
                <w:rFonts w:eastAsia="Calibri" w:cs="Times New Roman"/>
                <w:b/>
                <w:bCs/>
                <w:color w:val="000000"/>
                <w:lang w:eastAsia="pl-PL"/>
              </w:rPr>
              <w:t xml:space="preserve"> </w:t>
            </w:r>
            <w:r w:rsidRPr="00565711">
              <w:rPr>
                <w:rFonts w:eastAsia="Calibri" w:cs="Times New Roman"/>
                <w:b/>
                <w:bCs/>
                <w:i/>
                <w:color w:val="000000"/>
                <w:lang w:eastAsia="pl-PL"/>
              </w:rPr>
              <w:t xml:space="preserve">Zasady wdrażania instrumentu RLKS </w:t>
            </w:r>
            <w:r w:rsidRPr="00565711">
              <w:rPr>
                <w:rFonts w:eastAsia="Calibri" w:cs="Times New Roman"/>
                <w:b/>
                <w:bCs/>
                <w:i/>
                <w:color w:val="000000"/>
                <w:lang w:eastAsia="pl-PL"/>
              </w:rPr>
              <w:br/>
              <w:t xml:space="preserve">w ramach Regionalnego Programu Operacyjnego Województwa Podlaskiego na lata 2014-2020 </w:t>
            </w:r>
            <w:r w:rsidRPr="00565711">
              <w:rPr>
                <w:rFonts w:eastAsia="Calibri" w:cs="Times New Roman"/>
                <w:bCs/>
                <w:color w:val="000000"/>
                <w:lang w:eastAsia="pl-PL"/>
              </w:rPr>
              <w:t>będącego załącznikiem nr 6 do SZOOP RPOWP 2014-2020.</w:t>
            </w:r>
          </w:p>
          <w:p w14:paraId="01A76904" w14:textId="77777777" w:rsidR="00565711" w:rsidRPr="00565711" w:rsidRDefault="00565711" w:rsidP="00565711">
            <w:pPr>
              <w:autoSpaceDE w:val="0"/>
              <w:autoSpaceDN w:val="0"/>
              <w:adjustRightInd w:val="0"/>
              <w:spacing w:after="0"/>
              <w:jc w:val="both"/>
              <w:rPr>
                <w:rFonts w:eastAsia="Calibri" w:cs="Times New Roman"/>
                <w:bCs/>
                <w:color w:val="000000"/>
                <w:lang w:eastAsia="pl-PL"/>
              </w:rPr>
            </w:pPr>
          </w:p>
          <w:p w14:paraId="0E746C3D" w14:textId="52AB7F07"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 przypadku rozbieżności między zapisami w ramach Załącznika nr 6 do SZOOP RPOWP a zapisami: </w:t>
            </w:r>
            <w:r w:rsidRPr="00565711">
              <w:rPr>
                <w:rFonts w:eastAsia="Calibri" w:cs="Times New Roman"/>
                <w:i/>
              </w:rPr>
              <w:t xml:space="preserve">Wytycznych w zakresie włączenia społecznego </w:t>
            </w:r>
            <w:r w:rsidRPr="00565711">
              <w:rPr>
                <w:rFonts w:eastAsia="Calibri" w:cs="Times New Roman"/>
              </w:rPr>
              <w:t xml:space="preserve">pierwszeństwo mają zapisy obowiązujących Wytycznych na dzień ogłoszenia naboru. </w:t>
            </w:r>
          </w:p>
          <w:p w14:paraId="1109528E" w14:textId="18351539" w:rsidR="00565711" w:rsidRPr="00565711" w:rsidRDefault="00565711" w:rsidP="00565711">
            <w:pPr>
              <w:autoSpaceDE w:val="0"/>
              <w:autoSpaceDN w:val="0"/>
              <w:adjustRightInd w:val="0"/>
              <w:spacing w:after="0"/>
              <w:jc w:val="both"/>
              <w:rPr>
                <w:rFonts w:eastAsia="Calibri" w:cs="Times New Roman"/>
                <w:color w:val="000000"/>
                <w:lang w:eastAsia="pl-PL"/>
              </w:rPr>
            </w:pPr>
          </w:p>
        </w:tc>
      </w:tr>
    </w:tbl>
    <w:p w14:paraId="7374A22C"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p w14:paraId="5C7E7093" w14:textId="77777777" w:rsidR="00565711" w:rsidRPr="00565711" w:rsidRDefault="00565711" w:rsidP="00565711">
      <w:pPr>
        <w:keepNext/>
        <w:keepLines/>
        <w:spacing w:before="200" w:after="0"/>
        <w:outlineLvl w:val="1"/>
        <w:rPr>
          <w:rFonts w:eastAsia="Times New Roman" w:cs="Times New Roman"/>
          <w:b/>
          <w:bCs/>
          <w:sz w:val="24"/>
          <w:szCs w:val="24"/>
        </w:rPr>
      </w:pPr>
      <w:bookmarkStart w:id="26" w:name="_Toc37243920"/>
      <w:bookmarkEnd w:id="20"/>
      <w:r w:rsidRPr="00565711">
        <w:rPr>
          <w:rFonts w:eastAsia="Times New Roman" w:cs="Times New Roman"/>
          <w:b/>
          <w:bCs/>
          <w:sz w:val="24"/>
          <w:szCs w:val="24"/>
        </w:rPr>
        <w:t>V.2. Lokalne kryteria wyboru operacji</w:t>
      </w:r>
      <w:bookmarkEnd w:id="26"/>
    </w:p>
    <w:p w14:paraId="7BA56F45" w14:textId="072BC940" w:rsidR="00565711" w:rsidRPr="00565711" w:rsidRDefault="00565711" w:rsidP="00565711">
      <w:pPr>
        <w:shd w:val="clear" w:color="auto" w:fill="FFFFFF"/>
        <w:spacing w:after="0"/>
        <w:jc w:val="both"/>
        <w:rPr>
          <w:rFonts w:eastAsia="Calibri" w:cs="Times New Roman"/>
        </w:rPr>
      </w:pPr>
      <w:r w:rsidRPr="00565711">
        <w:rPr>
          <w:rFonts w:eastAsia="Calibri" w:cs="Times New Roman"/>
        </w:rPr>
        <w:t>Założenia operacji powinny wpi</w:t>
      </w:r>
      <w:r w:rsidR="00B94278">
        <w:rPr>
          <w:rFonts w:eastAsia="Calibri" w:cs="Times New Roman"/>
        </w:rPr>
        <w:t>sywać się w Lokalne Kryteria Wyboru Operacji</w:t>
      </w:r>
      <w:r w:rsidRPr="00565711">
        <w:rPr>
          <w:rFonts w:eastAsia="Calibri" w:cs="Times New Roman"/>
        </w:rPr>
        <w:t xml:space="preserve"> , zawarte w Karcie oceny wniosku i wyboru operacji (załącznik n</w:t>
      </w:r>
      <w:r w:rsidR="00DB63E8">
        <w:rPr>
          <w:rFonts w:eastAsia="Calibri" w:cs="Times New Roman"/>
        </w:rPr>
        <w:t>r 3</w:t>
      </w:r>
      <w:r w:rsidRPr="00565711">
        <w:rPr>
          <w:rFonts w:eastAsia="Calibri" w:cs="Times New Roman"/>
        </w:rPr>
        <w:t xml:space="preserve"> do Ogłoszenia o naborze wniosków) wedle których Rada LGD dokonuje wyboru operacji. </w:t>
      </w:r>
    </w:p>
    <w:p w14:paraId="14AAA94C" w14:textId="77777777" w:rsidR="00565711" w:rsidRPr="00565711" w:rsidRDefault="00565711" w:rsidP="00565711">
      <w:pPr>
        <w:shd w:val="clear" w:color="auto" w:fill="FFFFFF"/>
        <w:spacing w:after="0"/>
        <w:jc w:val="both"/>
        <w:rPr>
          <w:rFonts w:eastAsia="Calibri" w:cs="Times New Roman"/>
          <w:i/>
        </w:rPr>
      </w:pPr>
    </w:p>
    <w:p w14:paraId="722D8C91" w14:textId="1DEFFBBF"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Calibri" w:cs="Times New Roman"/>
        </w:rPr>
        <w:t>Minimalna liczba punktów, której uzyskanie jes</w:t>
      </w:r>
      <w:r w:rsidR="00B94278">
        <w:rPr>
          <w:rFonts w:eastAsia="Calibri" w:cs="Times New Roman"/>
        </w:rPr>
        <w:t xml:space="preserve">t warunkiem wyboru operacji to </w:t>
      </w:r>
      <w:r w:rsidR="00B94278" w:rsidRPr="005B4429">
        <w:rPr>
          <w:rFonts w:eastAsia="Calibri" w:cs="Times New Roman"/>
          <w:b/>
        </w:rPr>
        <w:t>11,80 punktów.</w:t>
      </w:r>
    </w:p>
    <w:p w14:paraId="58768D36" w14:textId="77777777" w:rsidR="00565711" w:rsidRPr="00565711" w:rsidRDefault="00565711" w:rsidP="00565711">
      <w:pPr>
        <w:keepNext/>
        <w:keepLines/>
        <w:spacing w:before="200" w:after="0"/>
        <w:jc w:val="both"/>
        <w:outlineLvl w:val="1"/>
        <w:rPr>
          <w:rFonts w:eastAsia="Times New Roman" w:cs="Times New Roman"/>
          <w:b/>
          <w:bCs/>
          <w:sz w:val="24"/>
          <w:szCs w:val="24"/>
        </w:rPr>
      </w:pPr>
      <w:bookmarkStart w:id="27" w:name="_Toc37243921"/>
      <w:r w:rsidRPr="00565711">
        <w:rPr>
          <w:rFonts w:eastAsia="Times New Roman" w:cs="Times New Roman"/>
          <w:b/>
          <w:bCs/>
          <w:sz w:val="24"/>
          <w:szCs w:val="24"/>
        </w:rPr>
        <w:t>V.3. Szczegółowe warunki udzielenia wsparcia</w:t>
      </w:r>
      <w:bookmarkEnd w:id="27"/>
    </w:p>
    <w:p w14:paraId="5714383E" w14:textId="77777777" w:rsidR="00565711" w:rsidRPr="00565711" w:rsidRDefault="00565711" w:rsidP="00565711">
      <w:pPr>
        <w:keepNext/>
        <w:keepLines/>
        <w:spacing w:before="200" w:after="0"/>
        <w:outlineLvl w:val="2"/>
        <w:rPr>
          <w:rFonts w:eastAsia="Times New Roman" w:cs="Times New Roman"/>
          <w:b/>
          <w:bCs/>
          <w:sz w:val="24"/>
          <w:szCs w:val="24"/>
        </w:rPr>
      </w:pPr>
      <w:bookmarkStart w:id="28" w:name="_Toc37243922"/>
      <w:r w:rsidRPr="00565711">
        <w:rPr>
          <w:rFonts w:eastAsia="Times New Roman" w:cs="Times New Roman"/>
          <w:b/>
          <w:bCs/>
          <w:sz w:val="24"/>
          <w:szCs w:val="24"/>
        </w:rPr>
        <w:t>V.3.1. Grupa docelowa</w:t>
      </w:r>
      <w:bookmarkEnd w:id="28"/>
    </w:p>
    <w:p w14:paraId="3DBE8461" w14:textId="77777777"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14:paraId="50E95F9E"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14:paraId="24061D32" w14:textId="77777777" w:rsidR="00565711" w:rsidRPr="00565711" w:rsidRDefault="00565711" w:rsidP="00565711">
      <w:pPr>
        <w:spacing w:after="0"/>
        <w:jc w:val="both"/>
        <w:rPr>
          <w:rFonts w:eastAsia="Calibri" w:cs="Times New Roman"/>
          <w:b/>
        </w:rPr>
      </w:pPr>
    </w:p>
    <w:p w14:paraId="199AD71D" w14:textId="2AB7DE7E"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W skład obszaru LGD wchodzą następujące gminy</w:t>
      </w:r>
      <w:r w:rsidR="005C5F07">
        <w:rPr>
          <w:rFonts w:eastAsia="Calibri" w:cs="Arial"/>
          <w:lang w:eastAsia="pl-PL"/>
        </w:rPr>
        <w:t xml:space="preserve">: </w:t>
      </w:r>
      <w:r w:rsidR="005C5F07">
        <w:rPr>
          <w:rFonts w:cs="Arial"/>
          <w:lang w:eastAsia="pl-PL"/>
        </w:rPr>
        <w:t>gmina Augustów, gmina Płaska, miasto Augustów</w:t>
      </w:r>
    </w:p>
    <w:p w14:paraId="643B461B" w14:textId="77777777" w:rsidR="00565711" w:rsidRPr="00565711" w:rsidRDefault="00565711" w:rsidP="00565711">
      <w:pPr>
        <w:autoSpaceDE w:val="0"/>
        <w:autoSpaceDN w:val="0"/>
        <w:adjustRightInd w:val="0"/>
        <w:spacing w:after="0"/>
        <w:jc w:val="both"/>
        <w:rPr>
          <w:rFonts w:eastAsia="Calibri" w:cs="Arial"/>
          <w:lang w:eastAsia="pl-PL"/>
        </w:rPr>
      </w:pPr>
    </w:p>
    <w:p w14:paraId="50FD5A17" w14:textId="77777777"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tj: </w:t>
      </w:r>
    </w:p>
    <w:p w14:paraId="22760DDB"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14:paraId="25FE5ACF"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29EE7F48" w14:textId="77777777"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69"/>
      </w:tblGrid>
      <w:tr w:rsidR="00565711" w:rsidRPr="00565711" w14:paraId="79DBA295" w14:textId="77777777" w:rsidTr="00706256">
        <w:trPr>
          <w:trHeight w:val="647"/>
        </w:trPr>
        <w:tc>
          <w:tcPr>
            <w:tcW w:w="9669" w:type="dxa"/>
            <w:shd w:val="clear" w:color="auto" w:fill="D9D9D9"/>
          </w:tcPr>
          <w:p w14:paraId="3D95BCF5" w14:textId="77777777"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14:paraId="347EC7A4"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w:t>
            </w:r>
            <w:r w:rsidRPr="00565711">
              <w:rPr>
                <w:rFonts w:eastAsia="Calibri" w:cs="Times New Roman"/>
                <w:b/>
              </w:rPr>
              <w:lastRenderedPageBreak/>
              <w:t>otrzymujące ten sam zakres wsparcia w odpowiednich działaniach w osiach głównych (decyduje tożsamość czasowa realizacji projektu).</w:t>
            </w:r>
          </w:p>
          <w:p w14:paraId="7EBDA0BC" w14:textId="77777777" w:rsidR="00565711" w:rsidRPr="00565711" w:rsidRDefault="00565711" w:rsidP="00565711">
            <w:pPr>
              <w:spacing w:after="0"/>
              <w:jc w:val="both"/>
              <w:rPr>
                <w:rFonts w:eastAsia="Calibri" w:cs="Arial"/>
                <w:color w:val="000000"/>
                <w:lang w:eastAsia="pl-PL"/>
              </w:rPr>
            </w:pPr>
          </w:p>
          <w:p w14:paraId="4BCC5B69" w14:textId="77777777"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79F92D5B" w14:textId="77777777" w:rsidR="00565711" w:rsidRPr="00565711" w:rsidRDefault="00565711" w:rsidP="00565711">
      <w:pPr>
        <w:spacing w:after="0"/>
        <w:jc w:val="both"/>
        <w:rPr>
          <w:rFonts w:eastAsia="Calibri" w:cs="Times New Roman"/>
        </w:rPr>
      </w:pPr>
    </w:p>
    <w:p w14:paraId="32DFD432" w14:textId="77777777" w:rsidR="003B5461" w:rsidRPr="00565711" w:rsidRDefault="003B5461" w:rsidP="003B546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14:paraId="4FDC63DF" w14:textId="77777777" w:rsidR="003B5461" w:rsidRPr="00565711" w:rsidRDefault="003B5461" w:rsidP="003B5461">
      <w:pPr>
        <w:spacing w:after="0"/>
        <w:jc w:val="both"/>
        <w:rPr>
          <w:rFonts w:eastAsia="Calibri" w:cs="Times New Roman"/>
        </w:rPr>
      </w:pPr>
    </w:p>
    <w:p w14:paraId="54F03674" w14:textId="77777777" w:rsidR="003B5461" w:rsidRPr="00565711" w:rsidRDefault="003B5461" w:rsidP="003B546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14:paraId="1E65F52E" w14:textId="77777777" w:rsidR="003B5461" w:rsidRPr="00565711" w:rsidRDefault="003B5461" w:rsidP="003B546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14:paraId="487BB4E9" w14:textId="77777777" w:rsidR="003B5461" w:rsidRPr="00565711" w:rsidRDefault="003B5461" w:rsidP="003B5461">
      <w:pPr>
        <w:spacing w:after="0"/>
        <w:jc w:val="both"/>
        <w:rPr>
          <w:rFonts w:eastAsia="Calibri" w:cs="Times New Roman"/>
          <w:iCs/>
        </w:rPr>
      </w:pPr>
      <w:r w:rsidRPr="00565711">
        <w:rPr>
          <w:rFonts w:eastAsia="Calibri" w:cs="Times New Roman"/>
          <w:iCs/>
        </w:rPr>
        <w:t>- formularz rekrutacyjny lub inny równoważny dokument rekrutacyjny zawierający:</w:t>
      </w:r>
    </w:p>
    <w:p w14:paraId="4CD82842"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14:paraId="1B8D4F1C"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14:paraId="1720A490" w14:textId="77777777" w:rsidR="003B5461" w:rsidRPr="00565711" w:rsidRDefault="003B5461" w:rsidP="003B546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14:paraId="5A55F56A" w14:textId="77777777" w:rsidR="003B5461" w:rsidRPr="00565711" w:rsidRDefault="003B5461" w:rsidP="003B546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14:paraId="2EB4B9D4" w14:textId="77777777" w:rsidR="003B5461" w:rsidRPr="00565711" w:rsidRDefault="003B5461" w:rsidP="003B546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14:paraId="6649B715" w14:textId="77777777" w:rsidR="003B5461" w:rsidRPr="00565711" w:rsidRDefault="003B5461" w:rsidP="003B5461">
      <w:pPr>
        <w:spacing w:after="0"/>
        <w:jc w:val="both"/>
        <w:rPr>
          <w:rFonts w:eastAsia="Calibri" w:cs="Times New Roman"/>
        </w:rPr>
      </w:pPr>
    </w:p>
    <w:p w14:paraId="35017BE4" w14:textId="77777777" w:rsidR="003B5461" w:rsidRPr="00565711" w:rsidRDefault="003B5461" w:rsidP="003B546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14:paraId="14FABCD0" w14:textId="77777777" w:rsidR="003B5461" w:rsidRPr="00565711" w:rsidRDefault="003B5461" w:rsidP="003B5461">
      <w:pPr>
        <w:autoSpaceDE w:val="0"/>
        <w:autoSpaceDN w:val="0"/>
        <w:adjustRightInd w:val="0"/>
        <w:spacing w:after="0"/>
        <w:jc w:val="both"/>
        <w:rPr>
          <w:rFonts w:eastAsia="Calibri" w:cs="Times New Roman"/>
          <w:lang w:eastAsia="pl-PL"/>
        </w:rPr>
      </w:pPr>
    </w:p>
    <w:p w14:paraId="3E94B121" w14:textId="5DA22ACA" w:rsidR="00565711" w:rsidRDefault="003B5461" w:rsidP="003B546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w:t>
      </w:r>
      <w:r w:rsidRPr="00565711">
        <w:rPr>
          <w:rFonts w:eastAsia="Calibri" w:cs="Times New Roman"/>
        </w:rPr>
        <w:lastRenderedPageBreak/>
        <w:t xml:space="preserve">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r>
        <w:rPr>
          <w:rFonts w:eastAsia="Calibri" w:cs="Times New Roman"/>
        </w:rPr>
        <w:t xml:space="preserve"> </w:t>
      </w:r>
    </w:p>
    <w:p w14:paraId="1AD44D32" w14:textId="77777777" w:rsidR="003B5461" w:rsidRPr="00565711" w:rsidRDefault="003B5461" w:rsidP="003B546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565711" w:rsidRPr="00565711" w14:paraId="3A635F0F" w14:textId="77777777" w:rsidTr="00706256">
        <w:tc>
          <w:tcPr>
            <w:tcW w:w="9777" w:type="dxa"/>
            <w:shd w:val="clear" w:color="auto" w:fill="D9D9D9"/>
          </w:tcPr>
          <w:p w14:paraId="695C217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14:paraId="0E7BDFD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14:paraId="414620C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11429F37" w14:textId="77777777" w:rsidR="00565711" w:rsidRPr="00565711" w:rsidRDefault="00565711" w:rsidP="00565711">
      <w:pPr>
        <w:spacing w:after="0"/>
        <w:jc w:val="both"/>
        <w:rPr>
          <w:rFonts w:eastAsia="Calibri" w:cs="Times New Roman"/>
        </w:rPr>
      </w:pPr>
    </w:p>
    <w:p w14:paraId="43E2AF83" w14:textId="77777777"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9" w:name="_Toc460228010"/>
    </w:p>
    <w:p w14:paraId="6A7406B6" w14:textId="77777777" w:rsidR="00565711" w:rsidRPr="00565711" w:rsidRDefault="00565711" w:rsidP="00565711">
      <w:pPr>
        <w:spacing w:after="0"/>
        <w:jc w:val="both"/>
        <w:rPr>
          <w:rFonts w:eastAsia="Calibri" w:cs="Times New Roman"/>
        </w:rPr>
      </w:pPr>
    </w:p>
    <w:p w14:paraId="003250F5" w14:textId="77777777"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25587C81" w14:textId="77777777"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14:paraId="4EAD2EDD" w14:textId="77777777"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14:paraId="64EBBFE1"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14:paraId="432D14A6"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14:paraId="337DEC16" w14:textId="77777777"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14:paraId="00D6E249"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minimis / weryfikacji istniejącej w danym podmiocie diagnozy potrzeb rozwojowych. </w:t>
      </w:r>
    </w:p>
    <w:p w14:paraId="4EB3B946" w14:textId="77777777" w:rsidR="00565711" w:rsidRPr="00565711" w:rsidRDefault="00565711" w:rsidP="00565711">
      <w:pPr>
        <w:spacing w:after="0"/>
        <w:jc w:val="both"/>
        <w:rPr>
          <w:rFonts w:eastAsia="Calibri" w:cs="Times New Roman"/>
        </w:rPr>
      </w:pPr>
    </w:p>
    <w:p w14:paraId="5FD79975" w14:textId="77777777"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14:paraId="6D26F970" w14:textId="77777777"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0B3C3906" w14:textId="77777777" w:rsidR="00565711" w:rsidRPr="00565711" w:rsidRDefault="00565711" w:rsidP="00565711">
      <w:pPr>
        <w:spacing w:after="0"/>
        <w:jc w:val="both"/>
        <w:rPr>
          <w:rFonts w:eastAsia="Calibri" w:cs="Times New Roman"/>
        </w:rPr>
      </w:pPr>
    </w:p>
    <w:p w14:paraId="20644E0F" w14:textId="3E52CA0F"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o dofinansowanie kwalifikowalność poszczególnych kosztów rekrutacji w kosztach bezpośrednich projektu, co pozwoli osobie weryfikującej wniosek na przeprowadzenie analizy zasadności ujęcia kosztów rekrutacji</w:t>
      </w:r>
      <w:r w:rsidR="00BB7293">
        <w:rPr>
          <w:rFonts w:eastAsia="Calibri" w:cs="Times New Roman"/>
        </w:rPr>
        <w:br/>
      </w:r>
      <w:r w:rsidRPr="00565711">
        <w:rPr>
          <w:rFonts w:eastAsia="Calibri" w:cs="Times New Roman"/>
        </w:rPr>
        <w:t xml:space="preserve"> w kosztach bezpośrednich i zatwierdzenie projektu w kształcie prezentowanym przez Wnioskodawcę. </w:t>
      </w:r>
    </w:p>
    <w:p w14:paraId="431355BD" w14:textId="77777777" w:rsidR="00565711" w:rsidRPr="00565711" w:rsidRDefault="00565711" w:rsidP="00565711">
      <w:pPr>
        <w:spacing w:after="0"/>
        <w:jc w:val="both"/>
        <w:rPr>
          <w:rFonts w:eastAsia="Calibri" w:cs="Times New Roman"/>
        </w:rPr>
      </w:pPr>
    </w:p>
    <w:p w14:paraId="57CD07A7" w14:textId="77777777" w:rsidR="00565711" w:rsidRPr="00565711" w:rsidRDefault="00565711" w:rsidP="00565711">
      <w:pPr>
        <w:keepNext/>
        <w:keepLines/>
        <w:spacing w:before="200" w:after="0"/>
        <w:outlineLvl w:val="2"/>
        <w:rPr>
          <w:rFonts w:eastAsia="Times New Roman" w:cs="Times New Roman"/>
          <w:b/>
          <w:bCs/>
          <w:sz w:val="24"/>
          <w:szCs w:val="24"/>
        </w:rPr>
      </w:pPr>
      <w:bookmarkStart w:id="30" w:name="_Toc37243923"/>
      <w:bookmarkEnd w:id="29"/>
      <w:r w:rsidRPr="00565711">
        <w:rPr>
          <w:rFonts w:eastAsia="Times New Roman" w:cs="Times New Roman"/>
          <w:b/>
          <w:bCs/>
          <w:sz w:val="24"/>
          <w:szCs w:val="24"/>
        </w:rPr>
        <w:t>V.3.2. Wskaźniki stosowane w ramach naboru oraz ich planowane wartości do osiągnięcia</w:t>
      </w:r>
      <w:bookmarkEnd w:id="30"/>
    </w:p>
    <w:p w14:paraId="6FAB834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14:paraId="21D762E7" w14:textId="04B966AD"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w:t>
      </w:r>
      <w:r w:rsidR="004E2B34">
        <w:rPr>
          <w:rFonts w:eastAsia="Calibri" w:cs="Times New Roman"/>
          <w:color w:val="000000"/>
          <w:lang w:eastAsia="pl-PL"/>
        </w:rPr>
        <w:t xml:space="preserve">rtości docelowe większe od zera </w:t>
      </w:r>
      <w:r w:rsidR="004E2B34" w:rsidRPr="000E766F">
        <w:rPr>
          <w:lang w:eastAsia="pl-PL"/>
        </w:rPr>
        <w:t>i właściwą jednostkę miary</w:t>
      </w:r>
      <w:r w:rsidR="004E2B34" w:rsidRPr="000E766F">
        <w:rPr>
          <w:color w:val="000000"/>
          <w:sz w:val="24"/>
          <w:szCs w:val="24"/>
          <w:lang w:eastAsia="pl-PL"/>
        </w:rPr>
        <w:t>.</w:t>
      </w:r>
    </w:p>
    <w:p w14:paraId="3A2C154A" w14:textId="77777777" w:rsidR="00565711" w:rsidRDefault="00565711" w:rsidP="00565711">
      <w:pPr>
        <w:autoSpaceDE w:val="0"/>
        <w:autoSpaceDN w:val="0"/>
        <w:adjustRightInd w:val="0"/>
        <w:spacing w:after="0"/>
        <w:jc w:val="both"/>
        <w:rPr>
          <w:rFonts w:eastAsia="Calibri" w:cs="Times New Roman"/>
          <w:color w:val="000000"/>
          <w:lang w:eastAsia="pl-PL"/>
        </w:rPr>
      </w:pPr>
    </w:p>
    <w:p w14:paraId="22C288AB" w14:textId="77777777" w:rsidR="00BF7709" w:rsidRPr="00565711" w:rsidRDefault="00BF7709" w:rsidP="00565711">
      <w:pPr>
        <w:autoSpaceDE w:val="0"/>
        <w:autoSpaceDN w:val="0"/>
        <w:adjustRightInd w:val="0"/>
        <w:spacing w:after="0"/>
        <w:jc w:val="both"/>
        <w:rPr>
          <w:rFonts w:eastAsia="Calibri" w:cs="Times New Roman"/>
          <w:color w:val="000000"/>
          <w:lang w:eastAsia="pl-PL"/>
        </w:rPr>
      </w:pPr>
    </w:p>
    <w:p w14:paraId="48397BB1"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14:paraId="3CC6F046" w14:textId="77777777" w:rsidR="00565711" w:rsidRDefault="00565711" w:rsidP="00565711">
      <w:pPr>
        <w:spacing w:after="0"/>
        <w:jc w:val="both"/>
        <w:rPr>
          <w:rFonts w:eastAsia="Calibri" w:cs="Times New Roman"/>
        </w:rPr>
      </w:pPr>
    </w:p>
    <w:p w14:paraId="1C01D84C" w14:textId="77777777" w:rsidR="00BF7709" w:rsidRPr="00565711" w:rsidRDefault="00BF7709" w:rsidP="00565711">
      <w:pPr>
        <w:spacing w:after="0"/>
        <w:jc w:val="both"/>
        <w:rPr>
          <w:rFonts w:eastAsia="Calibri" w:cs="Times New Roman"/>
        </w:rPr>
      </w:pPr>
    </w:p>
    <w:p w14:paraId="23B6B4D2" w14:textId="77777777" w:rsidR="00A502C2" w:rsidRDefault="00565711" w:rsidP="00565711">
      <w:pPr>
        <w:spacing w:after="0"/>
        <w:jc w:val="both"/>
        <w:rPr>
          <w:rFonts w:eastAsia="Calibri" w:cs="Times New Roman"/>
        </w:rPr>
      </w:pPr>
      <w:r w:rsidRPr="00565711">
        <w:rPr>
          <w:rFonts w:eastAsia="Calibri" w:cs="Times New Roman"/>
        </w:rPr>
        <w:t>Zgodnie z</w:t>
      </w:r>
      <w:r w:rsidR="00A502C2">
        <w:rPr>
          <w:rFonts w:eastAsia="Calibri" w:cs="Times New Roman"/>
        </w:rPr>
        <w:t xml:space="preserve">e Strategią Rozwoju Lokalnego Kierowanego przez Społeczność na lata 2014-2020 </w:t>
      </w:r>
    </w:p>
    <w:p w14:paraId="62028533" w14:textId="15BCE972" w:rsidR="009A63A3" w:rsidRDefault="00565711" w:rsidP="009A63A3">
      <w:pPr>
        <w:spacing w:after="0"/>
        <w:jc w:val="both"/>
      </w:pPr>
      <w:r w:rsidRPr="00565711">
        <w:rPr>
          <w:rFonts w:eastAsia="Calibri" w:cs="Times New Roman"/>
        </w:rPr>
        <w:t>LGD</w:t>
      </w:r>
      <w:r w:rsidR="00A502C2">
        <w:rPr>
          <w:rFonts w:eastAsia="Calibri" w:cs="Times New Roman"/>
        </w:rPr>
        <w:t>-Kanał Augustowski,</w:t>
      </w:r>
      <w:r w:rsidR="009A63A3" w:rsidRPr="009A63A3">
        <w:t xml:space="preserve"> </w:t>
      </w:r>
      <w:r w:rsidR="009A63A3">
        <w:t>przedsięwzięcia 1.1.2 Wsparcie grup defaworyzowanych na lokalnym rynku pracy,</w:t>
      </w:r>
      <w:r w:rsidR="009A63A3" w:rsidRPr="007A5DC3">
        <w:t xml:space="preserve"> planuje się realizację:</w:t>
      </w:r>
    </w:p>
    <w:p w14:paraId="772B9405" w14:textId="77777777" w:rsidR="00BF7709" w:rsidRPr="007A5DC3" w:rsidRDefault="00BF7709" w:rsidP="009A63A3">
      <w:pPr>
        <w:spacing w:after="0"/>
        <w:jc w:val="both"/>
      </w:pPr>
    </w:p>
    <w:p w14:paraId="0FDE5F40" w14:textId="1C8ED312" w:rsidR="00565711" w:rsidRPr="00A31611" w:rsidRDefault="00565711" w:rsidP="00A31611">
      <w:pPr>
        <w:pStyle w:val="Akapitzlist"/>
        <w:numPr>
          <w:ilvl w:val="0"/>
          <w:numId w:val="46"/>
        </w:numPr>
        <w:spacing w:after="0"/>
        <w:jc w:val="both"/>
        <w:rPr>
          <w:b/>
        </w:rPr>
      </w:pPr>
      <w:r w:rsidRPr="00A31611">
        <w:rPr>
          <w:b/>
        </w:rPr>
        <w:t>wskaźnika produktu:</w:t>
      </w:r>
    </w:p>
    <w:p w14:paraId="1315BF00" w14:textId="77777777" w:rsidR="009A63A3" w:rsidRPr="00523339" w:rsidRDefault="009A63A3" w:rsidP="009A63A3">
      <w:pPr>
        <w:pStyle w:val="Akapitzlist"/>
        <w:spacing w:after="0"/>
        <w:jc w:val="both"/>
        <w:rPr>
          <w:lang w:val="pl-PL"/>
        </w:rPr>
      </w:pPr>
      <w:r>
        <w:rPr>
          <w:lang w:val="pl-PL"/>
        </w:rPr>
        <w:t>Liczba osób zagrożonych ubóstwem lub wykluczeniem społecznym objętych usługami społecznymi świadczonymi w interesie ogólnym w programie</w:t>
      </w:r>
    </w:p>
    <w:p w14:paraId="4105B5A1" w14:textId="77777777" w:rsidR="009A63A3" w:rsidRPr="009A63A3" w:rsidRDefault="009A63A3" w:rsidP="009A63A3">
      <w:pPr>
        <w:spacing w:after="0"/>
        <w:jc w:val="both"/>
        <w:rPr>
          <w:rFonts w:eastAsia="Calibri" w:cs="Times New Roman"/>
          <w:lang w:eastAsia="x-none"/>
        </w:rPr>
      </w:pPr>
    </w:p>
    <w:p w14:paraId="4720E5E7" w14:textId="77777777" w:rsidR="00565711" w:rsidRPr="00A31611" w:rsidRDefault="00565711" w:rsidP="00565711">
      <w:pPr>
        <w:numPr>
          <w:ilvl w:val="0"/>
          <w:numId w:val="2"/>
        </w:numPr>
        <w:spacing w:after="0"/>
        <w:contextualSpacing/>
        <w:jc w:val="both"/>
        <w:rPr>
          <w:rFonts w:eastAsia="Calibri" w:cs="Times New Roman"/>
          <w:b/>
          <w:lang w:val="x-none" w:eastAsia="x-none"/>
        </w:rPr>
      </w:pPr>
      <w:r w:rsidRPr="00A31611">
        <w:rPr>
          <w:rFonts w:eastAsia="Calibri" w:cs="Times New Roman"/>
          <w:b/>
          <w:lang w:val="x-none" w:eastAsia="x-none"/>
        </w:rPr>
        <w:t>wskaźnika rezultatu:</w:t>
      </w:r>
    </w:p>
    <w:p w14:paraId="27CADE2E" w14:textId="77777777" w:rsidR="009A63A3" w:rsidRPr="007A5DC3" w:rsidRDefault="009A63A3" w:rsidP="009A63A3">
      <w:pPr>
        <w:spacing w:after="0"/>
        <w:ind w:left="360"/>
        <w:jc w:val="both"/>
      </w:pPr>
      <w:r>
        <w:t>Liczba wspartych w programie miejsc świadczenia usług społecznych istniejących po zakończeniu projektu</w:t>
      </w:r>
    </w:p>
    <w:p w14:paraId="3106803D" w14:textId="77777777" w:rsidR="00565711" w:rsidRDefault="00565711" w:rsidP="00565711">
      <w:pPr>
        <w:spacing w:after="0"/>
        <w:jc w:val="both"/>
        <w:rPr>
          <w:rFonts w:eastAsia="Calibri" w:cs="Times New Roman"/>
          <w:lang w:val="x-none"/>
        </w:rPr>
      </w:pPr>
    </w:p>
    <w:p w14:paraId="5DDA8238" w14:textId="77777777" w:rsidR="00BF7709" w:rsidRPr="009A63A3" w:rsidRDefault="00BF7709" w:rsidP="00565711">
      <w:pPr>
        <w:spacing w:after="0"/>
        <w:jc w:val="both"/>
        <w:rPr>
          <w:rFonts w:eastAsia="Calibri" w:cs="Times New Roman"/>
          <w:lang w:val="x-none"/>
        </w:rPr>
      </w:pPr>
    </w:p>
    <w:p w14:paraId="617272E9" w14:textId="77777777" w:rsidR="00565711" w:rsidRPr="00565711" w:rsidRDefault="00565711" w:rsidP="00565711">
      <w:pPr>
        <w:spacing w:after="0"/>
        <w:jc w:val="both"/>
        <w:rPr>
          <w:rFonts w:eastAsia="Calibri" w:cs="Times New Roman"/>
        </w:rPr>
      </w:pPr>
      <w:r w:rsidRPr="00565711">
        <w:rPr>
          <w:rFonts w:eastAsia="Calibri" w:cs="Times New Roman"/>
        </w:rPr>
        <w:t>Przykład 2 - forma tabelaryczna wraz z definicją/wyjaśnieniem wskaźnika:</w:t>
      </w:r>
    </w:p>
    <w:p w14:paraId="7EAF41D0"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3827"/>
      </w:tblGrid>
      <w:tr w:rsidR="00565711" w:rsidRPr="00565711" w14:paraId="64A63322" w14:textId="77777777" w:rsidTr="00706256">
        <w:trPr>
          <w:trHeight w:val="235"/>
        </w:trPr>
        <w:tc>
          <w:tcPr>
            <w:tcW w:w="3828" w:type="dxa"/>
            <w:vAlign w:val="center"/>
          </w:tcPr>
          <w:p w14:paraId="247CBB5B" w14:textId="77777777"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14:paraId="602C5006" w14:textId="77777777"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14:paraId="1F06D857"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242B3840" w14:textId="77777777" w:rsidTr="00706256">
        <w:tc>
          <w:tcPr>
            <w:tcW w:w="3828" w:type="dxa"/>
            <w:vAlign w:val="center"/>
          </w:tcPr>
          <w:p w14:paraId="57047BAA" w14:textId="77777777"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w:t>
            </w:r>
            <w:r w:rsidRPr="00565711">
              <w:rPr>
                <w:rFonts w:eastAsia="Calibri" w:cs="Calibri"/>
                <w:b/>
                <w:color w:val="000000"/>
              </w:rPr>
              <w:lastRenderedPageBreak/>
              <w:t xml:space="preserve">usługami społecznymi świadczonymi </w:t>
            </w:r>
            <w:r w:rsidRPr="00565711">
              <w:rPr>
                <w:rFonts w:eastAsia="Calibri" w:cs="Calibri"/>
                <w:b/>
                <w:color w:val="000000"/>
              </w:rPr>
              <w:br/>
              <w:t>w interesie ogólnym w programie</w:t>
            </w:r>
          </w:p>
        </w:tc>
        <w:tc>
          <w:tcPr>
            <w:tcW w:w="1984" w:type="dxa"/>
            <w:vAlign w:val="center"/>
          </w:tcPr>
          <w:p w14:paraId="6208FA34" w14:textId="77777777" w:rsidR="00565711" w:rsidRPr="00565711" w:rsidRDefault="00565711" w:rsidP="00565711">
            <w:pPr>
              <w:spacing w:after="0"/>
              <w:rPr>
                <w:rFonts w:eastAsia="Calibri" w:cs="Times New Roman"/>
              </w:rPr>
            </w:pPr>
            <w:r w:rsidRPr="00565711">
              <w:rPr>
                <w:rFonts w:eastAsia="Calibri" w:cs="Times New Roman"/>
              </w:rPr>
              <w:lastRenderedPageBreak/>
              <w:t>Osoba</w:t>
            </w:r>
          </w:p>
        </w:tc>
        <w:tc>
          <w:tcPr>
            <w:tcW w:w="3827" w:type="dxa"/>
            <w:vAlign w:val="center"/>
          </w:tcPr>
          <w:p w14:paraId="0D7387BE" w14:textId="51E648A4" w:rsidR="00565711" w:rsidRPr="00565711" w:rsidRDefault="0001388B" w:rsidP="00565711">
            <w:pPr>
              <w:spacing w:after="0"/>
              <w:rPr>
                <w:rFonts w:eastAsia="Calibri" w:cs="Times New Roman"/>
              </w:rPr>
            </w:pPr>
            <w:r>
              <w:rPr>
                <w:rFonts w:eastAsia="Calibri" w:cs="Times New Roman"/>
              </w:rPr>
              <w:t>40</w:t>
            </w:r>
          </w:p>
        </w:tc>
      </w:tr>
      <w:tr w:rsidR="004D0BA3" w:rsidRPr="00565711" w14:paraId="782C67E4" w14:textId="77777777" w:rsidTr="0059574D">
        <w:tc>
          <w:tcPr>
            <w:tcW w:w="9639" w:type="dxa"/>
            <w:gridSpan w:val="3"/>
            <w:vAlign w:val="center"/>
          </w:tcPr>
          <w:p w14:paraId="6B716494" w14:textId="35E238DB" w:rsidR="004D0BA3" w:rsidRDefault="004D0BA3" w:rsidP="004D0BA3">
            <w:pPr>
              <w:spacing w:after="0"/>
              <w:jc w:val="center"/>
              <w:rPr>
                <w:rFonts w:eastAsia="Calibri" w:cs="Times New Roman"/>
              </w:rPr>
            </w:pPr>
            <w:r w:rsidRPr="00565711">
              <w:rPr>
                <w:rFonts w:eastAsia="Calibri" w:cs="Times New Roman"/>
              </w:rPr>
              <w:t>Definicja wskaźnika</w:t>
            </w:r>
          </w:p>
        </w:tc>
      </w:tr>
      <w:tr w:rsidR="004D0BA3" w:rsidRPr="00565711" w14:paraId="40A38CFC" w14:textId="77777777" w:rsidTr="0059574D">
        <w:tc>
          <w:tcPr>
            <w:tcW w:w="9639" w:type="dxa"/>
            <w:gridSpan w:val="3"/>
            <w:vAlign w:val="center"/>
          </w:tcPr>
          <w:p w14:paraId="5545A254" w14:textId="77777777" w:rsidR="004D0BA3" w:rsidRPr="00565711" w:rsidRDefault="004D0BA3" w:rsidP="004D0BA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14:paraId="5A17083A" w14:textId="6B716627" w:rsidR="004D0BA3" w:rsidRPr="00565711" w:rsidRDefault="004D0BA3" w:rsidP="004D0BA3">
            <w:pPr>
              <w:spacing w:after="0"/>
              <w:jc w:val="both"/>
              <w:rPr>
                <w:rFonts w:eastAsia="Calibri" w:cs="Times New Roman"/>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w obszarze włączenia społecznego i zwalczania ubóstwa z wykorzystaniem środków Europejskiego Funduszu Społecznego i Europejskiego Funduszu Rozwoju Regionalnego na lata 2014-2020.</w:t>
            </w:r>
          </w:p>
        </w:tc>
      </w:tr>
    </w:tbl>
    <w:p w14:paraId="62F66B68" w14:textId="77777777" w:rsidR="00565711" w:rsidRPr="00565711" w:rsidRDefault="00565711" w:rsidP="00565711">
      <w:pPr>
        <w:autoSpaceDE w:val="0"/>
        <w:autoSpaceDN w:val="0"/>
        <w:adjustRightInd w:val="0"/>
        <w:spacing w:after="0" w:line="240" w:lineRule="auto"/>
        <w:jc w:val="both"/>
        <w:rPr>
          <w:rFonts w:eastAsia="Calibri" w:cs="Calibri"/>
          <w:b/>
          <w:bCs/>
        </w:rPr>
      </w:pPr>
    </w:p>
    <w:p w14:paraId="4616E28D" w14:textId="77777777" w:rsidR="004D0BA3" w:rsidRDefault="004D0BA3" w:rsidP="00565711">
      <w:pPr>
        <w:autoSpaceDE w:val="0"/>
        <w:autoSpaceDN w:val="0"/>
        <w:adjustRightInd w:val="0"/>
        <w:spacing w:after="0" w:line="240" w:lineRule="auto"/>
        <w:jc w:val="both"/>
        <w:rPr>
          <w:rFonts w:eastAsia="Calibri" w:cs="Calibri"/>
          <w:b/>
          <w:bCs/>
        </w:rPr>
      </w:pPr>
    </w:p>
    <w:p w14:paraId="76FE07A6" w14:textId="77777777" w:rsidR="004D0BA3" w:rsidRDefault="004D0BA3" w:rsidP="00565711">
      <w:pPr>
        <w:autoSpaceDE w:val="0"/>
        <w:autoSpaceDN w:val="0"/>
        <w:adjustRightInd w:val="0"/>
        <w:spacing w:after="0" w:line="240" w:lineRule="auto"/>
        <w:jc w:val="both"/>
        <w:rPr>
          <w:rFonts w:eastAsia="Calibri" w:cs="Calibri"/>
          <w:b/>
          <w:bCs/>
        </w:rPr>
      </w:pPr>
    </w:p>
    <w:p w14:paraId="0A784FA3" w14:textId="77777777" w:rsidR="004D0BA3" w:rsidRDefault="004D0BA3" w:rsidP="00565711">
      <w:pPr>
        <w:autoSpaceDE w:val="0"/>
        <w:autoSpaceDN w:val="0"/>
        <w:adjustRightInd w:val="0"/>
        <w:spacing w:after="0" w:line="240" w:lineRule="auto"/>
        <w:jc w:val="both"/>
        <w:rPr>
          <w:rFonts w:eastAsia="Calibri" w:cs="Calibri"/>
          <w:b/>
          <w:bCs/>
        </w:rPr>
      </w:pPr>
    </w:p>
    <w:p w14:paraId="228355E4"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14:paraId="307B1260" w14:textId="77777777" w:rsidTr="00706256">
        <w:trPr>
          <w:trHeight w:val="512"/>
        </w:trPr>
        <w:tc>
          <w:tcPr>
            <w:tcW w:w="3828" w:type="dxa"/>
            <w:vAlign w:val="center"/>
          </w:tcPr>
          <w:p w14:paraId="2382CEE4"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14:paraId="6C47CA1B"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14:paraId="19216060"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4513280D" w14:textId="77777777" w:rsidTr="00706256">
        <w:trPr>
          <w:trHeight w:val="379"/>
        </w:trPr>
        <w:tc>
          <w:tcPr>
            <w:tcW w:w="3828" w:type="dxa"/>
            <w:vAlign w:val="center"/>
          </w:tcPr>
          <w:p w14:paraId="7C7CBBFF" w14:textId="77777777"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14:paraId="58451EA5" w14:textId="00C66252" w:rsidR="00565711" w:rsidRPr="00565711" w:rsidRDefault="00E90FEF" w:rsidP="00565711">
            <w:pPr>
              <w:autoSpaceDE w:val="0"/>
              <w:autoSpaceDN w:val="0"/>
              <w:adjustRightInd w:val="0"/>
              <w:spacing w:after="0" w:line="240" w:lineRule="auto"/>
              <w:rPr>
                <w:rFonts w:eastAsia="Calibri" w:cs="Calibri"/>
              </w:rPr>
            </w:pPr>
            <w:r>
              <w:rPr>
                <w:rFonts w:eastAsia="Calibri" w:cs="Calibri"/>
              </w:rPr>
              <w:t xml:space="preserve">Sztuki </w:t>
            </w:r>
          </w:p>
        </w:tc>
        <w:tc>
          <w:tcPr>
            <w:tcW w:w="3827" w:type="dxa"/>
            <w:vAlign w:val="center"/>
          </w:tcPr>
          <w:p w14:paraId="6EB58744" w14:textId="12CDCE06" w:rsidR="00565711" w:rsidRPr="00565711" w:rsidRDefault="0001388B" w:rsidP="00565711">
            <w:pPr>
              <w:autoSpaceDE w:val="0"/>
              <w:autoSpaceDN w:val="0"/>
              <w:adjustRightInd w:val="0"/>
              <w:spacing w:after="0" w:line="240" w:lineRule="auto"/>
              <w:rPr>
                <w:rFonts w:eastAsia="Calibri" w:cs="Calibri"/>
              </w:rPr>
            </w:pPr>
            <w:r>
              <w:rPr>
                <w:rFonts w:eastAsia="Calibri" w:cs="Calibri"/>
              </w:rPr>
              <w:t>3</w:t>
            </w:r>
          </w:p>
        </w:tc>
      </w:tr>
      <w:tr w:rsidR="00565711" w:rsidRPr="00565711" w14:paraId="586300BF" w14:textId="77777777" w:rsidTr="00706256">
        <w:trPr>
          <w:trHeight w:val="379"/>
        </w:trPr>
        <w:tc>
          <w:tcPr>
            <w:tcW w:w="9639" w:type="dxa"/>
            <w:gridSpan w:val="3"/>
            <w:vAlign w:val="center"/>
          </w:tcPr>
          <w:p w14:paraId="0AF44761" w14:textId="77777777"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14:paraId="6E7E71A5" w14:textId="77777777" w:rsidTr="00706256">
        <w:trPr>
          <w:trHeight w:val="983"/>
        </w:trPr>
        <w:tc>
          <w:tcPr>
            <w:tcW w:w="9639" w:type="dxa"/>
            <w:gridSpan w:val="3"/>
          </w:tcPr>
          <w:p w14:paraId="6920752D"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14:paraId="1D3C3EBA"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2B3F3752"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3339FEC9" w14:textId="77777777" w:rsidR="00565711" w:rsidRPr="00565711" w:rsidRDefault="00565711" w:rsidP="00565711">
            <w:pPr>
              <w:autoSpaceDE w:val="0"/>
              <w:autoSpaceDN w:val="0"/>
              <w:adjustRightInd w:val="0"/>
              <w:spacing w:after="0"/>
              <w:jc w:val="both"/>
              <w:rPr>
                <w:rFonts w:eastAsia="Calibri" w:cs="Times New Roman"/>
                <w:color w:val="000000"/>
              </w:rPr>
            </w:pPr>
          </w:p>
          <w:p w14:paraId="52F02F1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34CAAC0"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14:paraId="0F3F769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14:paraId="10B48B5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795178D1"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14:paraId="4594D453"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14:paraId="79A24B4A"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14:paraId="622F5F99"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14:paraId="4E736B64"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14:paraId="3CEBAA01"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t>
            </w:r>
            <w:r w:rsidRPr="00565711">
              <w:rPr>
                <w:rFonts w:eastAsia="Calibri" w:cs="Times New Roman"/>
                <w:color w:val="000000"/>
              </w:rPr>
              <w:lastRenderedPageBreak/>
              <w:t xml:space="preserve">wychowawców), </w:t>
            </w:r>
          </w:p>
          <w:p w14:paraId="37E5B790"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14:paraId="02BFE8EE" w14:textId="77777777" w:rsidR="00565711" w:rsidRPr="00565711" w:rsidRDefault="00565711" w:rsidP="00565711">
            <w:pPr>
              <w:autoSpaceDE w:val="0"/>
              <w:autoSpaceDN w:val="0"/>
              <w:adjustRightInd w:val="0"/>
              <w:spacing w:after="0"/>
              <w:jc w:val="both"/>
              <w:rPr>
                <w:rFonts w:eastAsia="Calibri" w:cs="Times New Roman"/>
                <w:color w:val="000000"/>
              </w:rPr>
            </w:pPr>
          </w:p>
          <w:p w14:paraId="1757AF3B"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14:paraId="19EA29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14:paraId="475367C2"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14:paraId="65C04ABA"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14:paraId="1CFFA5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14:paraId="16896AD8"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14:paraId="30D4961E"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14:paraId="668FD8D5" w14:textId="77777777" w:rsidR="00565711" w:rsidRPr="00565711" w:rsidRDefault="00565711" w:rsidP="00565711">
            <w:pPr>
              <w:autoSpaceDE w:val="0"/>
              <w:autoSpaceDN w:val="0"/>
              <w:adjustRightInd w:val="0"/>
              <w:spacing w:after="0"/>
              <w:jc w:val="both"/>
              <w:rPr>
                <w:rFonts w:eastAsia="Calibri" w:cs="Times New Roman"/>
                <w:color w:val="000000"/>
              </w:rPr>
            </w:pPr>
          </w:p>
          <w:p w14:paraId="377E5EB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14:paraId="06044536"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14:paraId="6CDFDAF7"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14:paraId="62E03854" w14:textId="77777777" w:rsidR="00565711" w:rsidRPr="00565711" w:rsidRDefault="00565711" w:rsidP="00565711">
            <w:pPr>
              <w:autoSpaceDE w:val="0"/>
              <w:autoSpaceDN w:val="0"/>
              <w:adjustRightInd w:val="0"/>
              <w:spacing w:after="0"/>
              <w:jc w:val="both"/>
              <w:rPr>
                <w:rFonts w:eastAsia="Calibri" w:cs="Times New Roman"/>
                <w:color w:val="000000"/>
              </w:rPr>
            </w:pPr>
          </w:p>
          <w:p w14:paraId="4EDDDF6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14:paraId="30D174E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14:paraId="7B3B1FAE" w14:textId="77777777" w:rsidR="00565711" w:rsidRPr="00565711" w:rsidRDefault="00565711" w:rsidP="00565711">
      <w:pPr>
        <w:spacing w:after="0"/>
        <w:jc w:val="both"/>
        <w:rPr>
          <w:rFonts w:eastAsia="Calibri" w:cs="Times New Roman"/>
        </w:rPr>
      </w:pPr>
    </w:p>
    <w:p w14:paraId="263B5CEF" w14:textId="77777777"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14:paraId="4E690714" w14:textId="77777777" w:rsidR="00565711" w:rsidRPr="00565711" w:rsidRDefault="00565711" w:rsidP="00565711">
      <w:pPr>
        <w:spacing w:after="0"/>
        <w:jc w:val="both"/>
        <w:rPr>
          <w:rFonts w:eastAsia="Calibri" w:cs="Times New Roman"/>
        </w:rPr>
      </w:pPr>
    </w:p>
    <w:p w14:paraId="2E416455"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14:paraId="1DB2D118" w14:textId="77777777" w:rsidR="00565711" w:rsidRPr="00565711" w:rsidRDefault="00565711" w:rsidP="00565711">
      <w:pPr>
        <w:spacing w:after="0"/>
        <w:jc w:val="both"/>
        <w:rPr>
          <w:rFonts w:eastAsia="Calibri" w:cs="Times New Roman"/>
        </w:rPr>
      </w:pPr>
    </w:p>
    <w:p w14:paraId="700C52BE" w14:textId="77777777"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23CF38BD" w14:textId="77777777" w:rsidR="00565711" w:rsidRPr="00565711" w:rsidRDefault="00565711" w:rsidP="00565711">
      <w:pPr>
        <w:spacing w:after="0"/>
        <w:jc w:val="both"/>
        <w:rPr>
          <w:rFonts w:eastAsia="Calibri" w:cs="Times New Roman"/>
        </w:rPr>
      </w:pPr>
    </w:p>
    <w:p w14:paraId="5FC06BEC"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14:paraId="73F91E96"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
        <w:gridCol w:w="1701"/>
      </w:tblGrid>
      <w:tr w:rsidR="00565711" w:rsidRPr="00565711" w14:paraId="13BEEA0A" w14:textId="77777777" w:rsidTr="00706256">
        <w:tc>
          <w:tcPr>
            <w:tcW w:w="7938" w:type="dxa"/>
            <w:gridSpan w:val="2"/>
            <w:vAlign w:val="center"/>
          </w:tcPr>
          <w:p w14:paraId="3717693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182D0FAC"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3829D47F" w14:textId="77777777" w:rsidTr="00706256">
        <w:tc>
          <w:tcPr>
            <w:tcW w:w="7938" w:type="dxa"/>
            <w:gridSpan w:val="2"/>
            <w:shd w:val="clear" w:color="auto" w:fill="A6A6A6"/>
            <w:vAlign w:val="center"/>
          </w:tcPr>
          <w:p w14:paraId="1E255016" w14:textId="77777777"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14:paraId="187E164A"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659FF240" w14:textId="77777777" w:rsidTr="00706256">
        <w:tc>
          <w:tcPr>
            <w:tcW w:w="9639" w:type="dxa"/>
            <w:gridSpan w:val="3"/>
            <w:vAlign w:val="center"/>
          </w:tcPr>
          <w:p w14:paraId="49AF54B1"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650D71A" w14:textId="77777777" w:rsidR="001C76EA" w:rsidRPr="00565711" w:rsidRDefault="001C76EA" w:rsidP="001C76EA">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4658E141" w14:textId="77777777" w:rsidR="001C76EA" w:rsidRPr="00565711" w:rsidRDefault="001C76EA" w:rsidP="001C76EA">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14:paraId="5AC6482A" w14:textId="77777777" w:rsidR="001C76EA" w:rsidRPr="00565711" w:rsidRDefault="001C76EA" w:rsidP="001C76EA">
            <w:pPr>
              <w:spacing w:after="0"/>
              <w:jc w:val="both"/>
              <w:rPr>
                <w:rFonts w:eastAsia="Calibri" w:cs="Times New Roman"/>
              </w:rPr>
            </w:pPr>
            <w:r w:rsidRPr="00565711">
              <w:rPr>
                <w:rFonts w:eastAsia="Calibri" w:cs="Times New Roman"/>
              </w:rPr>
              <w:t>Należy podać liczbę obiektów, a nie sprzętów, urządzeń itp., w które obiekty zaopatrzono.</w:t>
            </w:r>
          </w:p>
          <w:p w14:paraId="03CB4D07" w14:textId="77777777" w:rsidR="001C76EA" w:rsidRDefault="001C76EA" w:rsidP="001C76EA">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14:paraId="2956A9E3" w14:textId="77777777" w:rsidR="001C76EA" w:rsidRPr="002F7A88" w:rsidRDefault="001C76EA" w:rsidP="001C76EA">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14:paraId="666C5905" w14:textId="7CC0209C" w:rsidR="00565711" w:rsidRPr="00565711" w:rsidRDefault="001C76EA" w:rsidP="001C76EA">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14:paraId="77872E9C" w14:textId="77777777" w:rsidTr="00706256">
        <w:tc>
          <w:tcPr>
            <w:tcW w:w="7938" w:type="dxa"/>
            <w:gridSpan w:val="2"/>
            <w:vAlign w:val="center"/>
          </w:tcPr>
          <w:p w14:paraId="441D6E7F"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3824D188"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7B88BDEF" w14:textId="77777777" w:rsidTr="00706256">
        <w:tc>
          <w:tcPr>
            <w:tcW w:w="7938" w:type="dxa"/>
            <w:gridSpan w:val="2"/>
            <w:shd w:val="clear" w:color="auto" w:fill="A6A6A6"/>
            <w:vAlign w:val="center"/>
          </w:tcPr>
          <w:p w14:paraId="18141F92" w14:textId="77777777"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14:paraId="570BD21E" w14:textId="77777777"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14:paraId="36D302D6" w14:textId="77777777" w:rsidTr="00706256">
        <w:tc>
          <w:tcPr>
            <w:tcW w:w="9639" w:type="dxa"/>
            <w:gridSpan w:val="3"/>
            <w:vAlign w:val="center"/>
          </w:tcPr>
          <w:p w14:paraId="27544F26"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86D1EB9" w14:textId="77777777" w:rsidR="001C76EA" w:rsidRPr="00565711" w:rsidRDefault="001C76EA" w:rsidP="001C76EA">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internetu oraz kompetencji ściśle informatycznych </w:t>
            </w:r>
            <w:r w:rsidRPr="00565711">
              <w:rPr>
                <w:rFonts w:eastAsia="Calibri" w:cs="Times New Roman"/>
              </w:rPr>
              <w:br/>
              <w:t>(np. programowanie, zarządzanie bazami danych, administracja sieciami, administracja witrynami internetowymi).</w:t>
            </w:r>
          </w:p>
          <w:p w14:paraId="29FBAAC5" w14:textId="3D4088B5" w:rsidR="00565711" w:rsidRPr="00565711" w:rsidRDefault="001C76EA" w:rsidP="001C76EA">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Pr="00A87D2B">
              <w:t xml:space="preserve">. </w:t>
            </w:r>
            <w:r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Pr>
                <w:rFonts w:eastAsia="Calibri" w:cs="Times New Roman"/>
              </w:rPr>
              <w:t>.</w:t>
            </w:r>
          </w:p>
        </w:tc>
      </w:tr>
      <w:tr w:rsidR="00565711" w:rsidRPr="00565711" w14:paraId="017E4FE8" w14:textId="77777777" w:rsidTr="00706256">
        <w:tc>
          <w:tcPr>
            <w:tcW w:w="7938" w:type="dxa"/>
            <w:gridSpan w:val="2"/>
            <w:vAlign w:val="center"/>
          </w:tcPr>
          <w:p w14:paraId="58209938"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75A2CC2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8B97D9" w14:textId="77777777" w:rsidTr="00706256">
        <w:tc>
          <w:tcPr>
            <w:tcW w:w="7938" w:type="dxa"/>
            <w:gridSpan w:val="2"/>
            <w:shd w:val="clear" w:color="auto" w:fill="A6A6A6"/>
            <w:vAlign w:val="center"/>
          </w:tcPr>
          <w:p w14:paraId="65CC2E0D" w14:textId="77777777"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14:paraId="650FA075"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5255AF3E" w14:textId="77777777" w:rsidTr="00706256">
        <w:tc>
          <w:tcPr>
            <w:tcW w:w="9639" w:type="dxa"/>
            <w:gridSpan w:val="3"/>
            <w:vAlign w:val="center"/>
          </w:tcPr>
          <w:p w14:paraId="7975EC58" w14:textId="77777777" w:rsidR="00D64714" w:rsidRPr="00565711" w:rsidRDefault="00D64714" w:rsidP="00D64714">
            <w:pPr>
              <w:spacing w:after="0"/>
              <w:jc w:val="both"/>
              <w:rPr>
                <w:rFonts w:eastAsia="Calibri" w:cs="Times New Roman"/>
              </w:rPr>
            </w:pPr>
            <w:r w:rsidRPr="00565711">
              <w:rPr>
                <w:rFonts w:eastAsia="Calibri" w:cs="Times New Roman"/>
              </w:rPr>
              <w:t>Definicja wskaźnika:</w:t>
            </w:r>
          </w:p>
          <w:p w14:paraId="3BF8EAAC" w14:textId="77777777" w:rsidR="00D64714" w:rsidRPr="00565711" w:rsidRDefault="00D64714" w:rsidP="00D64714">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B1429F" w14:textId="25F9117B" w:rsidR="00565711" w:rsidRPr="00D64714" w:rsidRDefault="00D64714" w:rsidP="00D64714">
            <w:pPr>
              <w:spacing w:after="0" w:line="240" w:lineRule="auto"/>
              <w:jc w:val="both"/>
              <w:rPr>
                <w:rFonts w:eastAsia="Times New Roman" w:cs="Arial"/>
                <w:lang w:eastAsia="pl-PL"/>
              </w:rPr>
            </w:pPr>
            <w:r w:rsidRPr="00E33DBB">
              <w:rPr>
                <w:rFonts w:eastAsia="Times New Roman" w:cs="Arial"/>
                <w:lang w:eastAsia="pl-PL"/>
              </w:rPr>
              <w:t xml:space="preserve">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w:t>
            </w:r>
            <w:r w:rsidRPr="00E33DBB">
              <w:rPr>
                <w:rFonts w:eastAsia="Times New Roman" w:cs="Arial"/>
                <w:lang w:eastAsia="pl-PL"/>
              </w:rPr>
              <w:lastRenderedPageBreak/>
              <w:t>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tc>
      </w:tr>
      <w:tr w:rsidR="00565711" w:rsidRPr="00565711" w14:paraId="091FC64B" w14:textId="77777777" w:rsidTr="00706256">
        <w:tc>
          <w:tcPr>
            <w:tcW w:w="7797" w:type="dxa"/>
            <w:vAlign w:val="center"/>
          </w:tcPr>
          <w:p w14:paraId="3C30C36D"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842" w:type="dxa"/>
            <w:gridSpan w:val="2"/>
            <w:vAlign w:val="center"/>
          </w:tcPr>
          <w:p w14:paraId="35C607A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A4160B" w14:textId="77777777" w:rsidTr="00706256">
        <w:tc>
          <w:tcPr>
            <w:tcW w:w="7797" w:type="dxa"/>
            <w:tcBorders>
              <w:bottom w:val="single" w:sz="4" w:space="0" w:color="auto"/>
            </w:tcBorders>
            <w:shd w:val="clear" w:color="auto" w:fill="808080"/>
            <w:vAlign w:val="center"/>
          </w:tcPr>
          <w:p w14:paraId="2306E910" w14:textId="77777777"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14:paraId="5B27DF08"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7EE6269C" w14:textId="77777777" w:rsidTr="00706256">
        <w:tc>
          <w:tcPr>
            <w:tcW w:w="9639" w:type="dxa"/>
            <w:gridSpan w:val="3"/>
            <w:shd w:val="clear" w:color="auto" w:fill="FFFFFF"/>
            <w:vAlign w:val="center"/>
          </w:tcPr>
          <w:p w14:paraId="2AA94EEC" w14:textId="77777777" w:rsidR="00FB6732" w:rsidRPr="00565711" w:rsidRDefault="00FB6732" w:rsidP="00FB6732">
            <w:pPr>
              <w:spacing w:after="0"/>
              <w:jc w:val="both"/>
              <w:rPr>
                <w:rFonts w:eastAsia="Calibri" w:cs="Times New Roman"/>
              </w:rPr>
            </w:pPr>
            <w:r w:rsidRPr="00565711">
              <w:rPr>
                <w:rFonts w:eastAsia="Calibri" w:cs="Times New Roman"/>
              </w:rPr>
              <w:t>Definicja wskaźnika:</w:t>
            </w:r>
          </w:p>
          <w:p w14:paraId="3C457419" w14:textId="77777777" w:rsidR="00FB6732" w:rsidRPr="00565711" w:rsidRDefault="00FB6732" w:rsidP="00FB6732">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83BE0B" w14:textId="77777777" w:rsidR="00FB6732" w:rsidRPr="00565711" w:rsidRDefault="00FB6732" w:rsidP="00FB6732">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C1E9978" w14:textId="77777777" w:rsidR="00FB6732" w:rsidRPr="00565711" w:rsidRDefault="00FB6732" w:rsidP="00FB6732">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CF25289" w14:textId="77777777" w:rsidR="00FB6732" w:rsidRPr="00565711" w:rsidRDefault="00FB6732" w:rsidP="00FB6732">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ADCEE0" w14:textId="4754FF40" w:rsidR="00565711" w:rsidRPr="00FB6732" w:rsidRDefault="00FB6732" w:rsidP="00FB6732">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62784F2" w14:textId="77777777" w:rsidR="00565711" w:rsidRPr="00565711" w:rsidRDefault="00565711" w:rsidP="00FB6732">
      <w:pPr>
        <w:keepNext/>
        <w:keepLines/>
        <w:spacing w:before="120" w:after="0" w:line="240" w:lineRule="auto"/>
        <w:outlineLvl w:val="2"/>
        <w:rPr>
          <w:rFonts w:eastAsia="Times New Roman" w:cs="Times New Roman"/>
          <w:b/>
          <w:bCs/>
          <w:sz w:val="24"/>
          <w:szCs w:val="24"/>
        </w:rPr>
      </w:pPr>
      <w:bookmarkStart w:id="31" w:name="_Toc460228011"/>
      <w:bookmarkStart w:id="32" w:name="_Toc37243924"/>
      <w:r w:rsidRPr="00565711">
        <w:rPr>
          <w:rFonts w:eastAsia="Times New Roman" w:cs="Times New Roman"/>
          <w:b/>
          <w:bCs/>
          <w:sz w:val="24"/>
          <w:szCs w:val="24"/>
        </w:rPr>
        <w:t>V.3.3. P</w:t>
      </w:r>
      <w:bookmarkEnd w:id="31"/>
      <w:r w:rsidRPr="00565711">
        <w:rPr>
          <w:rFonts w:eastAsia="Times New Roman" w:cs="Times New Roman"/>
          <w:b/>
          <w:bCs/>
          <w:sz w:val="24"/>
          <w:szCs w:val="24"/>
        </w:rPr>
        <w:t>rojekt realizowany w partnerstwie</w:t>
      </w:r>
      <w:bookmarkEnd w:id="32"/>
      <w:r w:rsidRPr="00565711">
        <w:rPr>
          <w:rFonts w:eastAsia="Times New Roman" w:cs="Times New Roman"/>
          <w:b/>
          <w:bCs/>
          <w:sz w:val="24"/>
          <w:szCs w:val="24"/>
        </w:rPr>
        <w:t xml:space="preserve"> </w:t>
      </w:r>
    </w:p>
    <w:p w14:paraId="7524218F"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14:paraId="06286F80" w14:textId="77777777" w:rsidR="00565711" w:rsidRPr="00565711" w:rsidRDefault="00565711" w:rsidP="00565711">
      <w:pPr>
        <w:spacing w:after="0"/>
        <w:jc w:val="both"/>
        <w:rPr>
          <w:rFonts w:eastAsia="Calibri" w:cs="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7"/>
      </w:tblGrid>
      <w:tr w:rsidR="00756840" w14:paraId="119CEDD0" w14:textId="77777777" w:rsidTr="00756840">
        <w:trPr>
          <w:trHeight w:val="622"/>
        </w:trPr>
        <w:tc>
          <w:tcPr>
            <w:tcW w:w="9647" w:type="dxa"/>
            <w:shd w:val="clear" w:color="auto" w:fill="D9D9D9" w:themeFill="background1" w:themeFillShade="D9"/>
          </w:tcPr>
          <w:p w14:paraId="531A0F36" w14:textId="77777777" w:rsidR="00756840" w:rsidRPr="00A9610F" w:rsidRDefault="00756840" w:rsidP="00756840">
            <w:pPr>
              <w:spacing w:after="0"/>
              <w:jc w:val="both"/>
              <w:rPr>
                <w:b/>
              </w:rPr>
            </w:pPr>
            <w:r w:rsidRPr="00A9610F">
              <w:rPr>
                <w:b/>
              </w:rPr>
              <w:t>UWAGA:</w:t>
            </w:r>
          </w:p>
          <w:p w14:paraId="4AD612D2" w14:textId="66037D9B" w:rsidR="00756840" w:rsidRPr="00FB6732" w:rsidRDefault="00756840" w:rsidP="00FB6732">
            <w:pPr>
              <w:spacing w:after="0"/>
              <w:jc w:val="both"/>
            </w:pPr>
            <w:r w:rsidRPr="00A9610F">
              <w:rPr>
                <w:b/>
              </w:rPr>
              <w:t xml:space="preserve">Preferuje się operacje realizowane w partnerstwie podmiotów z różnych sektorów , w szczególności </w:t>
            </w:r>
            <w:r w:rsidRPr="00A9610F">
              <w:rPr>
                <w:b/>
              </w:rPr>
              <w:br/>
              <w:t xml:space="preserve">z organizacją pozarządową lub podmiotem ekonomii społecznej działającym na obszarze LSR. Ocenie podlega , czy partnerstwo w projekcie przyczyni się do osiągniecia rezultatów projektu wyrażonych </w:t>
            </w:r>
            <w:r w:rsidR="00FB6732">
              <w:rPr>
                <w:b/>
              </w:rPr>
              <w:t>poprzez wskaźniki monitorowania.</w:t>
            </w:r>
          </w:p>
        </w:tc>
      </w:tr>
    </w:tbl>
    <w:p w14:paraId="6D5D4DB0" w14:textId="77777777" w:rsidR="00786B96" w:rsidRPr="00565711" w:rsidRDefault="00786B96" w:rsidP="00786B96">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2F7A5971" w14:textId="77777777" w:rsidR="00786B96" w:rsidRPr="00565711" w:rsidRDefault="00786B96" w:rsidP="00786B96">
      <w:pPr>
        <w:spacing w:after="0"/>
        <w:jc w:val="both"/>
        <w:rPr>
          <w:rFonts w:eastAsia="Calibri" w:cs="Times New Roman"/>
        </w:rPr>
      </w:pPr>
    </w:p>
    <w:p w14:paraId="03C60B5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14:paraId="5FACA592"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p>
    <w:p w14:paraId="7D58C40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1643EC4" w14:textId="77777777" w:rsidR="00786B96" w:rsidRPr="00565711" w:rsidRDefault="00786B96" w:rsidP="00786B96">
      <w:pPr>
        <w:autoSpaceDE w:val="0"/>
        <w:autoSpaceDN w:val="0"/>
        <w:adjustRightInd w:val="0"/>
        <w:spacing w:after="0"/>
        <w:ind w:left="360"/>
        <w:rPr>
          <w:rFonts w:eastAsia="Calibri" w:cs="Times New Roman"/>
          <w:color w:val="000000"/>
          <w:lang w:eastAsia="pl-PL"/>
        </w:rPr>
      </w:pPr>
    </w:p>
    <w:p w14:paraId="0DC8CE55" w14:textId="77777777" w:rsidR="00786B96" w:rsidRPr="00565711" w:rsidRDefault="00786B96" w:rsidP="00786B96">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14:paraId="6BA04048" w14:textId="77777777" w:rsidR="00786B96" w:rsidRPr="00565711" w:rsidRDefault="00786B96" w:rsidP="00786B96">
      <w:pPr>
        <w:spacing w:after="0"/>
        <w:jc w:val="both"/>
        <w:rPr>
          <w:rFonts w:eastAsia="Calibri" w:cs="Times New Roman"/>
        </w:rPr>
      </w:pPr>
    </w:p>
    <w:p w14:paraId="7DCF0D34" w14:textId="77777777" w:rsidR="00786B96" w:rsidRPr="00565711" w:rsidRDefault="00786B96" w:rsidP="00786B96">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B3A7842" w14:textId="77777777" w:rsidR="00786B96" w:rsidRPr="00565711" w:rsidRDefault="00786B96" w:rsidP="00786B96">
      <w:pPr>
        <w:spacing w:after="0"/>
        <w:jc w:val="both"/>
        <w:rPr>
          <w:rFonts w:eastAsia="Calibri" w:cs="Times New Roman"/>
        </w:rPr>
      </w:pPr>
    </w:p>
    <w:p w14:paraId="5D2432E6" w14:textId="77777777" w:rsidR="00786B96" w:rsidRPr="00565711" w:rsidRDefault="00786B96" w:rsidP="00786B96">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14:paraId="50C180D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14:paraId="2A7979E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1473232"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14:paraId="735D6B5F" w14:textId="77777777" w:rsidR="00786B96" w:rsidRPr="00565711" w:rsidRDefault="00786B96" w:rsidP="00786B96">
      <w:pPr>
        <w:spacing w:after="0"/>
        <w:ind w:left="284" w:hanging="284"/>
        <w:jc w:val="both"/>
        <w:rPr>
          <w:rFonts w:eastAsia="Calibri" w:cs="Times New Roman"/>
        </w:rPr>
      </w:pPr>
    </w:p>
    <w:p w14:paraId="61ED1917" w14:textId="77777777" w:rsidR="00786B96" w:rsidRPr="00565711" w:rsidRDefault="00786B96" w:rsidP="00786B96">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5FE871AD" w14:textId="77777777" w:rsidR="00786B96" w:rsidRPr="00565711" w:rsidRDefault="00786B96" w:rsidP="00786B96">
      <w:pPr>
        <w:spacing w:after="0"/>
        <w:jc w:val="both"/>
        <w:rPr>
          <w:rFonts w:eastAsia="Calibri" w:cs="Times New Roman"/>
        </w:rPr>
      </w:pPr>
    </w:p>
    <w:p w14:paraId="735DF062" w14:textId="77777777" w:rsidR="00786B96" w:rsidRPr="00565711" w:rsidRDefault="00786B96" w:rsidP="00786B96">
      <w:pPr>
        <w:spacing w:after="0"/>
        <w:jc w:val="both"/>
        <w:rPr>
          <w:rFonts w:eastAsia="Calibri" w:cs="Times New Roman"/>
        </w:rPr>
      </w:pPr>
      <w:r w:rsidRPr="00565711">
        <w:rPr>
          <w:rFonts w:eastAsia="Calibri" w:cs="Times New Roman"/>
        </w:rPr>
        <w:t xml:space="preserve">Na etapie składania wniosku – w przypadku projektów realizowanych w partnerstwie – nie jest wymagana od Wnioskodawcy umowa partnerska </w:t>
      </w:r>
      <w:r w:rsidRPr="00565711">
        <w:rPr>
          <w:rFonts w:eastAsia="Calibri" w:cs="Times New Roman"/>
          <w:i/>
        </w:rPr>
        <w:t>(chyba, że lokalne kryteria ... wymagają umowy partnerskiej na etapie składania wniosku o dofinansowanie).</w:t>
      </w:r>
      <w:r w:rsidRPr="00565711">
        <w:rPr>
          <w:rFonts w:eastAsia="Calibri" w:cs="Times New Roman"/>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5DBC713" w14:textId="77777777" w:rsidR="00786B96" w:rsidRPr="00565711" w:rsidRDefault="00786B96" w:rsidP="00786B96">
      <w:pPr>
        <w:spacing w:after="0"/>
        <w:jc w:val="both"/>
        <w:rPr>
          <w:rFonts w:eastAsia="Calibri" w:cs="Times New Roman"/>
        </w:rPr>
      </w:pPr>
    </w:p>
    <w:p w14:paraId="0B711E44" w14:textId="5BCDD76C" w:rsidR="00786B96" w:rsidRPr="00565711" w:rsidRDefault="00786B96" w:rsidP="00786B96">
      <w:pPr>
        <w:spacing w:after="0"/>
        <w:jc w:val="both"/>
        <w:rPr>
          <w:rFonts w:eastAsia="Calibri" w:cs="Times New Roman"/>
        </w:rPr>
      </w:pPr>
      <w:r w:rsidRPr="00565711">
        <w:rPr>
          <w:rFonts w:eastAsia="Calibri" w:cs="Times New Roman"/>
        </w:rPr>
        <w:lastRenderedPageBreak/>
        <w:t xml:space="preserve">W przypadku projektów partnerskich nie jest dopuszczalne wzajemne zlecanie </w:t>
      </w:r>
      <w:r w:rsidR="00E64AFC" w:rsidRPr="000E766F">
        <w:t xml:space="preserve">(za wynagrodzeniem płaconym między partnerami) </w:t>
      </w:r>
      <w:r w:rsidRPr="00565711">
        <w:rPr>
          <w:rFonts w:eastAsia="Calibri" w:cs="Times New Roman"/>
        </w:rPr>
        <w:t xml:space="preserve">usług </w:t>
      </w:r>
      <w:r w:rsidR="00E64AFC" w:rsidRPr="000E766F">
        <w:t>dostaw towarów i robót budowlanych lub realizacji zadań przez personel projektu.</w:t>
      </w:r>
      <w:r w:rsidRPr="00565711">
        <w:rPr>
          <w:rFonts w:eastAsia="Calibri" w:cs="Times New Roman"/>
        </w:rPr>
        <w:t>, a także angażowanie jako personelu projektu pracowników partnerów przez Beneficjenta i odwrotnie.</w:t>
      </w:r>
    </w:p>
    <w:p w14:paraId="0DA2BBA5" w14:textId="77777777" w:rsidR="00786B96" w:rsidRPr="00565711" w:rsidRDefault="00786B96" w:rsidP="00786B96">
      <w:pPr>
        <w:spacing w:after="0"/>
        <w:jc w:val="both"/>
        <w:rPr>
          <w:rFonts w:eastAsia="Calibri" w:cs="Times New Roman"/>
        </w:rPr>
      </w:pPr>
    </w:p>
    <w:p w14:paraId="37057179" w14:textId="77777777" w:rsidR="00786B96" w:rsidRPr="00565711" w:rsidRDefault="00786B96" w:rsidP="00786B96">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14:paraId="66DF0233" w14:textId="77777777" w:rsidR="00786B96" w:rsidRPr="00565711" w:rsidRDefault="00786B96" w:rsidP="00786B96">
      <w:pPr>
        <w:spacing w:after="0"/>
        <w:jc w:val="both"/>
        <w:rPr>
          <w:rFonts w:eastAsia="Calibri" w:cs="Times New Roman"/>
        </w:rPr>
      </w:pPr>
    </w:p>
    <w:p w14:paraId="1464572A" w14:textId="77777777" w:rsidR="00786B96" w:rsidRPr="00565711" w:rsidRDefault="00786B96" w:rsidP="00786B96">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6870AAAA" w14:textId="77777777" w:rsidR="00786B96" w:rsidRPr="00565711" w:rsidRDefault="00786B96" w:rsidP="00786B96">
      <w:pPr>
        <w:spacing w:after="0"/>
        <w:jc w:val="both"/>
        <w:rPr>
          <w:rFonts w:eastAsia="Calibri" w:cs="Times New Roman"/>
        </w:rPr>
      </w:pPr>
    </w:p>
    <w:p w14:paraId="455035BE" w14:textId="77777777" w:rsidR="00786B96" w:rsidRPr="00565711" w:rsidRDefault="00786B96" w:rsidP="00786B96">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14:paraId="312A88C6" w14:textId="77777777" w:rsidR="00786B96" w:rsidRPr="00565711" w:rsidRDefault="00786B96" w:rsidP="00786B96">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47CDEA19" w14:textId="77777777" w:rsidR="00786B96" w:rsidRPr="00565711" w:rsidRDefault="00786B96" w:rsidP="00786B96">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14:paraId="7AEC54FA" w14:textId="77777777" w:rsidR="00565711" w:rsidRPr="00565711" w:rsidRDefault="00565711" w:rsidP="00565711">
      <w:pPr>
        <w:spacing w:after="0"/>
        <w:jc w:val="both"/>
        <w:rPr>
          <w:rFonts w:eastAsia="Calibri" w:cs="Times New Roman"/>
        </w:rPr>
      </w:pPr>
    </w:p>
    <w:p w14:paraId="236289B8"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14:paraId="164A22A0" w14:textId="77777777" w:rsidR="00565711" w:rsidRPr="00565711" w:rsidRDefault="00565711" w:rsidP="00565711">
      <w:pPr>
        <w:spacing w:after="0"/>
        <w:jc w:val="both"/>
        <w:rPr>
          <w:rFonts w:eastAsia="Calibri" w:cs="Times New Roman"/>
        </w:rPr>
      </w:pPr>
    </w:p>
    <w:p w14:paraId="0729E66E" w14:textId="77777777" w:rsidR="00786B96" w:rsidRPr="00565711" w:rsidRDefault="00786B96" w:rsidP="00786B96">
      <w:pPr>
        <w:spacing w:after="0"/>
        <w:jc w:val="both"/>
        <w:rPr>
          <w:rFonts w:eastAsia="Calibri" w:cs="Times New Roman"/>
          <w:b/>
          <w:color w:val="00B050"/>
        </w:rPr>
      </w:pPr>
      <w:bookmarkStart w:id="33" w:name="_Toc460228012"/>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14:paraId="6D79CE25" w14:textId="77777777" w:rsidR="00786B96" w:rsidRPr="00565711" w:rsidRDefault="00786B96" w:rsidP="00786B96">
      <w:pPr>
        <w:spacing w:after="0"/>
        <w:jc w:val="both"/>
        <w:rPr>
          <w:rFonts w:eastAsia="Calibri" w:cs="Times New Roman"/>
        </w:rPr>
      </w:pPr>
    </w:p>
    <w:p w14:paraId="74E64684" w14:textId="77777777" w:rsidR="00786B96" w:rsidRPr="00565711" w:rsidRDefault="00786B96" w:rsidP="00786B96">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14:paraId="412C3781" w14:textId="77777777" w:rsidR="00786B96" w:rsidRPr="00565711" w:rsidRDefault="00786B96" w:rsidP="00786B96">
      <w:pPr>
        <w:spacing w:after="0"/>
        <w:jc w:val="both"/>
        <w:rPr>
          <w:rFonts w:eastAsia="Calibri" w:cs="Times New Roman"/>
        </w:rPr>
      </w:pPr>
    </w:p>
    <w:p w14:paraId="585A2BF3" w14:textId="77777777" w:rsidR="00786B96" w:rsidRPr="00565711" w:rsidRDefault="00786B96" w:rsidP="00786B96">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1654EC30" w14:textId="77777777" w:rsidR="00786B96" w:rsidRPr="00565711" w:rsidRDefault="00786B96" w:rsidP="00786B96">
      <w:pPr>
        <w:spacing w:after="0"/>
        <w:jc w:val="both"/>
        <w:rPr>
          <w:rFonts w:eastAsia="Calibri" w:cs="Times New Roman"/>
        </w:rPr>
      </w:pPr>
    </w:p>
    <w:p w14:paraId="52F597EC" w14:textId="77777777" w:rsidR="00786B96" w:rsidRPr="00565711" w:rsidRDefault="00786B96" w:rsidP="00786B96">
      <w:pPr>
        <w:autoSpaceDE w:val="0"/>
        <w:autoSpaceDN w:val="0"/>
        <w:adjustRightInd w:val="0"/>
        <w:spacing w:after="0"/>
        <w:contextualSpacing/>
        <w:jc w:val="both"/>
        <w:rPr>
          <w:rFonts w:eastAsia="TimesNewRoman" w:cs="Times New Roman"/>
        </w:rPr>
      </w:pPr>
      <w:r w:rsidRPr="00565711">
        <w:rPr>
          <w:rFonts w:eastAsia="Calibri" w:cs="Times New Roman"/>
        </w:rPr>
        <w:lastRenderedPageBreak/>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14:paraId="32D21233" w14:textId="77777777" w:rsidR="00786B96" w:rsidRPr="00565711" w:rsidRDefault="00786B96" w:rsidP="00786B96">
      <w:pPr>
        <w:spacing w:after="0"/>
        <w:jc w:val="both"/>
        <w:rPr>
          <w:rFonts w:eastAsia="Calibri" w:cs="Times New Roman"/>
        </w:rPr>
      </w:pPr>
    </w:p>
    <w:p w14:paraId="2C9CF81E" w14:textId="67C897D6" w:rsidR="00B83BA3" w:rsidRPr="00786B96" w:rsidRDefault="00786B96" w:rsidP="00565711">
      <w:pPr>
        <w:spacing w:after="0"/>
        <w:jc w:val="both"/>
        <w:rPr>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14:paraId="587DCF95" w14:textId="77777777" w:rsidR="003A2373" w:rsidRDefault="003A2373" w:rsidP="003A2373">
      <w:pPr>
        <w:pStyle w:val="Nagwek3"/>
        <w:rPr>
          <w:sz w:val="22"/>
          <w:szCs w:val="22"/>
        </w:rPr>
      </w:pPr>
      <w:bookmarkStart w:id="34" w:name="_Toc517874885"/>
      <w:bookmarkStart w:id="35" w:name="_Toc518637209"/>
      <w:bookmarkStart w:id="36" w:name="_Toc518637245"/>
      <w:bookmarkStart w:id="37" w:name="_Toc37243925"/>
      <w:r w:rsidRPr="00404E73">
        <w:rPr>
          <w:sz w:val="22"/>
          <w:szCs w:val="22"/>
        </w:rPr>
        <w:t>V.3.4. Realizacja zasad horyzontalnych</w:t>
      </w:r>
      <w:bookmarkEnd w:id="34"/>
      <w:bookmarkEnd w:id="35"/>
      <w:bookmarkEnd w:id="36"/>
      <w:bookmarkEnd w:id="37"/>
    </w:p>
    <w:p w14:paraId="62505000" w14:textId="77777777" w:rsidR="006E2541" w:rsidRPr="000E766F" w:rsidRDefault="006E2541" w:rsidP="006E2541">
      <w:pPr>
        <w:autoSpaceDE w:val="0"/>
        <w:autoSpaceDN w:val="0"/>
        <w:adjustRightInd w:val="0"/>
        <w:spacing w:after="0"/>
        <w:contextualSpacing/>
        <w:rPr>
          <w:b/>
        </w:rPr>
      </w:pPr>
      <w:r>
        <w:t>Każdy projekt współfinansowany</w:t>
      </w:r>
      <w:r w:rsidRPr="00FA4A54">
        <w:t xml:space="preserve"> z EFS i</w:t>
      </w:r>
      <w:r>
        <w:t xml:space="preserve"> realizowany</w:t>
      </w:r>
      <w:r w:rsidRPr="00FA4A54">
        <w:t xml:space="preserve"> w obszarze rynku pracy, muszą być zgodne z politykami horyzontalnymi: zasadą równości szans płci oraz równości szans i niedyskryminacji.</w:t>
      </w:r>
    </w:p>
    <w:p w14:paraId="1240FDAB" w14:textId="77777777" w:rsidR="006E2541" w:rsidRPr="006E2541" w:rsidRDefault="006E2541" w:rsidP="006E2541"/>
    <w:p w14:paraId="6D916FCD" w14:textId="77777777" w:rsidR="003A2373" w:rsidRPr="00404E73" w:rsidRDefault="003A2373" w:rsidP="003A2373">
      <w:pPr>
        <w:rPr>
          <w:rFonts w:eastAsia="Times New Roman"/>
        </w:rPr>
      </w:pPr>
      <w:r w:rsidRPr="006E2541">
        <w:rPr>
          <w:b/>
        </w:rPr>
        <w:t>Zasada równości szans kobiet i mężczyzn</w:t>
      </w:r>
      <w:r w:rsidRPr="00404E73">
        <w:rPr>
          <w:rFonts w:eastAsia="Times New Roman"/>
        </w:rPr>
        <w:br/>
      </w: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7F7B0228" w14:textId="77777777" w:rsidR="003A2373" w:rsidRPr="00404E73" w:rsidRDefault="003A2373" w:rsidP="003A2373">
      <w:pPr>
        <w:spacing w:after="120" w:line="240" w:lineRule="auto"/>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użyciu 5 kryteriów oceny składających się na ww. standard minimum wskazanych w Karcie weryfikacji warunków udzielenia wsparcia</w:t>
      </w:r>
      <w:r w:rsidRPr="00D51D4F">
        <w:rPr>
          <w:bCs/>
          <w:i/>
        </w:rPr>
        <w:t>.</w:t>
      </w:r>
    </w:p>
    <w:p w14:paraId="2D0EADF2" w14:textId="77777777" w:rsidR="003A2373" w:rsidRPr="00404E73" w:rsidRDefault="003A2373" w:rsidP="003A2373">
      <w:pPr>
        <w:spacing w:before="120" w:line="240" w:lineRule="auto"/>
      </w:pPr>
      <w:r w:rsidRPr="00404E73">
        <w:t>Więcej istotnych i praktycznych informacji w zakresie stosowania zasady równości szans kobiet i mężczyzn znajduje się w:</w:t>
      </w:r>
    </w:p>
    <w:p w14:paraId="2733E8AB" w14:textId="77777777" w:rsidR="003A2373" w:rsidRPr="00404E73"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14:paraId="0D71B41A" w14:textId="77777777" w:rsidR="003A2373" w:rsidRPr="00404E73" w:rsidRDefault="003A2373" w:rsidP="003A2373">
      <w:pPr>
        <w:numPr>
          <w:ilvl w:val="0"/>
          <w:numId w:val="47"/>
        </w:numPr>
        <w:autoSpaceDE w:val="0"/>
        <w:autoSpaceDN w:val="0"/>
        <w:adjustRightInd w:val="0"/>
        <w:spacing w:before="60" w:after="120" w:line="240" w:lineRule="auto"/>
        <w:ind w:left="567" w:hanging="283"/>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14:paraId="5E1703F6" w14:textId="77777777" w:rsidR="003A2373" w:rsidRPr="00404E73" w:rsidRDefault="003A2373" w:rsidP="003A2373">
      <w:pPr>
        <w:pStyle w:val="Akapitzlist"/>
        <w:autoSpaceDE w:val="0"/>
        <w:autoSpaceDN w:val="0"/>
        <w:adjustRightInd w:val="0"/>
        <w:spacing w:after="120" w:line="240" w:lineRule="auto"/>
        <w:ind w:left="0"/>
        <w:rPr>
          <w:bCs/>
          <w:i/>
          <w:sz w:val="22"/>
          <w:szCs w:val="22"/>
        </w:rPr>
      </w:pPr>
    </w:p>
    <w:p w14:paraId="33FFEF40" w14:textId="77777777" w:rsidR="003A2373" w:rsidRPr="00404E73" w:rsidRDefault="003A2373" w:rsidP="003A2373">
      <w:pPr>
        <w:pStyle w:val="Akapitzlist"/>
        <w:autoSpaceDE w:val="0"/>
        <w:autoSpaceDN w:val="0"/>
        <w:adjustRightInd w:val="0"/>
        <w:spacing w:after="120" w:line="240" w:lineRule="auto"/>
        <w:ind w:left="0"/>
        <w:rPr>
          <w:rFonts w:eastAsia="TimesNewRoman"/>
          <w:sz w:val="22"/>
          <w:szCs w:val="22"/>
        </w:rPr>
      </w:pPr>
      <w:r w:rsidRPr="00404E73">
        <w:rPr>
          <w:rFonts w:cs="Arial"/>
          <w:b/>
          <w:sz w:val="22"/>
          <w:szCs w:val="22"/>
        </w:rPr>
        <w:t>Zasada równości szans i niedyskryminacji, w tym dostępności dla osób z niepełnosprawnościami</w:t>
      </w:r>
    </w:p>
    <w:p w14:paraId="7C8A3FE4" w14:textId="77777777" w:rsidR="003A2373" w:rsidRPr="00404E73" w:rsidRDefault="003A2373" w:rsidP="003A2373">
      <w:pPr>
        <w:spacing w:line="240" w:lineRule="auto"/>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w:t>
      </w:r>
      <w:r w:rsidRPr="00404E73">
        <w:lastRenderedPageBreak/>
        <w:t xml:space="preserve">seksualną </w:t>
      </w:r>
      <w:r w:rsidRPr="00404E73">
        <w:sym w:font="Symbol" w:char="F02D"/>
      </w:r>
      <w:r w:rsidRPr="00404E73">
        <w:t xml:space="preserve"> sprawiedliwego, pełnego uczestnictwa we wszystkich dziedzinach życia na jednakowych zasadach.</w:t>
      </w:r>
    </w:p>
    <w:p w14:paraId="5EC1FF45" w14:textId="77777777" w:rsidR="003A2373" w:rsidRPr="00404E73" w:rsidRDefault="003A2373" w:rsidP="003A2373">
      <w:pPr>
        <w:spacing w:after="120" w:line="240" w:lineRule="auto"/>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14:paraId="536AD434" w14:textId="77777777" w:rsidR="003A2373" w:rsidRPr="00404E73" w:rsidRDefault="003A2373" w:rsidP="003A2373">
      <w:pPr>
        <w:numPr>
          <w:ilvl w:val="0"/>
          <w:numId w:val="48"/>
        </w:numPr>
        <w:spacing w:after="120" w:line="240" w:lineRule="auto"/>
      </w:pPr>
      <w:r w:rsidRPr="00404E73">
        <w:t xml:space="preserve">szkoleniowy, </w:t>
      </w:r>
    </w:p>
    <w:p w14:paraId="445BBC70" w14:textId="77777777" w:rsidR="003A2373" w:rsidRPr="00404E73" w:rsidRDefault="003A2373" w:rsidP="003A2373">
      <w:pPr>
        <w:numPr>
          <w:ilvl w:val="0"/>
          <w:numId w:val="48"/>
        </w:numPr>
        <w:spacing w:after="120" w:line="240" w:lineRule="auto"/>
      </w:pPr>
      <w:r w:rsidRPr="00404E73">
        <w:t xml:space="preserve">edukacyjny, </w:t>
      </w:r>
    </w:p>
    <w:p w14:paraId="0E58DD99" w14:textId="77777777" w:rsidR="003A2373" w:rsidRPr="00404E73" w:rsidRDefault="003A2373" w:rsidP="003A2373">
      <w:pPr>
        <w:numPr>
          <w:ilvl w:val="0"/>
          <w:numId w:val="48"/>
        </w:numPr>
        <w:spacing w:after="120" w:line="240" w:lineRule="auto"/>
      </w:pPr>
      <w:r w:rsidRPr="00404E73">
        <w:t xml:space="preserve">informacyjno-promocyjny, </w:t>
      </w:r>
    </w:p>
    <w:p w14:paraId="0239DFF2" w14:textId="77777777" w:rsidR="003A2373" w:rsidRPr="00404E73" w:rsidRDefault="003A2373" w:rsidP="003A2373">
      <w:pPr>
        <w:numPr>
          <w:ilvl w:val="0"/>
          <w:numId w:val="48"/>
        </w:numPr>
        <w:spacing w:after="120" w:line="240" w:lineRule="auto"/>
      </w:pPr>
      <w:r w:rsidRPr="00404E73">
        <w:t xml:space="preserve">cyfrowy, </w:t>
      </w:r>
    </w:p>
    <w:p w14:paraId="01510496" w14:textId="77777777" w:rsidR="003A2373" w:rsidRPr="00404E73" w:rsidRDefault="003A2373" w:rsidP="003A2373">
      <w:pPr>
        <w:numPr>
          <w:ilvl w:val="0"/>
          <w:numId w:val="48"/>
        </w:numPr>
        <w:spacing w:after="120" w:line="240" w:lineRule="auto"/>
      </w:pPr>
      <w:r w:rsidRPr="00404E73">
        <w:t>architektoniczny,</w:t>
      </w:r>
    </w:p>
    <w:p w14:paraId="1C298E6B" w14:textId="77777777" w:rsidR="003A2373" w:rsidRPr="00404E73" w:rsidRDefault="003A2373" w:rsidP="003A2373">
      <w:pPr>
        <w:numPr>
          <w:ilvl w:val="0"/>
          <w:numId w:val="48"/>
        </w:numPr>
        <w:spacing w:after="120" w:line="240" w:lineRule="auto"/>
      </w:pPr>
      <w:r w:rsidRPr="00404E73">
        <w:t xml:space="preserve">transportowy. </w:t>
      </w:r>
    </w:p>
    <w:p w14:paraId="01495185" w14:textId="77777777" w:rsidR="003A2373" w:rsidRPr="00404E73" w:rsidRDefault="003A2373" w:rsidP="003A2373">
      <w:pPr>
        <w:spacing w:after="120" w:line="240" w:lineRule="auto"/>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14:paraId="74C919EB" w14:textId="77777777" w:rsidR="003A2373" w:rsidRPr="00404E73" w:rsidRDefault="003A2373" w:rsidP="003A2373">
      <w:pPr>
        <w:spacing w:line="240" w:lineRule="auto"/>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61F43036" w14:textId="77777777" w:rsidR="003A2373" w:rsidRPr="00404E73" w:rsidRDefault="003A2373" w:rsidP="003A2373">
      <w:pPr>
        <w:spacing w:line="240" w:lineRule="auto"/>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6FEA8186" w14:textId="77777777" w:rsidR="003A2373" w:rsidRPr="00404E73" w:rsidRDefault="003A2373" w:rsidP="003A2373">
      <w:pPr>
        <w:spacing w:line="240" w:lineRule="auto"/>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14:paraId="1277DFD4" w14:textId="77777777" w:rsidR="003A2373" w:rsidRPr="00404E73" w:rsidRDefault="003A2373" w:rsidP="003A2373">
      <w:pPr>
        <w:spacing w:before="60" w:line="240" w:lineRule="auto"/>
      </w:pPr>
      <w:r w:rsidRPr="00404E73">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1BD27C18" w14:textId="77777777" w:rsidR="003A2373" w:rsidRPr="00404E73" w:rsidRDefault="003A2373" w:rsidP="003A2373">
      <w:pPr>
        <w:spacing w:line="240" w:lineRule="auto"/>
      </w:pPr>
      <w:r w:rsidRPr="00404E73">
        <w:t>Więcej istotnych i praktycznych informacji w zakresie stosowania zasady równości szans i niedyskryminacji, w tym dostępności dla osób z niepełnosprawnościami znajduje się w:</w:t>
      </w:r>
    </w:p>
    <w:p w14:paraId="74EF6168" w14:textId="77777777" w:rsidR="003A2373" w:rsidRPr="003E7A0D"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w Standardach dostępności dla polityki spójności na lata 2014-2020);</w:t>
      </w:r>
      <w:bookmarkStart w:id="38" w:name="_Toc518637210"/>
      <w:bookmarkStart w:id="39" w:name="_Toc518637246"/>
    </w:p>
    <w:p w14:paraId="1CE75F82" w14:textId="1A4815E0" w:rsidR="00B83BA3" w:rsidRDefault="00BD360F" w:rsidP="003A2373">
      <w:pPr>
        <w:spacing w:after="0"/>
        <w:jc w:val="both"/>
      </w:pPr>
      <w:r>
        <w:lastRenderedPageBreak/>
        <w:t xml:space="preserve">- </w:t>
      </w:r>
      <w:r w:rsidR="003A2373" w:rsidRPr="003E7A0D">
        <w:t xml:space="preserve">Poradniku dla realizatorów projektów i instytucji systemu wdrażania funduszy europejskich 2014-2020 pn. </w:t>
      </w:r>
      <w:r w:rsidR="003A2373" w:rsidRPr="003E7A0D">
        <w:rPr>
          <w:i/>
        </w:rPr>
        <w:t>„Realizacja zasady równości szans i niedyskryminacji, w tym dostępności dla osób z niepełnosprawnościami”</w:t>
      </w:r>
      <w:r w:rsidR="003A2373" w:rsidRPr="00404E73">
        <w:t xml:space="preserve"> wydanego przez Ministerstwo Rozwoju w 2015 r.</w:t>
      </w:r>
      <w:bookmarkEnd w:id="38"/>
      <w:bookmarkEnd w:id="39"/>
    </w:p>
    <w:p w14:paraId="44EC4B34" w14:textId="77777777" w:rsidR="00E05669" w:rsidRDefault="00E05669" w:rsidP="003A2373">
      <w:pPr>
        <w:spacing w:after="0"/>
        <w:jc w:val="both"/>
        <w:rPr>
          <w:rFonts w:eastAsia="Calibri" w:cs="Times New Roman"/>
          <w:b/>
          <w:sz w:val="24"/>
          <w:szCs w:val="24"/>
        </w:rPr>
      </w:pPr>
    </w:p>
    <w:p w14:paraId="3E58B114" w14:textId="081CEC27" w:rsidR="00565711" w:rsidRPr="00565711" w:rsidRDefault="00E05669" w:rsidP="00565711">
      <w:pPr>
        <w:spacing w:after="0"/>
        <w:jc w:val="both"/>
        <w:rPr>
          <w:rFonts w:eastAsia="Calibri" w:cs="Times New Roman"/>
          <w:b/>
          <w:sz w:val="24"/>
          <w:szCs w:val="24"/>
        </w:rPr>
      </w:pPr>
      <w:r>
        <w:rPr>
          <w:rFonts w:eastAsia="Calibri" w:cs="Times New Roman"/>
          <w:b/>
          <w:sz w:val="24"/>
          <w:szCs w:val="24"/>
        </w:rPr>
        <w:t>V.3.5</w:t>
      </w:r>
      <w:r w:rsidR="00565711" w:rsidRPr="00565711">
        <w:rPr>
          <w:rFonts w:eastAsia="Calibri" w:cs="Times New Roman"/>
          <w:b/>
          <w:sz w:val="24"/>
          <w:szCs w:val="24"/>
        </w:rPr>
        <w:t>. Ramy czasowe kwalifikowalności wydatków</w:t>
      </w:r>
      <w:bookmarkEnd w:id="33"/>
    </w:p>
    <w:p w14:paraId="6B8E123F"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14:paraId="445EEDC0" w14:textId="77777777"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08D3CA20" w14:textId="77777777" w:rsidR="00565711" w:rsidRPr="00565711" w:rsidRDefault="00565711" w:rsidP="00565711">
      <w:pPr>
        <w:spacing w:after="0"/>
        <w:jc w:val="both"/>
        <w:rPr>
          <w:rFonts w:eastAsia="Calibri" w:cs="Times New Roman"/>
        </w:rPr>
      </w:pPr>
    </w:p>
    <w:p w14:paraId="3FFDEC44" w14:textId="22F7349A"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00E05669">
        <w:rPr>
          <w:rFonts w:eastAsia="Calibri" w:cs="Times New Roman"/>
          <w:color w:val="000000"/>
        </w:rPr>
        <w:t xml:space="preserve"> </w:t>
      </w:r>
      <w:r w:rsidR="00BD360F">
        <w:rPr>
          <w:rFonts w:eastAsia="Calibri" w:cs="Times New Roman"/>
          <w:color w:val="000000"/>
        </w:rPr>
        <w:t>08</w:t>
      </w:r>
      <w:r w:rsidR="00E05669">
        <w:rPr>
          <w:rFonts w:eastAsia="Calibri" w:cs="Times New Roman"/>
          <w:color w:val="000000"/>
        </w:rPr>
        <w:t>.0</w:t>
      </w:r>
      <w:r w:rsidR="00BD360F">
        <w:rPr>
          <w:rFonts w:eastAsia="Calibri" w:cs="Times New Roman"/>
          <w:color w:val="000000"/>
        </w:rPr>
        <w:t>4</w:t>
      </w:r>
      <w:r w:rsidR="00E05669">
        <w:rPr>
          <w:rFonts w:eastAsia="Calibri" w:cs="Times New Roman"/>
          <w:color w:val="000000"/>
        </w:rPr>
        <w:t>.20</w:t>
      </w:r>
      <w:r w:rsidR="00BD360F">
        <w:rPr>
          <w:rFonts w:eastAsia="Calibri" w:cs="Times New Roman"/>
          <w:color w:val="000000"/>
        </w:rPr>
        <w:t>20</w:t>
      </w:r>
      <w:r w:rsidR="002C1411">
        <w:rPr>
          <w:rFonts w:eastAsia="Calibri" w:cs="Times New Roman"/>
          <w:color w:val="000000"/>
        </w:rPr>
        <w:t>r</w:t>
      </w:r>
      <w:r w:rsidRPr="00565711">
        <w:rPr>
          <w:rFonts w:eastAsia="Calibri" w:cs="Times New Roman"/>
          <w:color w:val="000000"/>
        </w:rPr>
        <w:t xml:space="preserve">, tj. dzień ogłoszenia </w:t>
      </w:r>
      <w:r w:rsidR="00B83BA3">
        <w:rPr>
          <w:rFonts w:eastAsia="Calibri" w:cs="Times New Roman"/>
          <w:color w:val="000000"/>
        </w:rPr>
        <w:br/>
      </w:r>
      <w:r w:rsidRPr="00565711">
        <w:rPr>
          <w:rFonts w:eastAsia="Calibri" w:cs="Times New Roman"/>
          <w:color w:val="000000"/>
        </w:rPr>
        <w:t>o naborze,</w:t>
      </w:r>
      <w:r w:rsidR="002C1411">
        <w:rPr>
          <w:rFonts w:eastAsia="Calibri" w:cs="Times New Roman"/>
        </w:rPr>
        <w:t xml:space="preserve"> </w:t>
      </w:r>
      <w:r w:rsidRPr="00565711">
        <w:rPr>
          <w:rFonts w:eastAsia="Calibri" w:cs="Times New Roman"/>
        </w:rPr>
        <w:t xml:space="preserve">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w:t>
      </w:r>
      <w:r w:rsidR="00B83BA3">
        <w:rPr>
          <w:rFonts w:eastAsia="Calibri" w:cs="Times New Roman"/>
        </w:rPr>
        <w:t>nie może być późniejsza niż 31 grudnia 2021r.</w:t>
      </w:r>
    </w:p>
    <w:p w14:paraId="0B5DC0DA" w14:textId="77777777" w:rsidR="00565711" w:rsidRDefault="00565711" w:rsidP="00565711">
      <w:pPr>
        <w:spacing w:after="0"/>
        <w:jc w:val="both"/>
        <w:rPr>
          <w:rFonts w:eastAsia="Calibri" w:cs="Times New Roman"/>
        </w:rPr>
      </w:pPr>
    </w:p>
    <w:p w14:paraId="448EE2C4" w14:textId="77777777" w:rsidR="00B83BA3" w:rsidRPr="00565711" w:rsidRDefault="00B83BA3" w:rsidP="00565711">
      <w:pPr>
        <w:spacing w:after="0"/>
        <w:jc w:val="both"/>
        <w:rPr>
          <w:rFonts w:eastAsia="Calibri" w:cs="Times New Roman"/>
        </w:rPr>
      </w:pPr>
    </w:p>
    <w:p w14:paraId="67279EC2" w14:textId="77777777" w:rsidR="00DD4BC0" w:rsidRPr="000E766F" w:rsidRDefault="00DD4BC0" w:rsidP="00DD4BC0">
      <w:pPr>
        <w:spacing w:after="0"/>
        <w:jc w:val="both"/>
      </w:pPr>
      <w:bookmarkStart w:id="40" w:name="_Toc460228013"/>
      <w:r w:rsidRPr="000E766F">
        <w:t xml:space="preserve">Możliwe jest ponoszenie wydatków po okresie kwalifikowalności wydatków określonym w umowie </w:t>
      </w:r>
      <w:r w:rsidRPr="000E766F">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2EB2CEE1" w14:textId="77777777" w:rsidR="004473D1" w:rsidRPr="00565711" w:rsidRDefault="004473D1" w:rsidP="004473D1">
      <w:pPr>
        <w:spacing w:after="0"/>
        <w:rPr>
          <w:rFonts w:eastAsia="Calibri" w:cs="Times New Roman"/>
        </w:rPr>
      </w:pPr>
    </w:p>
    <w:p w14:paraId="1CB75FDD" w14:textId="77777777" w:rsidR="004473D1" w:rsidRPr="00565711" w:rsidRDefault="004473D1" w:rsidP="004473D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14:paraId="41E56342" w14:textId="77777777" w:rsidR="004473D1" w:rsidRPr="00565711" w:rsidRDefault="004473D1" w:rsidP="004473D1">
      <w:pPr>
        <w:autoSpaceDE w:val="0"/>
        <w:autoSpaceDN w:val="0"/>
        <w:adjustRightInd w:val="0"/>
        <w:spacing w:after="0" w:line="240" w:lineRule="auto"/>
        <w:rPr>
          <w:rFonts w:eastAsia="Calibri" w:cs="Times New Roman"/>
          <w:color w:val="000000"/>
          <w:lang w:eastAsia="pl-PL"/>
        </w:rPr>
      </w:pPr>
    </w:p>
    <w:p w14:paraId="53253333" w14:textId="77777777" w:rsidR="00DD4BC0" w:rsidRDefault="00DD4BC0" w:rsidP="00DD4BC0">
      <w:pPr>
        <w:keepNext/>
        <w:keepLines/>
        <w:spacing w:before="200" w:after="0"/>
        <w:outlineLvl w:val="2"/>
        <w:rPr>
          <w:rFonts w:eastAsia="Times New Roman"/>
          <w:bCs/>
        </w:rPr>
      </w:pPr>
      <w:bookmarkStart w:id="41" w:name="_Toc37243926"/>
      <w:r>
        <w:rPr>
          <w:rFonts w:eastAsia="Times New Roman"/>
          <w:bCs/>
        </w:rPr>
        <w:t>Na etapie podpisywania umowy o dofinansowanie projektu/realizacji projektu istnieje możliwość zmiany jego okresu realizacji projektu za zgodą IZ RPOWP 2014 - 2020 po uzyskaniu pozytywnej opinii Rady LGD.</w:t>
      </w:r>
      <w:bookmarkEnd w:id="41"/>
    </w:p>
    <w:p w14:paraId="595A5DB7" w14:textId="2E4237B0" w:rsidR="00565711" w:rsidRPr="00565711" w:rsidRDefault="004473D1" w:rsidP="00565711">
      <w:pPr>
        <w:keepNext/>
        <w:keepLines/>
        <w:spacing w:before="200" w:after="0"/>
        <w:outlineLvl w:val="2"/>
        <w:rPr>
          <w:rFonts w:eastAsia="Times New Roman" w:cs="Times New Roman"/>
          <w:b/>
          <w:bCs/>
          <w:sz w:val="24"/>
          <w:szCs w:val="24"/>
        </w:rPr>
      </w:pPr>
      <w:bookmarkStart w:id="42" w:name="_Toc37243927"/>
      <w:r>
        <w:rPr>
          <w:rFonts w:eastAsia="Times New Roman" w:cs="Times New Roman"/>
          <w:b/>
          <w:bCs/>
          <w:sz w:val="24"/>
          <w:szCs w:val="24"/>
        </w:rPr>
        <w:t>V.3.6</w:t>
      </w:r>
      <w:r w:rsidR="00565711" w:rsidRPr="00565711">
        <w:rPr>
          <w:rFonts w:eastAsia="Times New Roman" w:cs="Times New Roman"/>
          <w:b/>
          <w:bCs/>
          <w:sz w:val="24"/>
          <w:szCs w:val="24"/>
        </w:rPr>
        <w:t>. Kwalifikowalność wydatków</w:t>
      </w:r>
      <w:bookmarkEnd w:id="40"/>
      <w:bookmarkEnd w:id="42"/>
      <w:r w:rsidR="00565711" w:rsidRPr="00565711">
        <w:rPr>
          <w:rFonts w:eastAsia="Times New Roman" w:cs="Times New Roman"/>
          <w:b/>
          <w:bCs/>
          <w:sz w:val="24"/>
          <w:szCs w:val="24"/>
        </w:rPr>
        <w:t xml:space="preserve"> </w:t>
      </w:r>
    </w:p>
    <w:p w14:paraId="7ACA2E1D"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14:paraId="395806F2" w14:textId="77777777" w:rsidR="00565711" w:rsidRPr="00565711" w:rsidRDefault="00565711" w:rsidP="00565711">
      <w:pPr>
        <w:spacing w:after="0"/>
        <w:jc w:val="both"/>
        <w:rPr>
          <w:rFonts w:eastAsia="Calibri" w:cs="Times New Roman"/>
        </w:rPr>
      </w:pPr>
    </w:p>
    <w:p w14:paraId="010F47DC" w14:textId="77777777"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14:paraId="42448383" w14:textId="77777777" w:rsidR="00565711" w:rsidRPr="00565711" w:rsidRDefault="00565711" w:rsidP="00565711">
      <w:pPr>
        <w:spacing w:after="0"/>
        <w:jc w:val="both"/>
        <w:rPr>
          <w:rFonts w:eastAsia="Calibri" w:cs="Times New Roman"/>
        </w:rPr>
      </w:pPr>
    </w:p>
    <w:p w14:paraId="4528CC0F" w14:textId="49292208" w:rsidR="002F59E0" w:rsidRPr="0065783B" w:rsidRDefault="002F59E0" w:rsidP="002F59E0">
      <w:pPr>
        <w:spacing w:after="0" w:line="240" w:lineRule="auto"/>
      </w:pPr>
      <w:bookmarkStart w:id="43" w:name="_Toc460228014"/>
      <w:r w:rsidRPr="0065783B">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w:t>
      </w:r>
      <w:r>
        <w:t xml:space="preserve">ia o zamówieniu publicznym </w:t>
      </w:r>
      <w:r w:rsidRPr="0065783B">
        <w:lastRenderedPageBreak/>
        <w:t xml:space="preserve">lub ogłoszenia o prowadzonym naborze pracowników na podstawie stosunku pracy, pod warunkiem, że Beneficjent udokumentuje publikację. </w:t>
      </w:r>
    </w:p>
    <w:p w14:paraId="1F3B3F4B" w14:textId="1C22D83C" w:rsidR="00565711" w:rsidRPr="00565711" w:rsidRDefault="008D2AB6" w:rsidP="00565711">
      <w:pPr>
        <w:keepNext/>
        <w:keepLines/>
        <w:spacing w:before="200" w:after="0"/>
        <w:outlineLvl w:val="2"/>
        <w:rPr>
          <w:rFonts w:eastAsia="Times New Roman" w:cs="Times New Roman"/>
          <w:b/>
          <w:bCs/>
          <w:sz w:val="24"/>
          <w:szCs w:val="24"/>
        </w:rPr>
      </w:pPr>
      <w:bookmarkStart w:id="44" w:name="_Toc37243928"/>
      <w:r>
        <w:rPr>
          <w:rFonts w:eastAsia="Times New Roman" w:cs="Times New Roman"/>
          <w:b/>
          <w:bCs/>
          <w:sz w:val="24"/>
          <w:szCs w:val="24"/>
        </w:rPr>
        <w:t>V.3.7</w:t>
      </w:r>
      <w:r w:rsidR="00565711" w:rsidRPr="00565711">
        <w:rPr>
          <w:rFonts w:eastAsia="Times New Roman" w:cs="Times New Roman"/>
          <w:b/>
          <w:bCs/>
          <w:sz w:val="24"/>
          <w:szCs w:val="24"/>
        </w:rPr>
        <w:t>. Weryfikacja kwalifikowalności wydatku</w:t>
      </w:r>
      <w:bookmarkEnd w:id="43"/>
      <w:bookmarkEnd w:id="44"/>
    </w:p>
    <w:p w14:paraId="525B2A94" w14:textId="77777777" w:rsidR="00413AF9" w:rsidRPr="00565711" w:rsidRDefault="00413AF9" w:rsidP="00413AF9">
      <w:pPr>
        <w:spacing w:after="0"/>
        <w:jc w:val="both"/>
        <w:rPr>
          <w:rFonts w:eastAsia="Calibri" w:cs="Times New Roman"/>
        </w:rPr>
      </w:pPr>
      <w:bookmarkStart w:id="45" w:name="_Toc460228015"/>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14:paraId="0E7D57FF" w14:textId="77777777" w:rsidR="00413AF9" w:rsidRPr="00565711" w:rsidRDefault="00413AF9" w:rsidP="00413AF9">
      <w:pPr>
        <w:spacing w:after="0"/>
        <w:jc w:val="both"/>
        <w:rPr>
          <w:rFonts w:eastAsia="Calibri" w:cs="Times New Roman"/>
        </w:rPr>
      </w:pPr>
      <w:r w:rsidRPr="00565711">
        <w:rPr>
          <w:rFonts w:eastAsia="Calibri" w:cs="Times New Roman"/>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565711">
        <w:rPr>
          <w:rFonts w:eastAsia="Calibri" w:cs="Times New Roman"/>
        </w:rPr>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565711">
        <w:rPr>
          <w:rFonts w:eastAsia="Calibri" w:cs="Times New Roman"/>
          <w:vertAlign w:val="superscript"/>
        </w:rPr>
        <w:footnoteReference w:id="11"/>
      </w:r>
      <w:r w:rsidRPr="00565711">
        <w:rPr>
          <w:rFonts w:eastAsia="Calibri" w:cs="Times New Roman"/>
        </w:rPr>
        <w:t xml:space="preserve">. Weryfikacja kwalifikowalności poniesionych wydatków jest prowadzona także po zakończeniu realizacji projektu </w:t>
      </w:r>
      <w:r w:rsidRPr="00565711">
        <w:rPr>
          <w:rFonts w:eastAsia="Calibri" w:cs="Times New Roman"/>
        </w:rPr>
        <w:br/>
        <w:t xml:space="preserve">w zakresie obowiązków nałożonych na Beneficjenta umową o dofinansowanie oraz wynikających </w:t>
      </w:r>
      <w:r w:rsidRPr="00565711">
        <w:rPr>
          <w:rFonts w:eastAsia="Calibri" w:cs="Times New Roman"/>
        </w:rPr>
        <w:br/>
        <w:t>z przepisów prawa.</w:t>
      </w:r>
    </w:p>
    <w:p w14:paraId="79A57826" w14:textId="77777777" w:rsidR="00413AF9" w:rsidRPr="00565711" w:rsidRDefault="00413AF9" w:rsidP="00413AF9">
      <w:pPr>
        <w:spacing w:after="0"/>
        <w:jc w:val="both"/>
        <w:rPr>
          <w:rFonts w:eastAsia="Calibri" w:cs="Times New Roman"/>
        </w:rPr>
      </w:pPr>
    </w:p>
    <w:p w14:paraId="66257637" w14:textId="77777777" w:rsidR="00473A50" w:rsidRPr="000E766F" w:rsidRDefault="00473A50" w:rsidP="00473A50">
      <w:pPr>
        <w:spacing w:after="0"/>
      </w:pPr>
      <w:r w:rsidRPr="000E766F">
        <w:t>Zgodnie z Wytycznymi w zakresie kwalifikowalności wydatków, wydatkiem kwalifikowanym jest wydatek spełniający łącznie następujące warunki:</w:t>
      </w:r>
    </w:p>
    <w:p w14:paraId="463516DD" w14:textId="77777777" w:rsidR="00473A50" w:rsidRPr="000E766F" w:rsidRDefault="00473A50" w:rsidP="00473A50">
      <w:pPr>
        <w:numPr>
          <w:ilvl w:val="1"/>
          <w:numId w:val="7"/>
        </w:numPr>
        <w:spacing w:after="0"/>
        <w:ind w:left="284" w:hanging="284"/>
      </w:pPr>
      <w:r w:rsidRPr="000E766F">
        <w:t>został faktycznie poniesiony w okresie wskazanym w umowie o dofinansowanie, z zachowaniem warunków określonych w podrozdziale 6.1 Wytycznych w zakresie kwalifikowalności wydatków,</w:t>
      </w:r>
    </w:p>
    <w:p w14:paraId="7DBAF1ED" w14:textId="77777777" w:rsidR="00473A50" w:rsidRPr="000E766F" w:rsidRDefault="00473A50" w:rsidP="00473A50">
      <w:pPr>
        <w:numPr>
          <w:ilvl w:val="1"/>
          <w:numId w:val="7"/>
        </w:numPr>
        <w:spacing w:after="0"/>
        <w:ind w:left="284" w:hanging="284"/>
      </w:pPr>
      <w:r w:rsidRPr="000E766F">
        <w:t>jest zgodny z obowiązującymi przepisami prawa unijnego oraz prawa krajowego, w tym przepisami regulującymi udzielanie pomocy publicznej, jeśli mają zastosowanie,</w:t>
      </w:r>
    </w:p>
    <w:p w14:paraId="07E0028B" w14:textId="77777777" w:rsidR="00473A50" w:rsidRPr="000E766F" w:rsidRDefault="00473A50" w:rsidP="00473A50">
      <w:pPr>
        <w:numPr>
          <w:ilvl w:val="1"/>
          <w:numId w:val="7"/>
        </w:numPr>
        <w:spacing w:after="0"/>
        <w:ind w:left="284" w:hanging="284"/>
      </w:pPr>
      <w:r w:rsidRPr="000E766F">
        <w:t>jest zgodny z RPOWP 2014-2020 i SZOOP RPOWP2014-2020,</w:t>
      </w:r>
    </w:p>
    <w:p w14:paraId="37CE4246" w14:textId="77777777" w:rsidR="00473A50" w:rsidRPr="000E766F" w:rsidRDefault="00473A50" w:rsidP="00473A50">
      <w:pPr>
        <w:numPr>
          <w:ilvl w:val="1"/>
          <w:numId w:val="7"/>
        </w:numPr>
        <w:spacing w:after="0"/>
        <w:ind w:left="284" w:hanging="284"/>
      </w:pPr>
      <w:r w:rsidRPr="000E766F">
        <w:t xml:space="preserve">został uwzględniony w budżecie projektu współfinansowanego ze środków EFS, z zastrzeżeniem pkt 10 i 11 podrozdziału 8.3 Wytycznych </w:t>
      </w:r>
      <w:r w:rsidRPr="000E766F">
        <w:br/>
        <w:t xml:space="preserve">w zakresie kwalifikowalności wydatków, </w:t>
      </w:r>
    </w:p>
    <w:p w14:paraId="7ED13E9C" w14:textId="77777777" w:rsidR="00473A50" w:rsidRPr="000E766F" w:rsidRDefault="00473A50" w:rsidP="00473A50">
      <w:pPr>
        <w:numPr>
          <w:ilvl w:val="1"/>
          <w:numId w:val="7"/>
        </w:numPr>
        <w:spacing w:after="0"/>
        <w:ind w:left="284" w:hanging="284"/>
      </w:pPr>
      <w:r w:rsidRPr="000E766F">
        <w:t>został poniesiony zgodnie z postanowieniami umowy o dofinansowanie,</w:t>
      </w:r>
    </w:p>
    <w:p w14:paraId="3C5BD5F1" w14:textId="77777777" w:rsidR="00473A50" w:rsidRPr="000E766F" w:rsidRDefault="00473A50" w:rsidP="00473A50">
      <w:pPr>
        <w:numPr>
          <w:ilvl w:val="1"/>
          <w:numId w:val="7"/>
        </w:numPr>
        <w:spacing w:after="0"/>
        <w:ind w:left="284" w:hanging="284"/>
      </w:pPr>
      <w:r w:rsidRPr="000E766F">
        <w:t>jest niezbędny do realizacji celów projektu i został poniesiony w związku z realizacją projektu,</w:t>
      </w:r>
    </w:p>
    <w:p w14:paraId="2A2B4E5A" w14:textId="77777777" w:rsidR="00473A50" w:rsidRPr="000E766F" w:rsidRDefault="00473A50" w:rsidP="00473A50">
      <w:pPr>
        <w:numPr>
          <w:ilvl w:val="1"/>
          <w:numId w:val="7"/>
        </w:numPr>
        <w:spacing w:after="0"/>
        <w:ind w:left="284" w:hanging="284"/>
      </w:pPr>
      <w:r w:rsidRPr="000E766F">
        <w:t xml:space="preserve">został dokonany w sposób przejrzysty, racjonalny i efektywny, z zachowaniem zasad uzyskiwania najlepszych efektów z danych nakładów, </w:t>
      </w:r>
    </w:p>
    <w:p w14:paraId="5A699754" w14:textId="77777777" w:rsidR="00473A50" w:rsidRPr="000E766F" w:rsidRDefault="00473A50" w:rsidP="00473A50">
      <w:pPr>
        <w:numPr>
          <w:ilvl w:val="1"/>
          <w:numId w:val="7"/>
        </w:numPr>
        <w:spacing w:after="0"/>
        <w:ind w:left="284" w:hanging="284"/>
      </w:pPr>
      <w:r w:rsidRPr="000E766F">
        <w:t xml:space="preserve">został należycie udokumentowany, zgodnie z wymogami w tym zakresie określonymi w Wytycznych </w:t>
      </w:r>
      <w:r w:rsidRPr="000E766F">
        <w:br/>
        <w:t>w zakresie kwalifikowalności wydatków,</w:t>
      </w:r>
    </w:p>
    <w:p w14:paraId="1FDF5A0B" w14:textId="77777777" w:rsidR="00473A50" w:rsidRPr="000E766F" w:rsidRDefault="00473A50" w:rsidP="00473A50">
      <w:pPr>
        <w:numPr>
          <w:ilvl w:val="1"/>
          <w:numId w:val="7"/>
        </w:numPr>
        <w:spacing w:after="0"/>
        <w:ind w:left="284" w:hanging="284"/>
      </w:pPr>
      <w:r w:rsidRPr="000E766F">
        <w:t xml:space="preserve">został wykazany we wniosku o płatność zgodnie z Wytycznymi w zakresie warunków gromadzenia </w:t>
      </w:r>
      <w:r w:rsidRPr="000E766F">
        <w:br/>
        <w:t>i przekazywania danych w postaci elektronicznej,</w:t>
      </w:r>
    </w:p>
    <w:p w14:paraId="568E1A62" w14:textId="77777777" w:rsidR="00473A50" w:rsidRPr="000E766F" w:rsidRDefault="00473A50" w:rsidP="00473A50">
      <w:pPr>
        <w:numPr>
          <w:ilvl w:val="1"/>
          <w:numId w:val="7"/>
        </w:numPr>
        <w:spacing w:after="0"/>
        <w:ind w:left="284" w:hanging="284"/>
      </w:pPr>
      <w:r w:rsidRPr="000E766F">
        <w:t>dotyczy towarów dostarczonych lub usług wykonanych lub robót zrealizowanych, w tym zaliczek dla wykonawców, z zastrzeżeniem pkt 4 podrozdziału 6.4 Wytycznych w zakresie kwalifikowalności wydatków,</w:t>
      </w:r>
    </w:p>
    <w:p w14:paraId="2496F8E5" w14:textId="77777777" w:rsidR="00473A50" w:rsidRPr="000E766F" w:rsidRDefault="00473A50" w:rsidP="00473A50">
      <w:pPr>
        <w:numPr>
          <w:ilvl w:val="1"/>
          <w:numId w:val="7"/>
        </w:numPr>
        <w:spacing w:after="0"/>
        <w:ind w:left="284" w:hanging="284"/>
      </w:pPr>
      <w:r w:rsidRPr="000E766F">
        <w:t xml:space="preserve">jest zgodny z innymi warunkami uznania go za wydatek kwalifikowalny określonymi w Wytycznych </w:t>
      </w:r>
      <w:r w:rsidRPr="000E766F">
        <w:br/>
        <w:t xml:space="preserve">w zakresie kwalifikowalności wydatków lub określonymi przez IZ RPO. </w:t>
      </w:r>
    </w:p>
    <w:p w14:paraId="1C980230" w14:textId="77777777" w:rsidR="00413AF9" w:rsidRPr="00565711" w:rsidRDefault="00413AF9" w:rsidP="00413AF9">
      <w:pPr>
        <w:spacing w:after="0"/>
        <w:jc w:val="both"/>
        <w:rPr>
          <w:rFonts w:eastAsia="Calibri" w:cs="Times New Roman"/>
        </w:rPr>
      </w:pPr>
    </w:p>
    <w:p w14:paraId="0E98A6A2" w14:textId="5FD4D8D1" w:rsidR="00413AF9" w:rsidRPr="00565711" w:rsidRDefault="00413AF9" w:rsidP="00413AF9">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w:t>
      </w:r>
      <w:r>
        <w:rPr>
          <w:rFonts w:eastAsia="Calibri" w:cs="Times New Roman"/>
        </w:rPr>
        <w:t xml:space="preserve">sług stanowiącym załącznik nr 4 </w:t>
      </w:r>
      <w:r w:rsidRPr="00565711">
        <w:rPr>
          <w:rFonts w:eastAsia="Calibri" w:cs="Times New Roman"/>
        </w:rPr>
        <w:lastRenderedPageBreak/>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7496CD26" w14:textId="1CB3254D" w:rsidR="00565711" w:rsidRPr="00565711" w:rsidRDefault="004714C7" w:rsidP="00565711">
      <w:pPr>
        <w:keepNext/>
        <w:keepLines/>
        <w:spacing w:before="200" w:after="0"/>
        <w:outlineLvl w:val="2"/>
        <w:rPr>
          <w:rFonts w:eastAsia="Times New Roman" w:cs="Times New Roman"/>
          <w:b/>
          <w:bCs/>
          <w:sz w:val="24"/>
          <w:szCs w:val="24"/>
        </w:rPr>
      </w:pPr>
      <w:bookmarkStart w:id="46" w:name="_Toc37243929"/>
      <w:r>
        <w:rPr>
          <w:rFonts w:eastAsia="Times New Roman" w:cs="Times New Roman"/>
          <w:b/>
          <w:bCs/>
          <w:sz w:val="24"/>
          <w:szCs w:val="24"/>
        </w:rPr>
        <w:t>V.3.8</w:t>
      </w:r>
      <w:r w:rsidR="00565711" w:rsidRPr="00565711">
        <w:rPr>
          <w:rFonts w:eastAsia="Times New Roman" w:cs="Times New Roman"/>
          <w:b/>
          <w:bCs/>
          <w:sz w:val="24"/>
          <w:szCs w:val="24"/>
        </w:rPr>
        <w:t>. Wydatki niekwalifikowalne</w:t>
      </w:r>
      <w:bookmarkEnd w:id="45"/>
      <w:bookmarkEnd w:id="46"/>
    </w:p>
    <w:p w14:paraId="5F9EA3B1" w14:textId="77777777" w:rsidR="00403110" w:rsidRPr="000E766F" w:rsidRDefault="00403110" w:rsidP="00403110">
      <w:pPr>
        <w:spacing w:after="0"/>
      </w:pPr>
      <w:r w:rsidRPr="000E766F">
        <w:t xml:space="preserve">Wydatkiem niekwalifikowalnym jest każdy wydatek lub koszt poniesiony, który nie spełnia warunków określonych w Wytycznych w zakresie kwalifikowalności wydatków. </w:t>
      </w:r>
    </w:p>
    <w:p w14:paraId="63FAAD3E" w14:textId="77777777" w:rsidR="00403110" w:rsidRPr="0065783B" w:rsidRDefault="00403110" w:rsidP="00403110">
      <w:pPr>
        <w:spacing w:after="0"/>
      </w:pPr>
      <w:r w:rsidRPr="0065783B">
        <w:t>Do katalogu wydatków niekwalifikowalnych należą między innymi:</w:t>
      </w:r>
    </w:p>
    <w:p w14:paraId="22D50B9A" w14:textId="77777777" w:rsidR="00403110" w:rsidRPr="0065783B" w:rsidRDefault="00403110" w:rsidP="00403110">
      <w:pPr>
        <w:numPr>
          <w:ilvl w:val="1"/>
          <w:numId w:val="30"/>
        </w:numPr>
        <w:tabs>
          <w:tab w:val="clear" w:pos="1440"/>
          <w:tab w:val="num" w:pos="284"/>
        </w:tabs>
        <w:spacing w:after="0"/>
        <w:ind w:hanging="1440"/>
      </w:pPr>
      <w:r w:rsidRPr="0065783B">
        <w:t xml:space="preserve">prowizje pobierane w ramach operacji wymiany walut, </w:t>
      </w:r>
    </w:p>
    <w:p w14:paraId="622AD1E2" w14:textId="77777777" w:rsidR="00403110" w:rsidRPr="0065783B" w:rsidRDefault="00403110" w:rsidP="00403110">
      <w:pPr>
        <w:numPr>
          <w:ilvl w:val="1"/>
          <w:numId w:val="30"/>
        </w:numPr>
        <w:tabs>
          <w:tab w:val="clear" w:pos="1440"/>
          <w:tab w:val="num" w:pos="0"/>
          <w:tab w:val="num" w:pos="284"/>
        </w:tabs>
        <w:spacing w:after="0"/>
        <w:ind w:left="284" w:hanging="284"/>
      </w:pPr>
      <w:r w:rsidRPr="0065783B">
        <w:t xml:space="preserve">odsetki od zadłużenia, z wyjątkiem wydatków ponoszonych na subsydiowanie odsetek lub na dotacje na opłaty gwarancyjne w przypadku udzielania wsparcia na te cele, </w:t>
      </w:r>
    </w:p>
    <w:p w14:paraId="1FC2BB1F" w14:textId="77777777" w:rsidR="00403110" w:rsidRPr="0065783B" w:rsidRDefault="00403110" w:rsidP="00403110">
      <w:pPr>
        <w:numPr>
          <w:ilvl w:val="1"/>
          <w:numId w:val="30"/>
        </w:numPr>
        <w:tabs>
          <w:tab w:val="clear" w:pos="1440"/>
          <w:tab w:val="num" w:pos="284"/>
        </w:tabs>
        <w:spacing w:after="0"/>
        <w:ind w:hanging="1440"/>
      </w:pPr>
      <w:r w:rsidRPr="0065783B">
        <w:t xml:space="preserve">koszty pożyczki lub kredytu zaciągniętego na prefinansowanie dotacji, </w:t>
      </w:r>
    </w:p>
    <w:p w14:paraId="0C915CF2" w14:textId="77777777" w:rsidR="00403110" w:rsidRPr="0065783B" w:rsidRDefault="00403110" w:rsidP="00403110">
      <w:pPr>
        <w:numPr>
          <w:ilvl w:val="1"/>
          <w:numId w:val="30"/>
        </w:numPr>
        <w:tabs>
          <w:tab w:val="clear" w:pos="1440"/>
          <w:tab w:val="num" w:pos="284"/>
        </w:tabs>
        <w:spacing w:after="0"/>
        <w:ind w:hanging="1440"/>
      </w:pPr>
      <w:r w:rsidRPr="0065783B">
        <w:t xml:space="preserve">kary i grzywny, </w:t>
      </w:r>
    </w:p>
    <w:p w14:paraId="3FA76ABC" w14:textId="77777777" w:rsidR="00403110" w:rsidRPr="0065783B" w:rsidRDefault="00403110" w:rsidP="00403110">
      <w:pPr>
        <w:numPr>
          <w:ilvl w:val="1"/>
          <w:numId w:val="30"/>
        </w:numPr>
        <w:tabs>
          <w:tab w:val="clear" w:pos="1440"/>
          <w:tab w:val="num" w:pos="284"/>
        </w:tabs>
        <w:spacing w:after="0"/>
        <w:ind w:hanging="1440"/>
      </w:pPr>
      <w:r w:rsidRPr="0065783B">
        <w:t>świadczenia realizowane ze środków Zakładowego Funduszu Świadczeń Socjalnych (ZFŚS),</w:t>
      </w:r>
    </w:p>
    <w:p w14:paraId="14B67854" w14:textId="77777777" w:rsidR="00403110" w:rsidRPr="0065783B" w:rsidRDefault="00403110" w:rsidP="00403110">
      <w:pPr>
        <w:numPr>
          <w:ilvl w:val="1"/>
          <w:numId w:val="30"/>
        </w:numPr>
        <w:tabs>
          <w:tab w:val="clear" w:pos="1440"/>
          <w:tab w:val="num" w:pos="284"/>
        </w:tabs>
        <w:spacing w:after="0"/>
        <w:ind w:hanging="1440"/>
      </w:pPr>
      <w:r w:rsidRPr="0065783B">
        <w:t xml:space="preserve">odprawy emerytalno – rentowe personelu projektu, </w:t>
      </w:r>
    </w:p>
    <w:p w14:paraId="3732F3AD" w14:textId="77777777" w:rsidR="00403110" w:rsidRPr="0065783B" w:rsidRDefault="00403110" w:rsidP="00403110">
      <w:pPr>
        <w:numPr>
          <w:ilvl w:val="1"/>
          <w:numId w:val="30"/>
        </w:numPr>
        <w:tabs>
          <w:tab w:val="clear" w:pos="1440"/>
          <w:tab w:val="num" w:pos="284"/>
        </w:tabs>
        <w:spacing w:after="0"/>
        <w:ind w:left="284" w:hanging="284"/>
      </w:pPr>
      <w:r w:rsidRPr="0065783B">
        <w:t xml:space="preserve">rozliczony notą księgową koszt zakupu rzeczy będącej własnością beneficjenta lub prawa przysługującego beneficjentowi (taki środek trwały może zostać wniesiony do projektu w formie wkładu niepieniężnego), </w:t>
      </w:r>
    </w:p>
    <w:p w14:paraId="38BB006D" w14:textId="77777777" w:rsidR="00403110" w:rsidRPr="0065783B" w:rsidRDefault="00403110" w:rsidP="00403110">
      <w:pPr>
        <w:numPr>
          <w:ilvl w:val="1"/>
          <w:numId w:val="30"/>
        </w:numPr>
        <w:tabs>
          <w:tab w:val="clear" w:pos="1440"/>
          <w:tab w:val="num" w:pos="284"/>
        </w:tabs>
        <w:spacing w:after="0"/>
        <w:ind w:hanging="1440"/>
      </w:pPr>
      <w:r w:rsidRPr="0065783B">
        <w:t xml:space="preserve">wpłaty na Państwowy Fundusz Rehabilitacji Osób Niepełnosprawnych (PFRON), </w:t>
      </w:r>
    </w:p>
    <w:p w14:paraId="790C217F" w14:textId="77777777" w:rsidR="00403110" w:rsidRPr="0065783B" w:rsidRDefault="00403110" w:rsidP="00403110">
      <w:pPr>
        <w:numPr>
          <w:ilvl w:val="1"/>
          <w:numId w:val="30"/>
        </w:numPr>
        <w:tabs>
          <w:tab w:val="clear" w:pos="1440"/>
          <w:tab w:val="num" w:pos="284"/>
        </w:tabs>
        <w:spacing w:after="0"/>
        <w:ind w:left="284" w:hanging="284"/>
      </w:pPr>
      <w:r w:rsidRPr="0065783B">
        <w:t xml:space="preserve">koszty postępowania sądowego, wydatki związane z przygotowaniem i obsługą prawną spraw sądowych oraz wydatki poniesione na funkcjonowanie komisji rozjemczych, z wyjątkiem wydatków ponoszonych </w:t>
      </w:r>
      <w:r w:rsidRPr="0065783B">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w:t>
      </w:r>
      <w:r>
        <w:t xml:space="preserve">dy, obiekty kubaturowe, itp.); </w:t>
      </w:r>
      <w:r w:rsidRPr="0065783B">
        <w:t>7 lub 10 lat liczone jest w miesiącach kalendarzowych od daty rozliczenia wydatku, np. 7 lat od 9 listopada 2014 r. to okres od 9 listopada 2014 r. do 9 listopada 2021 r.,</w:t>
      </w:r>
    </w:p>
    <w:p w14:paraId="616E056A" w14:textId="77777777" w:rsidR="00403110" w:rsidRPr="0065783B" w:rsidRDefault="00403110" w:rsidP="00403110">
      <w:pPr>
        <w:numPr>
          <w:ilvl w:val="1"/>
          <w:numId w:val="30"/>
        </w:numPr>
        <w:tabs>
          <w:tab w:val="clear" w:pos="1440"/>
          <w:tab w:val="num" w:pos="284"/>
        </w:tabs>
        <w:spacing w:after="0"/>
        <w:ind w:left="284" w:hanging="284"/>
      </w:pPr>
      <w:r w:rsidRPr="0065783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65783B">
        <w:br/>
        <w:t xml:space="preserve">tj. ustawy o VAT, oraz aktów wykonawczych do tej ustawy z zastrzeżeniem pkt 6 sekcji 6.18.1 Wytycznych, </w:t>
      </w:r>
    </w:p>
    <w:p w14:paraId="54D28C26" w14:textId="77777777" w:rsidR="00403110" w:rsidRPr="0065783B" w:rsidRDefault="00403110" w:rsidP="00403110">
      <w:pPr>
        <w:numPr>
          <w:ilvl w:val="1"/>
          <w:numId w:val="30"/>
        </w:numPr>
        <w:tabs>
          <w:tab w:val="clear" w:pos="1440"/>
          <w:tab w:val="num" w:pos="284"/>
        </w:tabs>
        <w:spacing w:after="0"/>
        <w:ind w:left="284" w:hanging="284"/>
      </w:pPr>
      <w:r w:rsidRPr="0065783B">
        <w:t>wydatki poniesione na zakup nieruchomości przekraczające 10% całkowitych wydatków kwalifikowalnych projektu</w:t>
      </w:r>
      <w:r w:rsidRPr="0065783B">
        <w:rPr>
          <w:rStyle w:val="Odwoanieprzypisudolnego"/>
        </w:rPr>
        <w:footnoteReference w:id="12"/>
      </w:r>
      <w:r w:rsidRPr="0065783B">
        <w:t xml:space="preserve">, </w:t>
      </w:r>
    </w:p>
    <w:p w14:paraId="2C576313" w14:textId="77777777" w:rsidR="00403110" w:rsidRPr="0065783B" w:rsidRDefault="00403110" w:rsidP="00403110">
      <w:pPr>
        <w:numPr>
          <w:ilvl w:val="1"/>
          <w:numId w:val="30"/>
        </w:numPr>
        <w:tabs>
          <w:tab w:val="clear" w:pos="1440"/>
          <w:tab w:val="num" w:pos="284"/>
        </w:tabs>
        <w:spacing w:after="0"/>
        <w:ind w:left="284" w:hanging="284"/>
      </w:pPr>
      <w:r w:rsidRPr="0065783B">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F809E81" w14:textId="77777777" w:rsidR="00403110" w:rsidRPr="0065783B" w:rsidRDefault="00403110" w:rsidP="00403110">
      <w:pPr>
        <w:numPr>
          <w:ilvl w:val="1"/>
          <w:numId w:val="30"/>
        </w:numPr>
        <w:tabs>
          <w:tab w:val="clear" w:pos="1440"/>
          <w:tab w:val="num" w:pos="284"/>
        </w:tabs>
        <w:spacing w:after="0"/>
        <w:ind w:left="284" w:hanging="284"/>
      </w:pPr>
      <w:r w:rsidRPr="0065783B">
        <w:t>inne niż część kapitałowa raty leasingowej wydatki związane z umową leasingu, w szczególności marża finansującego, odsetki od refinansowania kosztów, koszty ogólne, opłaty ubezpieczeniowe,</w:t>
      </w:r>
    </w:p>
    <w:p w14:paraId="744D8317" w14:textId="77777777" w:rsidR="00403110" w:rsidRPr="0065783B" w:rsidRDefault="00403110" w:rsidP="00403110">
      <w:pPr>
        <w:numPr>
          <w:ilvl w:val="1"/>
          <w:numId w:val="30"/>
        </w:numPr>
        <w:tabs>
          <w:tab w:val="clear" w:pos="1440"/>
          <w:tab w:val="num" w:pos="284"/>
        </w:tabs>
        <w:spacing w:after="0"/>
        <w:ind w:left="284" w:hanging="284"/>
      </w:pPr>
      <w:r w:rsidRPr="0065783B">
        <w:t xml:space="preserve">transakcje bez względu na liczbę wynikających z nich płatności dokonane w gotówce, których wartość przekracza kwotę, o której mowa w art. 19  ustawy z dnia 6 marca 2018 r. Prawo przedsiębiorców, </w:t>
      </w:r>
    </w:p>
    <w:p w14:paraId="5CAB0D74" w14:textId="77777777" w:rsidR="00403110" w:rsidRPr="0065783B" w:rsidRDefault="00403110" w:rsidP="00403110">
      <w:pPr>
        <w:numPr>
          <w:ilvl w:val="1"/>
          <w:numId w:val="30"/>
        </w:numPr>
        <w:tabs>
          <w:tab w:val="clear" w:pos="1440"/>
          <w:tab w:val="num" w:pos="284"/>
        </w:tabs>
        <w:spacing w:after="0"/>
        <w:ind w:left="284" w:hanging="284"/>
      </w:pPr>
      <w:r w:rsidRPr="0065783B">
        <w:lastRenderedPageBreak/>
        <w:t xml:space="preserve">wydatki poniesione na przygotowanie i wypełnienie formularza wniosku o dofinansowanie projektu </w:t>
      </w:r>
      <w:r w:rsidRPr="0065783B">
        <w:br/>
        <w:t xml:space="preserve">w przypadku wszystkich projektów, </w:t>
      </w:r>
    </w:p>
    <w:p w14:paraId="292FFDF9" w14:textId="77777777" w:rsidR="00403110" w:rsidRPr="0065783B" w:rsidRDefault="00403110" w:rsidP="00403110">
      <w:pPr>
        <w:numPr>
          <w:ilvl w:val="1"/>
          <w:numId w:val="30"/>
        </w:numPr>
        <w:tabs>
          <w:tab w:val="clear" w:pos="1440"/>
          <w:tab w:val="num" w:pos="284"/>
        </w:tabs>
        <w:spacing w:after="0"/>
        <w:ind w:left="284" w:hanging="284"/>
      </w:pPr>
      <w:r w:rsidRPr="0065783B">
        <w:t xml:space="preserve">premia (ang. success fee) dla współautora wniosku o dofinansowanie opracowującego np. studium wykonalności, </w:t>
      </w:r>
    </w:p>
    <w:p w14:paraId="312F0356" w14:textId="77777777" w:rsidR="00403110" w:rsidRPr="0065783B" w:rsidRDefault="00403110" w:rsidP="00403110">
      <w:pPr>
        <w:numPr>
          <w:ilvl w:val="1"/>
          <w:numId w:val="30"/>
        </w:numPr>
        <w:tabs>
          <w:tab w:val="clear" w:pos="1440"/>
          <w:tab w:val="num" w:pos="284"/>
        </w:tabs>
        <w:spacing w:after="0"/>
        <w:ind w:left="284" w:hanging="284"/>
      </w:pPr>
      <w:r w:rsidRPr="0065783B">
        <w:t>wydatki związane z zakupem nieruchomości i infrastruktury oraz z dostosowaniem lub adaptacją budynków i pomieszczeń, za wyjątkiem wydatków ponoszonych jako cross – financing, o którym mowa w podrozdziale 8.6 Wytycznych w zakresie kwalifikowalności wydatków z zastrzeżeniem lit. l.</w:t>
      </w:r>
    </w:p>
    <w:p w14:paraId="739FD7D3" w14:textId="77777777" w:rsidR="00403110" w:rsidRPr="000E766F" w:rsidRDefault="00403110" w:rsidP="00403110">
      <w:pPr>
        <w:spacing w:after="0"/>
      </w:pPr>
    </w:p>
    <w:p w14:paraId="0BE37F15" w14:textId="77777777" w:rsidR="004714C7" w:rsidRPr="00565711" w:rsidRDefault="004714C7" w:rsidP="004714C7">
      <w:pPr>
        <w:spacing w:after="0"/>
        <w:jc w:val="both"/>
        <w:rPr>
          <w:rFonts w:eastAsia="Calibri" w:cs="Times New Roman"/>
        </w:rPr>
      </w:pPr>
    </w:p>
    <w:p w14:paraId="318EF4EA" w14:textId="77777777" w:rsidR="004714C7" w:rsidRPr="00565711" w:rsidRDefault="004714C7" w:rsidP="004714C7">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14:paraId="6B0BAAAA" w14:textId="053AECD1" w:rsidR="00565711" w:rsidRPr="00565711" w:rsidRDefault="004714C7" w:rsidP="004714C7">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r>
        <w:rPr>
          <w:rFonts w:eastAsia="Calibri" w:cs="Times New Roman"/>
        </w:rPr>
        <w:t xml:space="preserve">. </w:t>
      </w:r>
    </w:p>
    <w:p w14:paraId="24AEF74B" w14:textId="77777777" w:rsidR="00403110" w:rsidRPr="000E766F" w:rsidRDefault="00EA2E80" w:rsidP="00403110">
      <w:pPr>
        <w:keepNext/>
        <w:keepLines/>
        <w:spacing w:before="200" w:after="0"/>
        <w:outlineLvl w:val="2"/>
        <w:rPr>
          <w:rFonts w:eastAsia="Times New Roman"/>
          <w:b/>
          <w:bCs/>
          <w:sz w:val="24"/>
          <w:szCs w:val="24"/>
        </w:rPr>
      </w:pPr>
      <w:bookmarkStart w:id="47" w:name="_Toc460228016"/>
      <w:bookmarkStart w:id="48" w:name="_Toc37243930"/>
      <w:r>
        <w:rPr>
          <w:rFonts w:eastAsia="Times New Roman" w:cs="Times New Roman"/>
          <w:b/>
          <w:bCs/>
          <w:sz w:val="24"/>
          <w:szCs w:val="24"/>
        </w:rPr>
        <w:t>V.3.9</w:t>
      </w:r>
      <w:r w:rsidR="00565711" w:rsidRPr="00565711">
        <w:rPr>
          <w:rFonts w:eastAsia="Times New Roman" w:cs="Times New Roman"/>
          <w:b/>
          <w:bCs/>
          <w:sz w:val="24"/>
          <w:szCs w:val="24"/>
        </w:rPr>
        <w:t xml:space="preserve">. </w:t>
      </w:r>
      <w:bookmarkEnd w:id="47"/>
      <w:r w:rsidR="00403110" w:rsidRPr="000E766F">
        <w:rPr>
          <w:rFonts w:eastAsia="Times New Roman"/>
          <w:b/>
          <w:bCs/>
          <w:sz w:val="24"/>
          <w:szCs w:val="24"/>
        </w:rPr>
        <w:t>Zamówienia udzielane w ramach projektu</w:t>
      </w:r>
      <w:bookmarkEnd w:id="48"/>
      <w:r w:rsidR="00403110" w:rsidRPr="000E766F">
        <w:rPr>
          <w:rFonts w:eastAsia="Times New Roman"/>
          <w:b/>
          <w:bCs/>
          <w:sz w:val="24"/>
          <w:szCs w:val="24"/>
        </w:rPr>
        <w:t xml:space="preserve"> </w:t>
      </w:r>
    </w:p>
    <w:p w14:paraId="4B5955E1" w14:textId="570CCA23" w:rsidR="00C400DC" w:rsidRPr="000E766F" w:rsidRDefault="00C400DC" w:rsidP="00C400DC">
      <w:pPr>
        <w:spacing w:after="0"/>
      </w:pPr>
      <w:bookmarkStart w:id="49" w:name="_Toc460228017"/>
      <w:r w:rsidRPr="000E766F">
        <w:t xml:space="preserve">Beneficjent jest zobowiązany do przygotowania i przeprowadzenia postępowania o udzielenie zamówienia o wartości szacunkowej przekraczającej 50 tys. PLN netto, tj. bez podatku od towarów i usług (VAT), </w:t>
      </w:r>
      <w:r w:rsidRPr="000E766F">
        <w:br/>
        <w:t>w sposób zapewniający przejrzystość oraz zachowanie uczciwej konkurencji i równego traktowania wykonawców. Spełnienie powyższych wymogów następuje w drodze zastosowania przepisów Pzp.</w:t>
      </w:r>
    </w:p>
    <w:p w14:paraId="3D40732D" w14:textId="77777777" w:rsidR="00C400DC" w:rsidRPr="000E766F" w:rsidRDefault="00C400DC" w:rsidP="00C400DC">
      <w:pPr>
        <w:autoSpaceDE w:val="0"/>
        <w:autoSpaceDN w:val="0"/>
        <w:adjustRightInd w:val="0"/>
        <w:spacing w:after="0" w:line="240" w:lineRule="auto"/>
        <w:rPr>
          <w:color w:val="000000"/>
          <w:lang w:eastAsia="pl-PL"/>
        </w:rPr>
      </w:pPr>
    </w:p>
    <w:p w14:paraId="6C8F6867" w14:textId="20B37E4D"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Beneficjent jest organem administracji publicznej, może on powierzać na podstawie </w:t>
      </w:r>
      <w:r w:rsidRPr="000E766F">
        <w:rPr>
          <w:color w:val="000000"/>
          <w:lang w:eastAsia="pl-PL"/>
        </w:rPr>
        <w:br/>
        <w:t xml:space="preserve">art. 5 ust. 2 pkt 1 ustawy z dnia 24 kwietnia 2003 r. o działalności pożytku publicznego i o wolontariacie realizację zadań publicznych w trybie określonym w tej ustawie. </w:t>
      </w:r>
    </w:p>
    <w:p w14:paraId="54A51634" w14:textId="77777777" w:rsidR="00C400DC" w:rsidRPr="000E766F" w:rsidRDefault="00C400DC" w:rsidP="00C400DC">
      <w:pPr>
        <w:autoSpaceDE w:val="0"/>
        <w:autoSpaceDN w:val="0"/>
        <w:adjustRightInd w:val="0"/>
        <w:spacing w:after="0"/>
        <w:rPr>
          <w:b/>
          <w:bCs/>
          <w:color w:val="000000"/>
          <w:lang w:eastAsia="pl-PL"/>
        </w:rPr>
      </w:pPr>
    </w:p>
    <w:p w14:paraId="5C519A30" w14:textId="210124CB"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41950059" w14:textId="77777777" w:rsidR="00C400DC" w:rsidRPr="000E766F" w:rsidRDefault="00C400DC" w:rsidP="00C400DC">
      <w:pPr>
        <w:autoSpaceDE w:val="0"/>
        <w:autoSpaceDN w:val="0"/>
        <w:adjustRightInd w:val="0"/>
        <w:spacing w:after="0"/>
        <w:rPr>
          <w:b/>
          <w:bCs/>
          <w:color w:val="000000"/>
          <w:lang w:eastAsia="pl-PL"/>
        </w:rPr>
      </w:pPr>
    </w:p>
    <w:p w14:paraId="0C3B392A" w14:textId="77777777"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naruszenia przez Beneficjenta warunków i procedur postępowania o udzielenie zamówienia, IZ RPOWP będąca stroną umowy uznaje całość lub część wydatków związanych z tym zamówieniem </w:t>
      </w:r>
      <w:r w:rsidRPr="000E766F">
        <w:rPr>
          <w:color w:val="000000"/>
          <w:lang w:eastAsia="pl-PL"/>
        </w:rPr>
        <w:br/>
        <w:t xml:space="preserve">za niekwalifikowalne, zgodnie z rozporządzeniem ministra właściwego do spraw rozwoju regionalnego, wydanym na podstawie art. 24 ust. 13 ustawy wdrożeniowej. </w:t>
      </w:r>
    </w:p>
    <w:p w14:paraId="433109CD" w14:textId="34B8934E" w:rsidR="00565711" w:rsidRPr="00565711" w:rsidRDefault="0043398A" w:rsidP="00565711">
      <w:pPr>
        <w:keepNext/>
        <w:keepLines/>
        <w:spacing w:before="200" w:after="0"/>
        <w:outlineLvl w:val="2"/>
        <w:rPr>
          <w:rFonts w:eastAsia="Times New Roman" w:cs="Times New Roman"/>
          <w:b/>
          <w:bCs/>
          <w:sz w:val="24"/>
          <w:szCs w:val="24"/>
        </w:rPr>
      </w:pPr>
      <w:bookmarkStart w:id="50" w:name="_Toc37243931"/>
      <w:r>
        <w:rPr>
          <w:rFonts w:eastAsia="Times New Roman" w:cs="Times New Roman"/>
          <w:b/>
          <w:bCs/>
          <w:sz w:val="24"/>
          <w:szCs w:val="24"/>
        </w:rPr>
        <w:t>V.3.10</w:t>
      </w:r>
      <w:r w:rsidR="00565711" w:rsidRPr="00565711">
        <w:rPr>
          <w:rFonts w:eastAsia="Times New Roman" w:cs="Times New Roman"/>
          <w:b/>
          <w:bCs/>
          <w:sz w:val="24"/>
          <w:szCs w:val="24"/>
        </w:rPr>
        <w:t>. Wkład własny</w:t>
      </w:r>
      <w:bookmarkEnd w:id="49"/>
      <w:bookmarkEnd w:id="50"/>
    </w:p>
    <w:p w14:paraId="1BA4D35A"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14:paraId="1D4CD90C" w14:textId="77777777" w:rsidR="00773440" w:rsidRPr="00565711" w:rsidRDefault="00773440" w:rsidP="00773440">
      <w:pPr>
        <w:spacing w:after="0"/>
        <w:jc w:val="both"/>
        <w:rPr>
          <w:rFonts w:eastAsia="Calibri" w:cs="Times New Roman"/>
        </w:rPr>
      </w:pPr>
    </w:p>
    <w:p w14:paraId="282F616D"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14:paraId="3CB951B0" w14:textId="77777777" w:rsidR="00773440" w:rsidRPr="00565711" w:rsidRDefault="00773440" w:rsidP="00773440">
      <w:pPr>
        <w:spacing w:after="0"/>
        <w:jc w:val="both"/>
        <w:rPr>
          <w:rFonts w:eastAsia="Calibri" w:cs="Times New Roman"/>
        </w:rPr>
      </w:pPr>
      <w:r w:rsidRPr="00565711">
        <w:rPr>
          <w:rFonts w:eastAsia="Calibri" w:cs="Times New Roman"/>
        </w:rPr>
        <w:lastRenderedPageBreak/>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C7FA488" w14:textId="77777777" w:rsidR="00773440" w:rsidRPr="00565711" w:rsidRDefault="00773440" w:rsidP="00773440">
      <w:pPr>
        <w:spacing w:after="0"/>
        <w:jc w:val="both"/>
        <w:rPr>
          <w:rFonts w:eastAsia="Calibri" w:cs="Times New Roman"/>
        </w:rPr>
      </w:pPr>
    </w:p>
    <w:p w14:paraId="37D7B5D8" w14:textId="77777777" w:rsidR="00773440" w:rsidRPr="00565711" w:rsidRDefault="00773440" w:rsidP="00773440">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14:paraId="69680166" w14:textId="77777777" w:rsidR="00773440" w:rsidRPr="00565711" w:rsidRDefault="00773440" w:rsidP="00773440">
      <w:pPr>
        <w:spacing w:after="0"/>
        <w:jc w:val="both"/>
        <w:rPr>
          <w:rFonts w:eastAsia="Calibri" w:cs="Times New Roman"/>
        </w:rPr>
      </w:pPr>
    </w:p>
    <w:p w14:paraId="560A8F67" w14:textId="77777777" w:rsidR="00773440" w:rsidRPr="00565711" w:rsidRDefault="00773440" w:rsidP="00773440">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14:paraId="6E2C4B17" w14:textId="77777777" w:rsidR="00773440" w:rsidRPr="00565711" w:rsidRDefault="00773440" w:rsidP="00773440">
      <w:pPr>
        <w:spacing w:after="0"/>
        <w:jc w:val="both"/>
        <w:rPr>
          <w:rFonts w:eastAsia="Calibri" w:cs="Times New Roman"/>
        </w:rPr>
      </w:pPr>
    </w:p>
    <w:p w14:paraId="4995DE95" w14:textId="77777777" w:rsidR="006D3FD2" w:rsidRPr="000E766F" w:rsidRDefault="006D3FD2" w:rsidP="006D3FD2">
      <w:pPr>
        <w:spacing w:after="0" w:line="240" w:lineRule="auto"/>
      </w:pPr>
      <w:r w:rsidRPr="000E766F">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1588CA01" w14:textId="77777777" w:rsidR="006D3FD2" w:rsidRPr="000E766F" w:rsidRDefault="006D3FD2" w:rsidP="006D3FD2">
      <w:pPr>
        <w:spacing w:after="0" w:line="240" w:lineRule="auto"/>
      </w:pPr>
      <w:r w:rsidRPr="000E766F">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3BBA53F7" w14:textId="77777777" w:rsidR="006D3FD2" w:rsidRPr="000E766F" w:rsidRDefault="006D3FD2" w:rsidP="006D3FD2">
      <w:pPr>
        <w:spacing w:after="0" w:line="240" w:lineRule="auto"/>
      </w:pPr>
      <w:r w:rsidRPr="000E766F">
        <w:t xml:space="preserve">Wkład własny w projektach objętych pomocą publiczną (nie dotyczy projektów objętych pomocą de minimis) powinien być pozbawiony znamion środków publicznych, co będzie każdorazowo weryfikowane przez osoby sprawdzające dany wniosek. </w:t>
      </w:r>
    </w:p>
    <w:p w14:paraId="77712945" w14:textId="77777777" w:rsidR="00773440" w:rsidRPr="00565711" w:rsidRDefault="00773440" w:rsidP="00773440">
      <w:pPr>
        <w:spacing w:after="0"/>
        <w:jc w:val="both"/>
        <w:rPr>
          <w:rFonts w:eastAsia="Calibri" w:cs="Times New Roman"/>
        </w:rPr>
      </w:pPr>
    </w:p>
    <w:p w14:paraId="4635747A" w14:textId="77777777" w:rsidR="006D3FD2" w:rsidRPr="006D3FD2" w:rsidRDefault="006D3FD2" w:rsidP="006D3FD2">
      <w:pPr>
        <w:spacing w:after="0" w:line="240" w:lineRule="auto"/>
        <w:rPr>
          <w:b/>
        </w:rPr>
      </w:pPr>
      <w:r w:rsidRPr="006D3FD2">
        <w:rPr>
          <w:b/>
        </w:rPr>
        <w:t>Wkład własny lub jego część może być wniesiony również w ramach kosztów pośrednich oraz w ramach kosztów bezpośrednich rozliczanych kwotami ryczałtowymi. W obu przypadkach należy traktować go jako wkład finansowy.</w:t>
      </w:r>
    </w:p>
    <w:p w14:paraId="5380160D" w14:textId="77777777" w:rsidR="00773440" w:rsidRPr="00565711" w:rsidRDefault="00773440" w:rsidP="00773440">
      <w:pPr>
        <w:spacing w:after="0"/>
        <w:jc w:val="both"/>
        <w:rPr>
          <w:rFonts w:eastAsia="Calibri" w:cs="Times New Roman"/>
        </w:rPr>
      </w:pPr>
    </w:p>
    <w:p w14:paraId="7CA4AC61" w14:textId="77777777" w:rsidR="006D3FD2" w:rsidRPr="000E766F" w:rsidRDefault="006D3FD2" w:rsidP="006D3FD2">
      <w:pPr>
        <w:pStyle w:val="Nagwek4"/>
      </w:pPr>
      <w:bookmarkStart w:id="51" w:name="_Toc460228018"/>
      <w:r w:rsidRPr="000E766F">
        <w:t>Wkład niepieniężny</w:t>
      </w:r>
    </w:p>
    <w:p w14:paraId="547608BD" w14:textId="77777777" w:rsidR="006D3FD2" w:rsidRPr="000E766F" w:rsidRDefault="006D3FD2" w:rsidP="006D3FD2">
      <w:pPr>
        <w:spacing w:after="0" w:line="240" w:lineRule="auto"/>
      </w:pPr>
      <w:r w:rsidRPr="000E766F">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4F3A0C1B" w14:textId="77777777" w:rsidR="006D3FD2" w:rsidRPr="000E766F" w:rsidRDefault="006D3FD2" w:rsidP="006D3FD2">
      <w:pPr>
        <w:spacing w:after="0" w:line="240" w:lineRule="auto"/>
      </w:pPr>
      <w:r w:rsidRPr="000E766F">
        <w:t>Wycena wkładu niepieniężnego powinna być dokonywana zgodnie z Wytycznymi w zakresie kwalifikowalności wydatków. Wkład własny niepieniężny może być wniesiony np. w postaci sal. W takim przypadku wartość wkładu wycenia się jako koszt amortyzacji lub wynajmu (stawkę może określać np. cennik danej instytucji).</w:t>
      </w:r>
    </w:p>
    <w:p w14:paraId="00EF52A9" w14:textId="77777777" w:rsidR="006D3FD2" w:rsidRDefault="006D3FD2" w:rsidP="006D3FD2">
      <w:pPr>
        <w:spacing w:after="0" w:line="240" w:lineRule="auto"/>
      </w:pPr>
      <w:r w:rsidRPr="000E766F">
        <w:t>Wkład niepieniężny, który w ciągu 7 poprzednich lat (10 lat dla nieruchomości), liczonych od daty rozliczenia  był współfinansowany ze środków unijnych lub/oraz dotacji z krajowych środków publicznych, jest niekwalifikowalny (podwójne finansowanie).</w:t>
      </w:r>
    </w:p>
    <w:p w14:paraId="7842D19E" w14:textId="77777777" w:rsidR="006D3FD2" w:rsidRPr="000E766F" w:rsidRDefault="006D3FD2" w:rsidP="006D3FD2">
      <w:pPr>
        <w:spacing w:after="0" w:line="240" w:lineRule="auto"/>
      </w:pPr>
    </w:p>
    <w:p w14:paraId="1AE36045" w14:textId="25F42646" w:rsidR="00565711" w:rsidRPr="00565711" w:rsidRDefault="00565711" w:rsidP="00565711">
      <w:pPr>
        <w:keepNext/>
        <w:keepLines/>
        <w:spacing w:before="200" w:after="0"/>
        <w:outlineLvl w:val="2"/>
        <w:rPr>
          <w:rFonts w:eastAsia="Times New Roman" w:cs="Times New Roman"/>
          <w:b/>
          <w:bCs/>
          <w:sz w:val="24"/>
          <w:szCs w:val="24"/>
        </w:rPr>
      </w:pPr>
      <w:bookmarkStart w:id="52" w:name="_Toc37243932"/>
      <w:r w:rsidRPr="00565711">
        <w:rPr>
          <w:rFonts w:eastAsia="Times New Roman" w:cs="Times New Roman"/>
          <w:b/>
          <w:bCs/>
          <w:sz w:val="24"/>
          <w:szCs w:val="24"/>
        </w:rPr>
        <w:t>V.</w:t>
      </w:r>
      <w:r w:rsidR="00773440">
        <w:rPr>
          <w:rFonts w:eastAsia="Times New Roman" w:cs="Times New Roman"/>
          <w:b/>
          <w:bCs/>
          <w:sz w:val="24"/>
          <w:szCs w:val="24"/>
        </w:rPr>
        <w:t>3.11</w:t>
      </w:r>
      <w:r w:rsidRPr="00565711">
        <w:rPr>
          <w:rFonts w:eastAsia="Times New Roman" w:cs="Times New Roman"/>
          <w:b/>
          <w:bCs/>
          <w:sz w:val="24"/>
          <w:szCs w:val="24"/>
        </w:rPr>
        <w:t>. Podatek od towarów i usług</w:t>
      </w:r>
      <w:bookmarkEnd w:id="51"/>
      <w:bookmarkEnd w:id="52"/>
    </w:p>
    <w:p w14:paraId="1FF0F57C" w14:textId="07BE6C34" w:rsidR="00565711" w:rsidRPr="00565711" w:rsidRDefault="00565711" w:rsidP="00565711">
      <w:pPr>
        <w:spacing w:after="0"/>
        <w:jc w:val="both"/>
        <w:rPr>
          <w:rFonts w:eastAsia="Calibri" w:cs="Times New Roman"/>
        </w:rPr>
      </w:pPr>
      <w:r w:rsidRPr="00565711">
        <w:rPr>
          <w:rFonts w:eastAsia="Calibri" w:cs="Times New Roman"/>
        </w:rPr>
        <w:t>Podatki i inne opłaty, w szczególności podatek od towarów i usług (VAT), mogą być uznane za wydatki kwalifikowalne tylko wtedy, gdy brak jest prawnej możliwości ich odzyskania na mocy prawodawstwa krajowego.</w:t>
      </w:r>
    </w:p>
    <w:p w14:paraId="14A82025" w14:textId="77777777" w:rsidR="00C92783" w:rsidRPr="00565711" w:rsidRDefault="00C92783" w:rsidP="00C92783">
      <w:pPr>
        <w:spacing w:after="0"/>
        <w:jc w:val="both"/>
        <w:rPr>
          <w:rFonts w:eastAsia="Calibri" w:cs="Times New Roman"/>
        </w:rPr>
      </w:pPr>
      <w:r w:rsidRPr="00565711">
        <w:rPr>
          <w:rFonts w:eastAsia="Calibri" w:cs="Times New Roman"/>
        </w:rPr>
        <w:t xml:space="preserve">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w:t>
      </w:r>
      <w:r w:rsidRPr="00565711">
        <w:rPr>
          <w:rFonts w:eastAsia="Calibri" w:cs="Times New Roman"/>
        </w:rPr>
        <w:lastRenderedPageBreak/>
        <w:t>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0E5F519" w14:textId="77777777" w:rsidR="00C92783" w:rsidRPr="00565711" w:rsidRDefault="00C92783" w:rsidP="00C92783">
      <w:pPr>
        <w:spacing w:after="0"/>
        <w:jc w:val="both"/>
        <w:rPr>
          <w:rFonts w:eastAsia="Calibri" w:cs="Times New Roman"/>
        </w:rPr>
      </w:pPr>
    </w:p>
    <w:p w14:paraId="60F888C3" w14:textId="77777777" w:rsidR="00C92783" w:rsidRPr="00565711" w:rsidRDefault="00C92783" w:rsidP="00C92783">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14:paraId="39A38206" w14:textId="77777777" w:rsidR="00C92783" w:rsidRPr="00565711" w:rsidRDefault="00C92783" w:rsidP="00C92783">
      <w:pPr>
        <w:spacing w:after="0"/>
        <w:jc w:val="both"/>
        <w:rPr>
          <w:rFonts w:eastAsia="Calibri" w:cs="Times New Roman"/>
        </w:rPr>
      </w:pPr>
    </w:p>
    <w:p w14:paraId="50BFEA35" w14:textId="77777777" w:rsidR="00C92783" w:rsidRPr="00565711" w:rsidRDefault="00C92783" w:rsidP="00C92783">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14:paraId="6D88DEC6" w14:textId="77777777" w:rsidR="00C92783" w:rsidRPr="00565711" w:rsidRDefault="00C92783" w:rsidP="00C92783">
      <w:pPr>
        <w:spacing w:after="0"/>
        <w:jc w:val="both"/>
        <w:rPr>
          <w:rFonts w:eastAsia="Calibri" w:cs="Times New Roman"/>
        </w:rPr>
      </w:pPr>
    </w:p>
    <w:p w14:paraId="36D744DF" w14:textId="77777777" w:rsidR="00C92783" w:rsidRPr="00565711" w:rsidRDefault="00C92783" w:rsidP="00C92783">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14:paraId="7B79EB10" w14:textId="77777777" w:rsidR="00C92783" w:rsidRPr="00565711" w:rsidRDefault="00C92783" w:rsidP="00C92783">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14:paraId="0F3BACAB" w14:textId="77777777" w:rsidR="00C92783" w:rsidRPr="00565711" w:rsidRDefault="00C92783" w:rsidP="00C92783">
      <w:pPr>
        <w:spacing w:after="0"/>
        <w:jc w:val="both"/>
        <w:rPr>
          <w:rFonts w:eastAsia="Calibri" w:cs="Times New Roman"/>
        </w:rPr>
      </w:pPr>
    </w:p>
    <w:p w14:paraId="7F5BC64D" w14:textId="77777777" w:rsidR="00C92783" w:rsidRPr="00565711" w:rsidRDefault="00C92783" w:rsidP="00C92783">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14:paraId="7ED38249" w14:textId="77777777" w:rsidR="00C92783" w:rsidRPr="00565711" w:rsidRDefault="00C92783" w:rsidP="00C92783">
      <w:pPr>
        <w:spacing w:after="0"/>
        <w:jc w:val="both"/>
        <w:rPr>
          <w:rFonts w:eastAsia="Calibri" w:cs="Times New Roman"/>
        </w:rPr>
      </w:pPr>
    </w:p>
    <w:p w14:paraId="133A36B7" w14:textId="77777777" w:rsidR="00C92783" w:rsidRPr="00565711" w:rsidRDefault="00C92783" w:rsidP="00C92783">
      <w:pPr>
        <w:spacing w:after="0"/>
        <w:jc w:val="both"/>
        <w:rPr>
          <w:rFonts w:eastAsia="Calibri" w:cs="Times New Roman"/>
        </w:rPr>
      </w:pPr>
      <w:r w:rsidRPr="00565711">
        <w:rPr>
          <w:rFonts w:eastAsia="Calibri" w:cs="Times New Roman"/>
        </w:rPr>
        <w:t>Uzasadnienie to oraz oświadczenie, o którym mowa wyżej należy zamieścić w polu „Uzasadnienie poszczególnych wydatków wymagających wg Beneficjenta dodatkowego uzasadnienia oraz uzasadnienie dla kwalifikowalności VAT”.</w:t>
      </w:r>
    </w:p>
    <w:p w14:paraId="3B51B843" w14:textId="77777777" w:rsidR="00C92783" w:rsidRPr="00565711" w:rsidRDefault="00C92783" w:rsidP="00C92783">
      <w:pPr>
        <w:spacing w:after="0"/>
        <w:jc w:val="both"/>
        <w:rPr>
          <w:rFonts w:eastAsia="Calibri" w:cs="Times New Roman"/>
        </w:rPr>
      </w:pPr>
    </w:p>
    <w:p w14:paraId="02AFD6CB" w14:textId="4916BB81" w:rsidR="00565711" w:rsidRPr="00565711" w:rsidRDefault="00C92783" w:rsidP="00C92783">
      <w:pPr>
        <w:spacing w:after="0"/>
        <w:jc w:val="both"/>
        <w:rPr>
          <w:rFonts w:eastAsia="Calibri" w:cs="Times New Roman"/>
        </w:rPr>
      </w:pPr>
      <w:r w:rsidRPr="00565711">
        <w:rPr>
          <w:rFonts w:eastAsia="Calibri" w:cs="Times New Roman"/>
        </w:rPr>
        <w:t>Powyższe odnosi się również do Partnera(ów), Realizatora(ów) ponoszącego(ych) wydatki w ramach projektu.</w:t>
      </w:r>
    </w:p>
    <w:p w14:paraId="2ECFD5BB" w14:textId="0EC24BE0" w:rsidR="00565711" w:rsidRPr="00565711" w:rsidRDefault="00B5342C" w:rsidP="00565711">
      <w:pPr>
        <w:keepNext/>
        <w:keepLines/>
        <w:spacing w:before="200" w:after="0"/>
        <w:outlineLvl w:val="2"/>
        <w:rPr>
          <w:rFonts w:eastAsia="Times New Roman" w:cs="Times New Roman"/>
          <w:b/>
          <w:bCs/>
          <w:sz w:val="24"/>
          <w:szCs w:val="24"/>
        </w:rPr>
      </w:pPr>
      <w:bookmarkStart w:id="53" w:name="_Toc37243933"/>
      <w:r>
        <w:rPr>
          <w:rFonts w:eastAsia="Times New Roman" w:cs="Times New Roman"/>
          <w:b/>
          <w:bCs/>
          <w:sz w:val="24"/>
          <w:szCs w:val="24"/>
        </w:rPr>
        <w:t>V.3.12</w:t>
      </w:r>
      <w:r w:rsidR="00565711" w:rsidRPr="00565711">
        <w:rPr>
          <w:rFonts w:eastAsia="Times New Roman" w:cs="Times New Roman"/>
          <w:b/>
          <w:bCs/>
          <w:sz w:val="24"/>
          <w:szCs w:val="24"/>
        </w:rPr>
        <w:t>. Zasady konstruowania budżetu projektu</w:t>
      </w:r>
      <w:bookmarkEnd w:id="53"/>
    </w:p>
    <w:p w14:paraId="3356D591" w14:textId="77777777" w:rsidR="007F6CBE" w:rsidRPr="000E766F" w:rsidRDefault="007F6CBE" w:rsidP="007F6CBE">
      <w:pPr>
        <w:spacing w:after="0"/>
      </w:pPr>
      <w:r w:rsidRPr="000E766F">
        <w:t>Podmiot realizujący projekt ponosi wydatki związane z jego realizacją zgodnie z Wytycznymi w zakresie kwalifikowalności wydatków oraz Wytycznymi w zakresie włączenia społecznego.</w:t>
      </w:r>
    </w:p>
    <w:p w14:paraId="254BE82E" w14:textId="77777777" w:rsidR="007F6CBE" w:rsidRPr="000E766F" w:rsidRDefault="007F6CBE" w:rsidP="007F6CBE">
      <w:pPr>
        <w:spacing w:after="0"/>
      </w:pPr>
    </w:p>
    <w:p w14:paraId="105CEE47" w14:textId="77777777" w:rsidR="008D0F44" w:rsidRPr="00565711" w:rsidRDefault="008D0F44" w:rsidP="008D0F44">
      <w:pPr>
        <w:spacing w:after="0"/>
        <w:jc w:val="both"/>
        <w:rPr>
          <w:rFonts w:eastAsia="Calibri" w:cs="Times New Roman"/>
        </w:rPr>
      </w:pPr>
    </w:p>
    <w:p w14:paraId="582DC806" w14:textId="77777777" w:rsidR="008D0F44" w:rsidRPr="00565711" w:rsidRDefault="008D0F44" w:rsidP="008D0F44">
      <w:pPr>
        <w:spacing w:after="0"/>
        <w:jc w:val="both"/>
        <w:rPr>
          <w:rFonts w:eastAsia="Calibri" w:cs="Times New Roman"/>
        </w:rPr>
      </w:pPr>
      <w:r w:rsidRPr="00565711">
        <w:rPr>
          <w:rFonts w:eastAsia="Calibri" w:cs="Times New Roman"/>
        </w:rPr>
        <w:lastRenderedPageBreak/>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cross-financingiem) oraz koszty pośrednie.</w:t>
      </w:r>
    </w:p>
    <w:p w14:paraId="6F5F6ACA"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bezpośrednie</w:t>
      </w:r>
    </w:p>
    <w:p w14:paraId="3A90B4B4" w14:textId="77777777" w:rsidR="008D0F44" w:rsidRPr="00565711" w:rsidRDefault="008D0F44" w:rsidP="008D0F44">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C7137D4" w14:textId="77777777" w:rsidR="008D0F44" w:rsidRPr="00565711" w:rsidRDefault="008D0F44" w:rsidP="008D0F44">
      <w:pPr>
        <w:spacing w:after="0"/>
        <w:jc w:val="both"/>
        <w:rPr>
          <w:rFonts w:eastAsia="Calibri" w:cs="Times New Roman"/>
        </w:rPr>
      </w:pPr>
    </w:p>
    <w:p w14:paraId="7E77A311" w14:textId="77777777" w:rsidR="008D0F44" w:rsidRPr="00565711" w:rsidRDefault="008D0F44" w:rsidP="008D0F44">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4EB7C853" w14:textId="77777777" w:rsidR="008D0F44" w:rsidRPr="00565711" w:rsidRDefault="008D0F44" w:rsidP="008D0F44">
      <w:pPr>
        <w:spacing w:after="0"/>
        <w:jc w:val="both"/>
        <w:rPr>
          <w:rFonts w:eastAsia="Calibri" w:cs="Times New Roman"/>
        </w:rPr>
      </w:pPr>
    </w:p>
    <w:p w14:paraId="7B8CE972" w14:textId="2934632A" w:rsidR="008D0F44" w:rsidRPr="00565711" w:rsidRDefault="008D0F44" w:rsidP="008D0F44">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t>
      </w:r>
      <w:r w:rsidR="007F6CBE" w:rsidRPr="000E766F">
        <w:t>wyposażenie świetlicy</w:t>
      </w:r>
      <w:r w:rsidRPr="00565711">
        <w:rPr>
          <w:rFonts w:eastAsia="Calibri" w:cs="Times New Roman"/>
        </w:rPr>
        <w:t xml:space="preserve">,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14:paraId="67E4BDB0" w14:textId="77777777" w:rsidR="008D0F44" w:rsidRPr="00565711" w:rsidRDefault="008D0F44" w:rsidP="008D0F44">
      <w:pPr>
        <w:spacing w:after="0"/>
        <w:jc w:val="both"/>
        <w:rPr>
          <w:rFonts w:eastAsia="Calibri" w:cs="Times New Roman"/>
        </w:rPr>
      </w:pPr>
    </w:p>
    <w:p w14:paraId="4D4DEBC4" w14:textId="6F3AA1B2" w:rsidR="008D0F44" w:rsidRDefault="008D0F44" w:rsidP="008D0F44">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t>
      </w:r>
      <w:r>
        <w:rPr>
          <w:rFonts w:eastAsia="Calibri" w:cs="Times New Roman"/>
        </w:rPr>
        <w:t>wych zgodnie z załącznikiem nr 4</w:t>
      </w:r>
      <w:r w:rsidRPr="00565711">
        <w:rPr>
          <w:rFonts w:eastAsia="Calibri" w:cs="Times New Roman"/>
        </w:rPr>
        <w:t xml:space="preserve"> do Ogłoszenia o naborze wniosków, tj. Wykaz dopuszczalnych stawek dla towarów i usług.</w:t>
      </w:r>
    </w:p>
    <w:p w14:paraId="1A138345" w14:textId="77777777" w:rsidR="00F14B59" w:rsidRDefault="00F14B59" w:rsidP="008D0F44">
      <w:pPr>
        <w:spacing w:after="0"/>
        <w:jc w:val="both"/>
        <w:rPr>
          <w:rFonts w:eastAsia="Calibri" w:cs="Times New Roman"/>
        </w:rPr>
      </w:pPr>
    </w:p>
    <w:p w14:paraId="7E91A5CF" w14:textId="77777777" w:rsidR="00F14B59" w:rsidRPr="000E766F" w:rsidRDefault="00F14B59" w:rsidP="00F14B59">
      <w:pPr>
        <w:spacing w:line="240" w:lineRule="auto"/>
      </w:pPr>
      <w:r w:rsidRPr="000E766F">
        <w:t xml:space="preserve">W przypadku przedsięwzięć finansowanych lub planowanych do sfinansowania z kilku źródeł finansowania, </w:t>
      </w:r>
      <w:r w:rsidRPr="000E766F">
        <w:br/>
        <w:t xml:space="preserve">w tym publicznego lub prywatnego, z funduszy strukturalnych i FS oraz z innych źródeł, w budżecie projektu beneficjent wskazuje i uzasadnia źródła finansowania wykazując racjonalność i efektywność wydatków </w:t>
      </w:r>
      <w:r w:rsidRPr="000E766F">
        <w:br/>
        <w:t>oraz brak podwójnego finansowania.</w:t>
      </w:r>
    </w:p>
    <w:p w14:paraId="3492E744" w14:textId="77777777" w:rsidR="00F14B59" w:rsidRPr="000E766F" w:rsidRDefault="00F14B59" w:rsidP="00F14B59">
      <w:pPr>
        <w:spacing w:line="240" w:lineRule="auto"/>
      </w:pPr>
      <w:r w:rsidRPr="000E766F">
        <w:t>Wydatki na działania świadomościowe (m.in. kampanie informacyjno-promocyjne i różne działania upowszechniające)</w:t>
      </w:r>
      <w:r w:rsidRPr="000E766F">
        <w:rPr>
          <w:vertAlign w:val="superscript"/>
        </w:rPr>
        <w:footnoteReference w:id="13"/>
      </w:r>
      <w:r w:rsidRPr="000E766F">
        <w:t xml:space="preserve"> są niekwalifikowalne chyba, że wynikają z zatwierdzonego w RPOWP 2014-2020 typu projektu.</w:t>
      </w:r>
    </w:p>
    <w:p w14:paraId="415AAE72" w14:textId="77777777" w:rsidR="008D0F44" w:rsidRPr="00565711" w:rsidRDefault="008D0F44" w:rsidP="008D0F44">
      <w:pPr>
        <w:spacing w:after="0"/>
        <w:jc w:val="both"/>
        <w:rPr>
          <w:rFonts w:eastAsia="Calibri" w:cs="Times New Roman"/>
        </w:rPr>
      </w:pPr>
    </w:p>
    <w:p w14:paraId="7BA8B9D1" w14:textId="1E356075" w:rsidR="008D0F44" w:rsidRPr="00565711" w:rsidRDefault="008D0F44" w:rsidP="00F14B59">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w:t>
      </w:r>
    </w:p>
    <w:p w14:paraId="12ED7872" w14:textId="77777777" w:rsidR="008D0F44" w:rsidRPr="00565711" w:rsidRDefault="008D0F44" w:rsidP="008D0F44">
      <w:pPr>
        <w:spacing w:after="0"/>
        <w:jc w:val="both"/>
        <w:rPr>
          <w:rFonts w:eastAsia="Calibri" w:cs="Times New Roman"/>
        </w:rPr>
      </w:pPr>
    </w:p>
    <w:p w14:paraId="3B326815" w14:textId="77777777" w:rsidR="008D0F44" w:rsidRPr="00565711" w:rsidRDefault="008D0F44" w:rsidP="008D0F44">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14:paraId="17CFD016" w14:textId="77777777" w:rsidR="008D0F44" w:rsidRPr="00565711" w:rsidRDefault="008D0F44" w:rsidP="008D0F44">
      <w:pPr>
        <w:numPr>
          <w:ilvl w:val="0"/>
          <w:numId w:val="12"/>
        </w:numPr>
        <w:spacing w:after="0"/>
        <w:contextualSpacing/>
        <w:jc w:val="both"/>
        <w:rPr>
          <w:rFonts w:eastAsia="Calibri" w:cs="Times New Roman"/>
        </w:rPr>
      </w:pPr>
      <w:r w:rsidRPr="00565711">
        <w:rPr>
          <w:rFonts w:eastAsia="Calibri" w:cs="Times New Roman"/>
        </w:rPr>
        <w:t xml:space="preserve">Doradztwo zawodowe; </w:t>
      </w:r>
    </w:p>
    <w:p w14:paraId="1A6EA96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14:paraId="2265538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Rodziny wspierające</w:t>
      </w:r>
    </w:p>
    <w:p w14:paraId="2441E844"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Asystentura rodzinna</w:t>
      </w:r>
    </w:p>
    <w:p w14:paraId="0F782F1B"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lastRenderedPageBreak/>
        <w:t>Poradnictwo specjalistyczne</w:t>
      </w:r>
    </w:p>
    <w:p w14:paraId="10B3CD58"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rPr>
        <w:t>Kursy/szkolenia</w:t>
      </w:r>
    </w:p>
    <w:p w14:paraId="5CD954BA"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Warsztaty</w:t>
      </w:r>
    </w:p>
    <w:p w14:paraId="18944069"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14:paraId="0A77B1A6" w14:textId="77777777" w:rsidR="008D0F44" w:rsidRPr="00565711" w:rsidRDefault="008D0F44" w:rsidP="008D0F44">
      <w:pPr>
        <w:spacing w:after="0"/>
        <w:ind w:left="720"/>
        <w:contextualSpacing/>
        <w:jc w:val="both"/>
        <w:rPr>
          <w:rFonts w:eastAsia="Calibri" w:cs="Times New Roman"/>
        </w:rPr>
      </w:pPr>
    </w:p>
    <w:p w14:paraId="2CE6D4F1" w14:textId="77777777" w:rsidR="008D0F44" w:rsidRPr="00565711" w:rsidRDefault="008D0F44" w:rsidP="008D0F44">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14:paraId="2E83FEC3" w14:textId="77777777" w:rsidR="008D0F44" w:rsidRPr="00565711" w:rsidRDefault="008D0F44" w:rsidP="008D0F44">
      <w:pPr>
        <w:spacing w:after="0"/>
        <w:jc w:val="both"/>
        <w:rPr>
          <w:rFonts w:eastAsia="Calibri" w:cs="Times New Roman"/>
        </w:rPr>
      </w:pPr>
      <w:r w:rsidRPr="00565711">
        <w:rPr>
          <w:rFonts w:eastAsia="Calibri" w:cs="Times New Roman"/>
        </w:rPr>
        <w:t>We wniosku o dofinansowanie Wnioskodawca wskazuje:</w:t>
      </w:r>
    </w:p>
    <w:p w14:paraId="18D1572F"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14:paraId="320A5F78"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14"/>
      </w:r>
      <w:r w:rsidRPr="00565711">
        <w:rPr>
          <w:rFonts w:eastAsia="Calibri" w:cs="Times New Roman"/>
        </w:rPr>
        <w:t>,</w:t>
      </w:r>
    </w:p>
    <w:p w14:paraId="52FD5DAD"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15"/>
      </w:r>
      <w:r w:rsidRPr="00565711">
        <w:rPr>
          <w:rFonts w:eastAsia="Calibri" w:cs="Times New Roman"/>
        </w:rPr>
        <w:t>,</w:t>
      </w:r>
    </w:p>
    <w:p w14:paraId="5CFFA2F1" w14:textId="77777777" w:rsidR="008D0F44" w:rsidRPr="00565711" w:rsidRDefault="008D0F44" w:rsidP="008D0F44">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14:paraId="561AE35F" w14:textId="77777777" w:rsidR="008D0F44" w:rsidRPr="00565711" w:rsidRDefault="008D0F44" w:rsidP="008D0F44">
      <w:pPr>
        <w:spacing w:after="0"/>
        <w:jc w:val="both"/>
        <w:rPr>
          <w:rFonts w:eastAsia="Calibri" w:cs="Times New Roman"/>
        </w:rPr>
      </w:pPr>
    </w:p>
    <w:p w14:paraId="60919BF6" w14:textId="77777777" w:rsidR="008D0F44" w:rsidRPr="00565711" w:rsidRDefault="008D0F44" w:rsidP="008D0F44">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14:paraId="4D190E26" w14:textId="77777777" w:rsidR="008D0F44" w:rsidRPr="00565711" w:rsidRDefault="008D0F44" w:rsidP="008D0F44">
      <w:pPr>
        <w:spacing w:after="0"/>
        <w:jc w:val="both"/>
        <w:rPr>
          <w:rFonts w:eastAsia="Calibri" w:cs="Calibri"/>
          <w:b/>
        </w:rPr>
      </w:pPr>
    </w:p>
    <w:p w14:paraId="5540A337" w14:textId="77777777" w:rsidR="008D0F44" w:rsidRPr="00565711" w:rsidRDefault="008D0F44" w:rsidP="008D0F44">
      <w:pPr>
        <w:spacing w:after="0"/>
        <w:jc w:val="both"/>
        <w:rPr>
          <w:rFonts w:eastAsia="Calibri" w:cs="Calibri"/>
          <w:b/>
        </w:rPr>
      </w:pPr>
      <w:r w:rsidRPr="00565711">
        <w:rPr>
          <w:rFonts w:eastAsia="Calibri" w:cs="Calibri"/>
          <w:b/>
        </w:rPr>
        <w:t xml:space="preserve">UWAGA: </w:t>
      </w:r>
    </w:p>
    <w:p w14:paraId="2BC265E6" w14:textId="77777777" w:rsidR="008D0F44" w:rsidRPr="00565711" w:rsidRDefault="008D0F44" w:rsidP="008D0F44">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14:paraId="5BCBF821" w14:textId="77777777" w:rsidR="008D0F44" w:rsidRPr="00565711" w:rsidRDefault="008D0F44" w:rsidP="008D0F44">
      <w:pPr>
        <w:spacing w:after="0"/>
        <w:jc w:val="both"/>
        <w:rPr>
          <w:rFonts w:eastAsia="Calibri" w:cs="Calibri"/>
        </w:rPr>
      </w:pPr>
    </w:p>
    <w:p w14:paraId="747043CA" w14:textId="77777777" w:rsidR="008D0F44" w:rsidRPr="00565711" w:rsidRDefault="008D0F44" w:rsidP="008D0F44">
      <w:pPr>
        <w:spacing w:after="0"/>
        <w:jc w:val="both"/>
        <w:rPr>
          <w:rFonts w:eastAsia="Calibri" w:cs="Times New Roman"/>
          <w:b/>
          <w:bCs/>
        </w:rPr>
      </w:pPr>
    </w:p>
    <w:p w14:paraId="11E5A49B" w14:textId="77777777" w:rsidR="008D0F44" w:rsidRPr="00565711" w:rsidRDefault="008D0F44" w:rsidP="008D0F44">
      <w:pPr>
        <w:spacing w:after="0"/>
        <w:jc w:val="both"/>
        <w:rPr>
          <w:rFonts w:eastAsia="Calibri" w:cs="Times New Roman"/>
        </w:rPr>
      </w:pPr>
      <w:r w:rsidRPr="00565711">
        <w:rPr>
          <w:rFonts w:eastAsia="Calibri" w:cs="Times New Roman"/>
          <w:b/>
          <w:bCs/>
        </w:rPr>
        <w:t>Cross-financing</w:t>
      </w:r>
      <w:r w:rsidRPr="00565711">
        <w:rPr>
          <w:rFonts w:eastAsia="Calibri" w:cs="Times New Roman"/>
        </w:rPr>
        <w:t xml:space="preserve"> – zasada elastyczności, polegająca na możliwości komplementarnego, wzajemnego finansowania działań ze środków EFRR i EFS.</w:t>
      </w:r>
    </w:p>
    <w:p w14:paraId="31E88A7A" w14:textId="77777777" w:rsidR="008D0F44" w:rsidRPr="00565711" w:rsidRDefault="008D0F44" w:rsidP="008D0F44">
      <w:pPr>
        <w:spacing w:after="0"/>
        <w:jc w:val="both"/>
        <w:rPr>
          <w:rFonts w:eastAsia="Calibri" w:cs="Times New Roman"/>
        </w:rPr>
      </w:pPr>
      <w:r w:rsidRPr="00565711">
        <w:rPr>
          <w:rFonts w:eastAsia="Calibri" w:cs="Times New Roman"/>
        </w:rPr>
        <w:t>Cross-financing może dotyczyć wyłącznie takich kategorii wydatków, których poniesienie wynika z potrzeby realizacji danego projektu i stanowi logiczne uzupełnienie działań w ramach RPOWP 2014-2020.</w:t>
      </w:r>
    </w:p>
    <w:p w14:paraId="41153EB1" w14:textId="77777777" w:rsidR="008D0F44" w:rsidRPr="00565711" w:rsidRDefault="008D0F44" w:rsidP="008D0F44">
      <w:pPr>
        <w:spacing w:after="0"/>
        <w:jc w:val="both"/>
        <w:rPr>
          <w:rFonts w:eastAsia="Calibri" w:cs="Times New Roman"/>
          <w:i/>
        </w:rPr>
      </w:pPr>
    </w:p>
    <w:p w14:paraId="6712D401" w14:textId="77777777" w:rsidR="008D0F44" w:rsidRPr="00565711" w:rsidRDefault="008D0F44" w:rsidP="008D0F44">
      <w:pPr>
        <w:spacing w:after="0"/>
        <w:jc w:val="both"/>
        <w:rPr>
          <w:rFonts w:eastAsia="Calibri" w:cs="Times New Roman"/>
        </w:rPr>
      </w:pPr>
      <w:r w:rsidRPr="00565711">
        <w:rPr>
          <w:rFonts w:eastAsia="Calibri" w:cs="Times New Roman"/>
        </w:rPr>
        <w:t>W przypadku projektów współfinansowanych z EFS cross-financing może dotyczyć wyłącznie:</w:t>
      </w:r>
    </w:p>
    <w:p w14:paraId="585C240C"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14:paraId="61DFB999"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14:paraId="5EE0093B"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14:paraId="53CF16CA" w14:textId="77777777" w:rsidR="008D0F44" w:rsidRPr="00565711" w:rsidRDefault="008D0F44" w:rsidP="008D0F44">
      <w:pPr>
        <w:spacing w:after="0"/>
        <w:jc w:val="both"/>
        <w:rPr>
          <w:rFonts w:eastAsia="Calibri" w:cs="Times New Roman"/>
        </w:rPr>
      </w:pPr>
    </w:p>
    <w:p w14:paraId="4AAA34F9" w14:textId="77777777" w:rsidR="008D0F44" w:rsidRPr="00565711" w:rsidRDefault="008D0F44" w:rsidP="008D0F44">
      <w:pPr>
        <w:spacing w:after="0"/>
        <w:jc w:val="both"/>
        <w:rPr>
          <w:rFonts w:eastAsia="Calibri" w:cs="Times New Roman"/>
          <w:b/>
        </w:rPr>
      </w:pPr>
      <w:r w:rsidRPr="00565711">
        <w:rPr>
          <w:rFonts w:eastAsia="Calibri" w:cs="Times New Roman"/>
          <w:b/>
        </w:rPr>
        <w:t>Wartość wydatków w ramach cross-financingu nie może stanowić więcej niż  10% całkowitych  wydatków kwalifikowalnych projektu</w:t>
      </w:r>
      <w:r>
        <w:rPr>
          <w:rStyle w:val="Odwoanieprzypisudolnego"/>
          <w:rFonts w:eastAsia="Calibri" w:cs="Times New Roman"/>
          <w:b/>
        </w:rPr>
        <w:footnoteReference w:id="16"/>
      </w:r>
      <w:r w:rsidRPr="00565711">
        <w:rPr>
          <w:rFonts w:eastAsia="Calibri" w:cs="Times New Roman"/>
          <w:b/>
        </w:rPr>
        <w:t>.</w:t>
      </w:r>
    </w:p>
    <w:p w14:paraId="7EBF1C61" w14:textId="77777777" w:rsidR="008D0F44" w:rsidRPr="00565711" w:rsidRDefault="008D0F44" w:rsidP="008D0F44">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cross-financing wynosi 0%.</w:t>
      </w:r>
    </w:p>
    <w:p w14:paraId="04B0B2F9" w14:textId="77777777" w:rsidR="008D0F44" w:rsidRPr="00565711" w:rsidRDefault="008D0F44" w:rsidP="008D0F44">
      <w:pPr>
        <w:spacing w:after="0"/>
        <w:jc w:val="both"/>
        <w:rPr>
          <w:rFonts w:eastAsia="Calibri" w:cs="Times New Roman"/>
          <w:b/>
        </w:rPr>
      </w:pPr>
    </w:p>
    <w:p w14:paraId="09CEA625" w14:textId="77777777" w:rsidR="008D0F44" w:rsidRPr="00565711" w:rsidRDefault="008D0F44" w:rsidP="008D0F44">
      <w:pPr>
        <w:spacing w:after="0"/>
        <w:jc w:val="both"/>
        <w:rPr>
          <w:rFonts w:eastAsia="Calibri" w:cs="Times New Roman"/>
        </w:rPr>
      </w:pPr>
      <w:r w:rsidRPr="00565711">
        <w:rPr>
          <w:rFonts w:eastAsia="Calibri" w:cs="Times New Roman"/>
        </w:rPr>
        <w:t>Wydatki ponoszone w ramach cross-financingu powyżej dopuszczalnej kwoty określonej w zatwierdzonym wniosku są niekwalifikowalne.</w:t>
      </w:r>
    </w:p>
    <w:p w14:paraId="57C888F2" w14:textId="77777777" w:rsidR="008D0F44" w:rsidRPr="00565711" w:rsidRDefault="008D0F44" w:rsidP="008D0F44">
      <w:pPr>
        <w:spacing w:after="0"/>
        <w:jc w:val="both"/>
        <w:rPr>
          <w:rFonts w:eastAsia="Calibri" w:cs="Times New Roman"/>
        </w:rPr>
      </w:pPr>
    </w:p>
    <w:p w14:paraId="7D69A640" w14:textId="77777777" w:rsidR="00821C55" w:rsidRPr="0065783B" w:rsidRDefault="00821C55" w:rsidP="00821C55">
      <w:pPr>
        <w:spacing w:after="0"/>
      </w:pPr>
      <w:r w:rsidRPr="0065783B">
        <w:rPr>
          <w:rStyle w:val="Nagwek4Znak"/>
          <w:rFonts w:eastAsia="Calibri"/>
        </w:rPr>
        <w:t>Zakup środków trwałych</w:t>
      </w:r>
      <w:r w:rsidRPr="0065783B">
        <w:t>, za wyjątkiem zakupu nieruchomości, infrastruktury i środków trwałych przeznaczonych na dostosowanie lub adaptację budynków i pomieszczeń, nie stanowi  cross-financingu.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14:paraId="3815C42E" w14:textId="77777777" w:rsidR="008D0F44" w:rsidRPr="00565711" w:rsidRDefault="008D0F44" w:rsidP="008D0F44">
      <w:pPr>
        <w:spacing w:after="0"/>
        <w:jc w:val="both"/>
        <w:rPr>
          <w:rFonts w:eastAsia="Calibri" w:cs="Times New Roman"/>
        </w:rPr>
      </w:pPr>
    </w:p>
    <w:p w14:paraId="3613F972" w14:textId="77777777" w:rsidR="008D0F44" w:rsidRPr="00565711" w:rsidRDefault="008D0F44" w:rsidP="008D0F44">
      <w:pPr>
        <w:spacing w:after="0"/>
        <w:jc w:val="both"/>
        <w:rPr>
          <w:rFonts w:eastAsia="Calibri" w:cs="Times New Roman"/>
        </w:rPr>
      </w:pPr>
      <w:r w:rsidRPr="00565711">
        <w:rPr>
          <w:rFonts w:eastAsia="Calibri" w:cs="Times New Roman"/>
        </w:rPr>
        <w:t>Konieczność poniesienia wydatków w ramach cross-financingu oraz środków trwałych musi być bezpośrednio wskazana we wniosku i uzasadniona.</w:t>
      </w:r>
    </w:p>
    <w:p w14:paraId="375550FF" w14:textId="77777777" w:rsidR="008D0F44" w:rsidRPr="00565711" w:rsidRDefault="008D0F44" w:rsidP="008D0F44">
      <w:pPr>
        <w:spacing w:after="0"/>
        <w:jc w:val="both"/>
        <w:rPr>
          <w:rFonts w:eastAsia="Calibri" w:cs="Times New Roman"/>
        </w:rPr>
      </w:pPr>
    </w:p>
    <w:p w14:paraId="0B6F7211" w14:textId="77777777" w:rsidR="00821C55" w:rsidRPr="000E766F" w:rsidRDefault="00821C55" w:rsidP="00821C55">
      <w:pPr>
        <w:spacing w:after="0"/>
        <w:rPr>
          <w:b/>
        </w:rPr>
      </w:pPr>
      <w:r w:rsidRPr="000E766F">
        <w:t xml:space="preserve">We wnioskach złożonych w ramach naboru wartość środków trwałych (o wartości jednostkowej wyższej niż 10 000,00 PLN netto) zakupionych w ramach kosztów bezpośrednich wynosi maksymalnie 10 % całkowitych wydatków kwalifikowalnych projektu, przy czym </w:t>
      </w:r>
      <w:r w:rsidRPr="000E766F">
        <w:rPr>
          <w:b/>
        </w:rPr>
        <w:t>łączna wartość wydatków poniesionych na zakup środków trwałych oraz wydatków w ramach cross-financingu nie może przekroczyć 10 % całkowitych wydatków kwalifikowalnych projektu</w:t>
      </w:r>
      <w:r w:rsidRPr="000E766F">
        <w:rPr>
          <w:rStyle w:val="Odwoanieprzypisudolnego"/>
          <w:b/>
        </w:rPr>
        <w:footnoteReference w:id="17"/>
      </w:r>
      <w:r w:rsidRPr="000E766F">
        <w:rPr>
          <w:b/>
        </w:rPr>
        <w:t>.</w:t>
      </w:r>
    </w:p>
    <w:p w14:paraId="4D77B231" w14:textId="77777777" w:rsidR="00821C55" w:rsidRPr="000E766F" w:rsidRDefault="00821C55" w:rsidP="00821C55">
      <w:pPr>
        <w:spacing w:after="0"/>
      </w:pPr>
    </w:p>
    <w:p w14:paraId="03FBEE9A" w14:textId="77777777" w:rsidR="00821C55" w:rsidRPr="000E766F" w:rsidRDefault="00821C55" w:rsidP="00821C55">
      <w:pPr>
        <w:autoSpaceDE w:val="0"/>
        <w:autoSpaceDN w:val="0"/>
        <w:adjustRightInd w:val="0"/>
        <w:contextualSpacing/>
        <w:rPr>
          <w:b/>
        </w:rPr>
      </w:pPr>
      <w:r w:rsidRPr="000E766F">
        <w:rPr>
          <w:b/>
        </w:rPr>
        <w:t xml:space="preserve">W przypadku wykazania w budżecie projektu wydatków na zakup środków trwałych o wartości od 10 000,00 zł do 12 300,00 zł, w celu zweryfikowania poprawności odznaczenia w kolumnie "Wydatki podlegające limitom", należy kolumnę „Opis kosztu w ramach działania/Opis kosztu w danej kategorii kosztów” uzupełnić o informację „%” stawki VAT, np.: „... (23% VAT)”, )”, </w:t>
      </w:r>
      <w:r w:rsidRPr="000E766F">
        <w:t>np.: „Komputer stacjonarny (23% VAT)”.</w:t>
      </w:r>
    </w:p>
    <w:p w14:paraId="418918EF" w14:textId="77777777" w:rsidR="008D0F44" w:rsidRPr="00565711" w:rsidRDefault="008D0F44" w:rsidP="008D0F44">
      <w:pPr>
        <w:spacing w:after="0"/>
        <w:jc w:val="both"/>
        <w:rPr>
          <w:rFonts w:eastAsia="Calibri" w:cs="Times New Roman"/>
        </w:rPr>
      </w:pPr>
    </w:p>
    <w:p w14:paraId="438E5660"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14:paraId="46947AA4"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14:paraId="4931B048"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14:paraId="124497AB" w14:textId="77777777" w:rsidR="008D0F44" w:rsidRPr="00565711" w:rsidRDefault="008D0F44" w:rsidP="008D0F44">
      <w:pPr>
        <w:autoSpaceDE w:val="0"/>
        <w:autoSpaceDN w:val="0"/>
        <w:adjustRightInd w:val="0"/>
        <w:spacing w:after="0"/>
        <w:jc w:val="both"/>
        <w:rPr>
          <w:rFonts w:eastAsia="Calibri" w:cs="Times New Roman"/>
          <w:lang w:eastAsia="pl-PL"/>
        </w:rPr>
      </w:pPr>
    </w:p>
    <w:p w14:paraId="6C7B48F8"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50AB47BB" w14:textId="77777777" w:rsidR="008D0F44" w:rsidRPr="00565711" w:rsidRDefault="008D0F44" w:rsidP="008D0F44">
      <w:pPr>
        <w:autoSpaceDE w:val="0"/>
        <w:autoSpaceDN w:val="0"/>
        <w:adjustRightInd w:val="0"/>
        <w:spacing w:after="27"/>
        <w:jc w:val="both"/>
        <w:rPr>
          <w:rFonts w:eastAsia="Calibri" w:cs="Times New Roman"/>
          <w:b/>
          <w:bCs/>
          <w:lang w:eastAsia="pl-PL"/>
        </w:rPr>
      </w:pPr>
    </w:p>
    <w:p w14:paraId="55EBB1AA" w14:textId="77777777" w:rsidR="008D0F44" w:rsidRPr="00565711" w:rsidRDefault="008D0F44" w:rsidP="008D0F44">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cross-financingu</w:t>
      </w:r>
      <w:r w:rsidRPr="00565711">
        <w:rPr>
          <w:rFonts w:eastAsia="Calibri" w:cs="Times New Roman"/>
          <w:lang w:eastAsia="pl-PL"/>
        </w:rPr>
        <w:t xml:space="preserve">. </w:t>
      </w:r>
    </w:p>
    <w:p w14:paraId="4E0BB3B4" w14:textId="77777777" w:rsidR="008D0F44" w:rsidRPr="00565711" w:rsidRDefault="008D0F44" w:rsidP="008D0F44">
      <w:pPr>
        <w:autoSpaceDE w:val="0"/>
        <w:autoSpaceDN w:val="0"/>
        <w:adjustRightInd w:val="0"/>
        <w:spacing w:after="0"/>
        <w:jc w:val="both"/>
        <w:rPr>
          <w:rFonts w:eastAsia="Calibri" w:cs="Times New Roman"/>
          <w:b/>
          <w:bCs/>
          <w:lang w:eastAsia="pl-PL"/>
        </w:rPr>
      </w:pPr>
    </w:p>
    <w:p w14:paraId="31F9DE47"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14:paraId="59D1141F"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pośrednie</w:t>
      </w:r>
    </w:p>
    <w:p w14:paraId="44FDCA4B" w14:textId="77777777" w:rsidR="008D0F44" w:rsidRPr="00565711" w:rsidRDefault="008D0F44" w:rsidP="008D0F44">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14:paraId="574681B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EAA3C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14:paraId="329A6E9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14:paraId="6990D059"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14:paraId="7395C317"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14:paraId="536A449D"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14:paraId="2ED70D3C"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14:paraId="0B23743E"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14:paraId="6A2F1FE6"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14:paraId="2CE7AF4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14:paraId="4F3CA9EF"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14:paraId="65501FEC"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14:paraId="4DE5825E"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14:paraId="78C71D9F" w14:textId="77777777" w:rsidR="008D0F44" w:rsidRPr="00565711" w:rsidRDefault="008D0F44" w:rsidP="008D0F44">
      <w:pPr>
        <w:spacing w:after="0"/>
        <w:ind w:left="1440"/>
        <w:jc w:val="both"/>
        <w:rPr>
          <w:rFonts w:eastAsia="Calibri" w:cs="Times New Roman"/>
        </w:rPr>
      </w:pPr>
    </w:p>
    <w:p w14:paraId="09C855ED" w14:textId="77777777" w:rsidR="008D0F44" w:rsidRPr="00565711" w:rsidRDefault="008D0F44" w:rsidP="008D0F44">
      <w:pPr>
        <w:spacing w:after="0"/>
        <w:ind w:left="567" w:hanging="567"/>
        <w:jc w:val="both"/>
        <w:rPr>
          <w:rFonts w:eastAsia="Calibri" w:cs="Times New Roman"/>
        </w:rPr>
      </w:pPr>
      <w:r w:rsidRPr="00565711">
        <w:rPr>
          <w:rFonts w:eastAsia="Calibri" w:cs="Times New Roman"/>
        </w:rPr>
        <w:t>W ramach kosztów pośrednich nie są wykazywane wydatki objęte cross-financingiem.</w:t>
      </w:r>
    </w:p>
    <w:p w14:paraId="65950DA2" w14:textId="77777777" w:rsidR="008D0F44" w:rsidRPr="00565711" w:rsidRDefault="008D0F44" w:rsidP="008D0F44">
      <w:pPr>
        <w:spacing w:after="0"/>
        <w:jc w:val="both"/>
        <w:rPr>
          <w:rFonts w:eastAsia="Calibri" w:cs="Times New Roman"/>
        </w:rPr>
      </w:pPr>
    </w:p>
    <w:p w14:paraId="2238E3F5" w14:textId="77777777" w:rsidR="008D0F44" w:rsidRPr="00565711" w:rsidRDefault="008D0F44" w:rsidP="008D0F44">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14:paraId="7B8DFB40"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18"/>
      </w:r>
      <w:r w:rsidRPr="00565711">
        <w:rPr>
          <w:rFonts w:eastAsia="Calibri" w:cs="Times New Roman"/>
        </w:rPr>
        <w:t xml:space="preserve"> do </w:t>
      </w:r>
      <w:r w:rsidRPr="00565711">
        <w:rPr>
          <w:rFonts w:eastAsia="Calibri" w:cs="Times New Roman"/>
        </w:rPr>
        <w:br/>
        <w:t>830 tys. PLN włącznie,</w:t>
      </w:r>
    </w:p>
    <w:p w14:paraId="10ECD0D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lastRenderedPageBreak/>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19"/>
      </w:r>
      <w:r w:rsidRPr="00565711">
        <w:rPr>
          <w:rFonts w:eastAsia="Calibri" w:cs="Times New Roman"/>
        </w:rPr>
        <w:t xml:space="preserve"> powyżej 830 tys. PLN do 1 740 tys. PLN włącznie,</w:t>
      </w:r>
    </w:p>
    <w:p w14:paraId="6815AFFC"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20"/>
      </w:r>
      <w:r w:rsidRPr="00565711">
        <w:rPr>
          <w:rFonts w:eastAsia="Calibri" w:cs="Times New Roman"/>
        </w:rPr>
        <w:t xml:space="preserve"> powyżej </w:t>
      </w:r>
      <w:r w:rsidRPr="00565711">
        <w:rPr>
          <w:rFonts w:eastAsia="Calibri" w:cs="Times New Roman"/>
        </w:rPr>
        <w:br/>
        <w:t>1 740 tys. PLN do 4 550 tys. PLN włącznie,</w:t>
      </w:r>
    </w:p>
    <w:p w14:paraId="230D407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1"/>
      </w:r>
      <w:r w:rsidRPr="00565711">
        <w:rPr>
          <w:rFonts w:eastAsia="Calibri" w:cs="Times New Roman"/>
        </w:rPr>
        <w:t xml:space="preserve"> przekraczającej 4 550 tys. PLN.</w:t>
      </w:r>
    </w:p>
    <w:p w14:paraId="4E701BD5" w14:textId="77777777" w:rsidR="008D0F44" w:rsidRPr="00565711" w:rsidRDefault="008D0F44" w:rsidP="008D0F44">
      <w:pPr>
        <w:spacing w:after="0"/>
        <w:jc w:val="both"/>
        <w:rPr>
          <w:rFonts w:eastAsia="Calibri" w:cs="Times New Roman"/>
        </w:rPr>
      </w:pPr>
    </w:p>
    <w:p w14:paraId="3DE89019" w14:textId="77777777" w:rsidR="008D0F44" w:rsidRPr="00565711" w:rsidRDefault="008D0F44" w:rsidP="008D0F44">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1DECE122" w14:textId="77777777" w:rsidR="008D0F44" w:rsidRPr="00565711" w:rsidRDefault="008D0F44" w:rsidP="008D0F44">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D0F44" w:rsidRPr="00565711" w14:paraId="5F99B938" w14:textId="77777777" w:rsidTr="00522931">
        <w:tc>
          <w:tcPr>
            <w:tcW w:w="9639" w:type="dxa"/>
            <w:shd w:val="clear" w:color="auto" w:fill="D9D9D9"/>
          </w:tcPr>
          <w:p w14:paraId="238584DC" w14:textId="77777777" w:rsidR="008D0F44" w:rsidRPr="00565711" w:rsidRDefault="008D0F44" w:rsidP="00522931">
            <w:pPr>
              <w:spacing w:after="0"/>
              <w:jc w:val="both"/>
              <w:rPr>
                <w:rFonts w:eastAsia="Calibri" w:cs="Times New Roman"/>
                <w:b/>
              </w:rPr>
            </w:pPr>
            <w:r w:rsidRPr="00565711">
              <w:rPr>
                <w:rFonts w:eastAsia="Calibri" w:cs="Times New Roman"/>
                <w:b/>
              </w:rPr>
              <w:t>UWAGA:</w:t>
            </w:r>
          </w:p>
          <w:p w14:paraId="5446A58A" w14:textId="77777777" w:rsidR="008D0F44" w:rsidRPr="00565711" w:rsidRDefault="008D0F44" w:rsidP="0052293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14:paraId="3549931F" w14:textId="77777777" w:rsidR="008D0F44" w:rsidRPr="00565711" w:rsidRDefault="008D0F44" w:rsidP="0052293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14:paraId="629DECFE" w14:textId="77777777" w:rsidR="008D0F44" w:rsidRPr="00565711" w:rsidRDefault="008D0F44" w:rsidP="0052293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14:paraId="2763773B" w14:textId="77777777" w:rsidR="008D0F44" w:rsidRPr="00565711" w:rsidRDefault="008D0F44" w:rsidP="008D0F44">
      <w:pPr>
        <w:keepNext/>
        <w:spacing w:before="240" w:after="60"/>
        <w:outlineLvl w:val="3"/>
        <w:rPr>
          <w:rFonts w:eastAsia="Times New Roman" w:cs="Times New Roman"/>
          <w:b/>
          <w:bCs/>
        </w:rPr>
      </w:pPr>
      <w:bookmarkStart w:id="54" w:name="_Toc460228020"/>
      <w:r w:rsidRPr="00565711">
        <w:rPr>
          <w:rFonts w:eastAsia="Times New Roman" w:cs="Times New Roman"/>
          <w:b/>
          <w:bCs/>
        </w:rPr>
        <w:t>Uproszczone metody rozliczania wydatków</w:t>
      </w:r>
      <w:bookmarkEnd w:id="54"/>
      <w:r w:rsidRPr="00565711">
        <w:rPr>
          <w:rFonts w:eastAsia="Times New Roman" w:cs="Times New Roman"/>
          <w:b/>
          <w:bCs/>
        </w:rPr>
        <w:t xml:space="preserve"> </w:t>
      </w:r>
    </w:p>
    <w:p w14:paraId="1A7F22FA" w14:textId="77777777" w:rsidR="00FA2B36" w:rsidRDefault="00FA2B36" w:rsidP="00FA2B36">
      <w:pPr>
        <w:spacing w:after="0"/>
      </w:pPr>
      <w:r w:rsidRPr="00FA2B36">
        <w:t>W niniejszym naborze należy stosować uproszczone metody rozliczania wydatków w postaci kwot ryczałtowych określonych przez Beneficjenta w oparciu o szczegółowy budżet projektu</w:t>
      </w:r>
      <w:r w:rsidRPr="00FA2B36">
        <w:rPr>
          <w:rStyle w:val="Odwoanieprzypisudolnego"/>
        </w:rPr>
        <w:footnoteReference w:id="22"/>
      </w:r>
      <w:r w:rsidRPr="00FA2B36">
        <w:t>.</w:t>
      </w:r>
    </w:p>
    <w:p w14:paraId="7F34C090" w14:textId="77777777" w:rsidR="00FA2B36" w:rsidRPr="00FA2B36" w:rsidRDefault="00FA2B36" w:rsidP="00FA2B36">
      <w:pPr>
        <w:spacing w:after="0"/>
      </w:pPr>
    </w:p>
    <w:p w14:paraId="22F11E78" w14:textId="29BE9C6D" w:rsidR="008D0F44" w:rsidRDefault="008D0F44" w:rsidP="008D0F44">
      <w:pPr>
        <w:spacing w:after="0"/>
        <w:jc w:val="both"/>
      </w:pPr>
      <w:r w:rsidRPr="00565711">
        <w:rPr>
          <w:rFonts w:eastAsia="Calibri" w:cs="Times New Roman"/>
        </w:rPr>
        <w:t>W projektach, których wartość wkładu publicznego (środków publicznych) nie przekracza wyrażonej w PLN równowartości 100.000 euro</w:t>
      </w:r>
      <w:r w:rsidRPr="00403FDF">
        <w:rPr>
          <w:rFonts w:eastAsia="Calibri" w:cs="Times New Roman"/>
        </w:rPr>
        <w:t xml:space="preserve">, </w:t>
      </w:r>
      <w:r w:rsidRPr="00403FDF">
        <w:rPr>
          <w:rFonts w:eastAsia="Calibri" w:cs="Times New Roman"/>
          <w:b/>
        </w:rPr>
        <w:t xml:space="preserve">tj. </w:t>
      </w:r>
      <w:r w:rsidR="00403FDF" w:rsidRPr="00403FDF">
        <w:rPr>
          <w:rFonts w:eastAsia="Calibri" w:cs="Times New Roman"/>
          <w:b/>
        </w:rPr>
        <w:t>455 090,00</w:t>
      </w:r>
      <w:r w:rsidRPr="00403FDF">
        <w:rPr>
          <w:rFonts w:eastAsia="Calibri" w:cs="Times New Roman"/>
          <w:b/>
        </w:rPr>
        <w:t xml:space="preserve"> zł</w:t>
      </w:r>
      <w:r w:rsidRPr="00403FDF">
        <w:rPr>
          <w:rFonts w:eastAsia="Calibri" w:cs="Times New Roman"/>
          <w:vertAlign w:val="superscript"/>
        </w:rPr>
        <w:footnoteReference w:id="23"/>
      </w:r>
      <w:r w:rsidRPr="00403FDF">
        <w:rPr>
          <w:rFonts w:eastAsia="Calibri" w:cs="Times New Roman"/>
        </w:rPr>
        <w:t xml:space="preserve">, </w:t>
      </w:r>
      <w:r w:rsidR="00D43284" w:rsidRPr="00D43284">
        <w:t>rozliczany jest obligatoryjnie za pomocą uproszczonych metod.</w:t>
      </w:r>
    </w:p>
    <w:p w14:paraId="05518784" w14:textId="77777777" w:rsidR="00D43284" w:rsidRPr="00565711" w:rsidRDefault="00D43284" w:rsidP="008D0F44">
      <w:pPr>
        <w:spacing w:after="0"/>
        <w:jc w:val="both"/>
        <w:rPr>
          <w:rFonts w:eastAsia="Calibri" w:cs="Times New Roman"/>
        </w:rPr>
      </w:pPr>
    </w:p>
    <w:p w14:paraId="16A623AB" w14:textId="77777777" w:rsidR="00D43284" w:rsidRPr="00487CA2" w:rsidRDefault="00D43284" w:rsidP="00D43284">
      <w:pPr>
        <w:spacing w:after="0"/>
      </w:pPr>
      <w:bookmarkStart w:id="55" w:name="_Toc460228022"/>
      <w:r w:rsidRPr="00487CA2">
        <w:rPr>
          <w:b/>
        </w:rPr>
        <w:t>Metoda</w:t>
      </w:r>
      <w:r w:rsidRPr="00487CA2">
        <w:t xml:space="preserve"> rozliczania wydatków na podstawie kwot ryczałtowych określanych przez beneficjenta w oparciu </w:t>
      </w:r>
      <w:r w:rsidRPr="00487CA2">
        <w:br/>
        <w:t>o szczegółowy budżet projektu jest stosowana dla wszystkich projektów składanych w ramach tego naboru.</w:t>
      </w:r>
    </w:p>
    <w:p w14:paraId="7EB32126" w14:textId="77777777" w:rsidR="00D43284" w:rsidRPr="00487CA2" w:rsidRDefault="00D43284" w:rsidP="00D43284">
      <w:pPr>
        <w:pStyle w:val="Tekstpodstawowy"/>
        <w:rPr>
          <w:rFonts w:ascii="Calibri" w:hAnsi="Calibri"/>
          <w:sz w:val="22"/>
          <w:szCs w:val="22"/>
          <w:lang w:val="pl-PL"/>
        </w:rPr>
      </w:pPr>
    </w:p>
    <w:p w14:paraId="390B9A54" w14:textId="77777777" w:rsidR="00D43284" w:rsidRPr="00487CA2" w:rsidRDefault="00D43284" w:rsidP="00D43284">
      <w:pPr>
        <w:spacing w:after="0"/>
      </w:pPr>
      <w:r w:rsidRPr="00487CA2">
        <w:t xml:space="preserve">W trakcie realizacji projektu nie jest możliwa  zmiana formy rozliczania projektu. Projekt przez cały okres jego realizacji musi być rozliczany w sposób określony w dokumentacji naboru bez względu na wartość dofinansowania projektu. </w:t>
      </w:r>
    </w:p>
    <w:p w14:paraId="0D2C552C" w14:textId="77777777" w:rsidR="00D43284" w:rsidRPr="00487CA2" w:rsidRDefault="00D43284" w:rsidP="00D43284">
      <w:pPr>
        <w:spacing w:after="0"/>
      </w:pPr>
      <w:r w:rsidRPr="00487CA2">
        <w:lastRenderedPageBreak/>
        <w:t>Nie dopuszcza się stosowania uproszczonych metod rozliczania wydatków w przypadku, gdy wszystkie działania/zadania projektu są w całości zlecane wykonawcy</w:t>
      </w:r>
      <w:r w:rsidRPr="00487CA2">
        <w:rPr>
          <w:vanish/>
        </w:rPr>
        <w:t>ypadku tych zamówień moci nie dotyczy miejsc świadczenia usług opiekuńczych w formie usług sąsiedzkich.</w:t>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t xml:space="preserve">. </w:t>
      </w:r>
    </w:p>
    <w:p w14:paraId="78CC257D" w14:textId="77777777" w:rsidR="00D43284" w:rsidRPr="00487CA2" w:rsidRDefault="00D43284" w:rsidP="00D43284">
      <w:pPr>
        <w:spacing w:after="0"/>
      </w:pPr>
      <w:r w:rsidRPr="00487CA2">
        <w:t>Kwotą ryczałtową jest kwota uzgodniona za wykonanie określonego w projekcie zadania na etapie zatwierdzenia wniosku. Jedno zadanie stanowi jedną kwotę ryczałtową.</w:t>
      </w:r>
    </w:p>
    <w:p w14:paraId="4AC72891" w14:textId="77777777" w:rsidR="00D43284" w:rsidRPr="00487CA2" w:rsidRDefault="00D43284" w:rsidP="00D43284">
      <w:pPr>
        <w:spacing w:after="0"/>
      </w:pPr>
    </w:p>
    <w:p w14:paraId="556C1BC4" w14:textId="77777777" w:rsidR="00D43284" w:rsidRPr="00487CA2" w:rsidRDefault="00D43284" w:rsidP="00D43284">
      <w:pPr>
        <w:spacing w:after="0"/>
      </w:pPr>
      <w:r w:rsidRPr="00487CA2">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487CA2">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487CA2">
        <w:br/>
        <w:t>i rezultatu.</w:t>
      </w:r>
    </w:p>
    <w:p w14:paraId="2F7206EB" w14:textId="77777777" w:rsidR="00D43284" w:rsidRPr="00487CA2" w:rsidRDefault="00D43284" w:rsidP="00D43284">
      <w:pPr>
        <w:spacing w:after="0"/>
      </w:pPr>
      <w:r w:rsidRPr="00487CA2">
        <w:t>W ramach kwoty ryczałtowej wydatki objęte cross-financingiem,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14:paraId="4480419C" w14:textId="77777777" w:rsidR="00D43284" w:rsidRPr="00487CA2" w:rsidRDefault="00D43284" w:rsidP="00D43284">
      <w:pPr>
        <w:spacing w:after="0"/>
      </w:pPr>
    </w:p>
    <w:p w14:paraId="0761C828" w14:textId="77777777" w:rsidR="00D43284" w:rsidRPr="00487CA2" w:rsidRDefault="00D43284" w:rsidP="00D43284">
      <w:pPr>
        <w:spacing w:after="0"/>
      </w:pPr>
      <w:r w:rsidRPr="00487CA2">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4D4848C6" w14:textId="77777777" w:rsidR="00D43284" w:rsidRPr="00487CA2" w:rsidRDefault="00D43284" w:rsidP="00D43284">
      <w:pPr>
        <w:spacing w:after="0"/>
      </w:pPr>
    </w:p>
    <w:p w14:paraId="691CAE24" w14:textId="77777777" w:rsidR="00D43284" w:rsidRPr="00487CA2" w:rsidRDefault="00D43284" w:rsidP="00D43284">
      <w:pPr>
        <w:spacing w:after="0"/>
      </w:pPr>
      <w:r w:rsidRPr="00487CA2">
        <w:t xml:space="preserve">W przypadku realizacji zadania niezgodnie z podstawowymi założeniami wniosku o dofinansowanie </w:t>
      </w:r>
      <w:r w:rsidRPr="00487CA2">
        <w:br/>
        <w:t>(zgodnie z warunkami zawartej umowy) uznane zostanie, iż Beneficjent nie wykonał zadania prawidłowo oraz nie rozliczył przyznanej kwoty ryczałtowej.</w:t>
      </w:r>
    </w:p>
    <w:p w14:paraId="0C518F98" w14:textId="77777777" w:rsidR="00D43284" w:rsidRPr="00487CA2" w:rsidRDefault="00D43284" w:rsidP="00D43284">
      <w:pPr>
        <w:spacing w:after="0"/>
      </w:pPr>
      <w:r w:rsidRPr="00487CA2">
        <w:t>Wydatki, które Beneficjent poniósł na zadanie objęte kwotą ryczałtową, która nie została uznana za rozliczoną, uznaje się za niekwalifikowalne.</w:t>
      </w:r>
    </w:p>
    <w:p w14:paraId="2FFE7F01" w14:textId="77777777" w:rsidR="00D43284" w:rsidRPr="00487CA2" w:rsidRDefault="00D43284" w:rsidP="00D43284">
      <w:pPr>
        <w:spacing w:after="0"/>
      </w:pPr>
    </w:p>
    <w:p w14:paraId="515B1976" w14:textId="77777777" w:rsidR="00D43284" w:rsidRPr="00487CA2" w:rsidRDefault="00D43284" w:rsidP="00D43284">
      <w:pPr>
        <w:spacing w:after="0"/>
      </w:pPr>
      <w:r w:rsidRPr="00487CA2">
        <w:t xml:space="preserve">Jednocześnie stosowanie kwot ryczałtowych wyliczonych w oparciu o szczegółowy budżet projektu określony przez Wnioskodawcę w projektach o wartości dofinansowania przekraczającej wyrażonej </w:t>
      </w:r>
      <w:r w:rsidRPr="00487CA2">
        <w:br/>
        <w:t>w PLN równowartości 100 000,00 EUR nie jest możliwe.</w:t>
      </w:r>
    </w:p>
    <w:p w14:paraId="2CFB00DB" w14:textId="77777777" w:rsidR="001A6BB9" w:rsidRPr="00565711" w:rsidRDefault="001A6BB9" w:rsidP="001A6BB9">
      <w:pPr>
        <w:keepNext/>
        <w:keepLines/>
        <w:spacing w:before="200" w:after="0"/>
        <w:outlineLvl w:val="2"/>
        <w:rPr>
          <w:rFonts w:eastAsia="Times New Roman" w:cs="Times New Roman"/>
          <w:b/>
          <w:bCs/>
          <w:sz w:val="24"/>
          <w:szCs w:val="24"/>
        </w:rPr>
      </w:pPr>
      <w:bookmarkStart w:id="56" w:name="_Toc37243934"/>
      <w:r w:rsidRPr="00565711">
        <w:rPr>
          <w:rFonts w:eastAsia="Times New Roman" w:cs="Times New Roman"/>
          <w:b/>
          <w:bCs/>
          <w:sz w:val="24"/>
          <w:szCs w:val="24"/>
        </w:rPr>
        <w:t>V.3.1</w:t>
      </w:r>
      <w:r>
        <w:rPr>
          <w:rFonts w:eastAsia="Times New Roman" w:cs="Times New Roman"/>
          <w:b/>
          <w:bCs/>
          <w:sz w:val="24"/>
          <w:szCs w:val="24"/>
        </w:rPr>
        <w:t>3</w:t>
      </w:r>
      <w:r w:rsidRPr="00565711">
        <w:rPr>
          <w:rFonts w:eastAsia="Times New Roman" w:cs="Times New Roman"/>
          <w:b/>
          <w:bCs/>
          <w:sz w:val="24"/>
          <w:szCs w:val="24"/>
        </w:rPr>
        <w:t>. Pomoc publiczna/de minimis</w:t>
      </w:r>
      <w:bookmarkEnd w:id="55"/>
      <w:bookmarkEnd w:id="56"/>
    </w:p>
    <w:p w14:paraId="345C9DB0" w14:textId="77777777" w:rsidR="001A6BB9" w:rsidRDefault="001A6BB9" w:rsidP="001A6BB9">
      <w:pPr>
        <w:spacing w:after="0"/>
        <w:jc w:val="both"/>
        <w:rPr>
          <w:rFonts w:eastAsia="Calibri" w:cs="Times New Roman"/>
        </w:rPr>
      </w:pPr>
      <w:r w:rsidRPr="00565711">
        <w:rPr>
          <w:rFonts w:eastAsia="Calibri" w:cs="Times New Roman"/>
        </w:rPr>
        <w:t xml:space="preserve">Warunki oraz formy udzielania pomocy publicznej oraz pomocy de minimis wynikają bezpośrednio </w:t>
      </w:r>
      <w:r w:rsidRPr="00565711">
        <w:rPr>
          <w:rFonts w:eastAsia="Calibri" w:cs="Times New Roman"/>
        </w:rPr>
        <w:br/>
        <w:t>z uregulowań wspólnotowych oraz znajdują odzwierciedlenie w krajowych programach pomocowych, stanowiących podstawę dla udzielenia pomocy publicznej.</w:t>
      </w:r>
    </w:p>
    <w:p w14:paraId="24222159" w14:textId="77777777" w:rsidR="00487CA2" w:rsidRPr="00565711" w:rsidRDefault="00487CA2" w:rsidP="001A6BB9">
      <w:pPr>
        <w:spacing w:after="0"/>
        <w:jc w:val="both"/>
        <w:rPr>
          <w:rFonts w:eastAsia="Calibri" w:cs="Times New Roman"/>
        </w:rPr>
      </w:pPr>
    </w:p>
    <w:p w14:paraId="6523A948" w14:textId="77777777" w:rsidR="00487CA2" w:rsidRPr="0065783B" w:rsidRDefault="00487CA2" w:rsidP="00487CA2">
      <w:pPr>
        <w:spacing w:after="0"/>
      </w:pPr>
      <w:r w:rsidRPr="0065783B">
        <w:t>Podstawowym dokumentem wspólnotowym regulującym pomoc publiczną jest rozporządzenie Komisji (</w:t>
      </w:r>
      <w:r w:rsidRPr="0065783B">
        <w:pgNum/>
      </w:r>
      <w:r w:rsidRPr="0065783B">
        <w:pgNum/>
      </w:r>
      <w:r>
        <w:t>UE</w:t>
      </w:r>
      <w:r w:rsidRPr="0065783B">
        <w:t>) nr 651/2014 z dn</w:t>
      </w:r>
      <w:r w:rsidRPr="0065783B">
        <w:pgNum/>
      </w:r>
      <w:r w:rsidRPr="0065783B">
        <w:pgNum/>
      </w:r>
      <w:r w:rsidRPr="0065783B">
        <w:t xml:space="preserve"> 17 czerwca 2014 r. uznające niektóre rodzaje pomocy za zgodne z rynkiem wewnętrznym w zastosowaniu art. 107 i 108 Traktatu</w:t>
      </w:r>
      <w:r w:rsidRPr="0065783B">
        <w:pgNum/>
      </w:r>
      <w:r>
        <w:t xml:space="preserve"> </w:t>
      </w:r>
      <w:r w:rsidRPr="0065783B">
        <w:t>o funkcjonowaniu Unii Europejskiej. W zakresie pomocy de minimis podstawowym aktem jest rozporządzenie Komisji (</w:t>
      </w:r>
      <w:r w:rsidRPr="0065783B">
        <w:pgNum/>
      </w:r>
      <w:r>
        <w:t>U</w:t>
      </w:r>
      <w:r w:rsidRPr="0065783B">
        <w:t>E) nr 1407/2013 z dnia 18 grudnia 2013 r. w sprawie stosowania art. 107 i 108 Traktatu</w:t>
      </w:r>
      <w:r w:rsidRPr="0065783B">
        <w:pgNum/>
      </w:r>
      <w:r w:rsidRPr="0065783B">
        <w:t>.</w:t>
      </w:r>
    </w:p>
    <w:p w14:paraId="7368EF7C" w14:textId="77777777" w:rsidR="001A6BB9" w:rsidRPr="00565711" w:rsidRDefault="001A6BB9" w:rsidP="001A6BB9">
      <w:pPr>
        <w:spacing w:after="0"/>
        <w:jc w:val="both"/>
        <w:rPr>
          <w:rFonts w:eastAsia="Calibri" w:cs="Times New Roman"/>
        </w:rPr>
      </w:pPr>
    </w:p>
    <w:p w14:paraId="530238EB" w14:textId="77777777" w:rsidR="00487CA2" w:rsidRPr="0065783B" w:rsidRDefault="00487CA2" w:rsidP="00487CA2">
      <w:pPr>
        <w:spacing w:after="0"/>
      </w:pPr>
      <w:r w:rsidRPr="0065783B">
        <w:pgNum/>
      </w:r>
      <w:r>
        <w:t>R</w:t>
      </w:r>
      <w:r w:rsidRPr="0065783B">
        <w:t xml:space="preserve">egulacje dotyczące pomocy publicznej i pomocy de minimis w ramach programów operacyjnych finansowanych z Europejskiego Funduszu Społecznego zawarte są w rozporządzeniu Ministra Infrastruktury </w:t>
      </w:r>
      <w:r w:rsidRPr="0065783B">
        <w:lastRenderedPageBreak/>
        <w:t>i Rozwoju z dnia 2 lipca 2015 r. w sprawie udzielania pomocy de minimis oraz pomocy publicznej w ramach programów operacyjnych finansowanych z Europejskiego Funduszu Społecznego na lata 2014- 2020</w:t>
      </w:r>
      <w:r w:rsidRPr="0065783B">
        <w:rPr>
          <w:rStyle w:val="Odwoanieprzypisudolnego"/>
        </w:rPr>
        <w:footnoteReference w:id="24"/>
      </w:r>
      <w:r w:rsidRPr="0065783B">
        <w:t>.</w:t>
      </w:r>
    </w:p>
    <w:p w14:paraId="6C4B48F0" w14:textId="77777777" w:rsidR="001A6BB9" w:rsidRPr="00565711" w:rsidRDefault="001A6BB9" w:rsidP="001A6BB9">
      <w:pPr>
        <w:keepNext/>
        <w:keepLines/>
        <w:spacing w:before="200" w:after="0"/>
        <w:outlineLvl w:val="2"/>
        <w:rPr>
          <w:rFonts w:eastAsia="Times New Roman" w:cs="Times New Roman"/>
          <w:b/>
          <w:bCs/>
          <w:sz w:val="24"/>
          <w:szCs w:val="24"/>
        </w:rPr>
      </w:pPr>
      <w:bookmarkStart w:id="57" w:name="_Toc37243935"/>
      <w:r w:rsidRPr="00565711">
        <w:rPr>
          <w:rFonts w:eastAsia="Times New Roman" w:cs="Times New Roman"/>
          <w:b/>
          <w:bCs/>
          <w:sz w:val="24"/>
          <w:szCs w:val="24"/>
        </w:rPr>
        <w:t>V.3.1</w:t>
      </w:r>
      <w:r>
        <w:rPr>
          <w:rFonts w:eastAsia="Times New Roman" w:cs="Times New Roman"/>
          <w:b/>
          <w:bCs/>
          <w:sz w:val="24"/>
          <w:szCs w:val="24"/>
        </w:rPr>
        <w:t>4</w:t>
      </w:r>
      <w:r w:rsidRPr="00565711">
        <w:rPr>
          <w:rFonts w:eastAsia="Times New Roman" w:cs="Times New Roman"/>
          <w:b/>
          <w:bCs/>
          <w:sz w:val="24"/>
          <w:szCs w:val="24"/>
        </w:rPr>
        <w:t>. Reguła proporcjonalności</w:t>
      </w:r>
      <w:bookmarkEnd w:id="57"/>
    </w:p>
    <w:p w14:paraId="1F3A19D9"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12FE5AA6"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14:paraId="42E84A5A" w14:textId="77777777" w:rsidR="001A6BB9" w:rsidRDefault="001A6BB9" w:rsidP="001A6BB9">
      <w:pPr>
        <w:tabs>
          <w:tab w:val="left" w:pos="0"/>
        </w:tabs>
        <w:spacing w:after="0"/>
        <w:jc w:val="both"/>
        <w:rPr>
          <w:rFonts w:eastAsia="Calibri" w:cs="Arial"/>
          <w:lang w:eastAsia="pl-PL"/>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którego/-ych założenia nie zostały osiągnięte.</w:t>
      </w:r>
    </w:p>
    <w:p w14:paraId="585226AF" w14:textId="62A2DFD7" w:rsidR="0038434A" w:rsidRPr="00565711" w:rsidRDefault="0038434A" w:rsidP="001A6BB9">
      <w:pPr>
        <w:tabs>
          <w:tab w:val="left" w:pos="0"/>
        </w:tabs>
        <w:spacing w:after="0"/>
        <w:jc w:val="both"/>
        <w:rPr>
          <w:rFonts w:eastAsia="Calibri" w:cs="Times New Roman"/>
        </w:rPr>
      </w:pPr>
      <w:r w:rsidRPr="000E766F">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14:paraId="64793370" w14:textId="77777777" w:rsidR="001A6BB9" w:rsidRPr="00565711" w:rsidRDefault="001A6BB9" w:rsidP="001A6BB9">
      <w:pPr>
        <w:tabs>
          <w:tab w:val="left" w:pos="0"/>
        </w:tabs>
        <w:spacing w:after="0"/>
        <w:jc w:val="both"/>
        <w:rPr>
          <w:rFonts w:eastAsia="Calibri" w:cs="Times New Roman"/>
        </w:rPr>
      </w:pPr>
    </w:p>
    <w:p w14:paraId="18B73A3D" w14:textId="77777777" w:rsidR="001A6BB9" w:rsidRPr="00565711" w:rsidRDefault="001A6BB9" w:rsidP="001A6BB9">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14:paraId="4841F4E0" w14:textId="77777777" w:rsidR="001A6BB9" w:rsidRPr="00565711" w:rsidRDefault="001A6BB9" w:rsidP="001A6BB9">
      <w:pPr>
        <w:tabs>
          <w:tab w:val="left" w:pos="0"/>
        </w:tabs>
        <w:spacing w:after="0"/>
        <w:jc w:val="both"/>
        <w:rPr>
          <w:rFonts w:eastAsia="Calibri" w:cs="Times New Roman"/>
        </w:rPr>
      </w:pPr>
    </w:p>
    <w:p w14:paraId="255C107D" w14:textId="77777777" w:rsidR="001A6BB9" w:rsidRPr="00565711" w:rsidRDefault="001A6BB9" w:rsidP="001A6BB9">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14:paraId="4D5358BB" w14:textId="77777777" w:rsidR="0038434A" w:rsidRDefault="001A6BB9" w:rsidP="001A6BB9">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14:paraId="2CFE25C0" w14:textId="117FEE67" w:rsidR="001A6BB9" w:rsidRDefault="001A6BB9" w:rsidP="001A6BB9">
      <w:pPr>
        <w:numPr>
          <w:ilvl w:val="1"/>
          <w:numId w:val="36"/>
        </w:numPr>
        <w:tabs>
          <w:tab w:val="left" w:pos="567"/>
        </w:tabs>
        <w:spacing w:after="0"/>
        <w:ind w:left="567" w:hanging="283"/>
        <w:jc w:val="both"/>
        <w:rPr>
          <w:rFonts w:eastAsia="Times New Roman" w:cs="Times New Roman"/>
          <w:lang w:eastAsia="pl-PL"/>
        </w:rPr>
      </w:pPr>
      <w:r w:rsidRPr="0038434A">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277BFC8" w14:textId="77777777" w:rsidR="0038434A" w:rsidRDefault="0038434A" w:rsidP="007C6582">
      <w:pPr>
        <w:tabs>
          <w:tab w:val="left" w:pos="567"/>
        </w:tabs>
        <w:spacing w:after="0"/>
        <w:ind w:left="720"/>
        <w:jc w:val="both"/>
        <w:rPr>
          <w:rFonts w:eastAsia="Times New Roman" w:cs="Times New Roman"/>
          <w:lang w:eastAsia="pl-PL"/>
        </w:rPr>
      </w:pPr>
    </w:p>
    <w:p w14:paraId="359244CD" w14:textId="77777777" w:rsidR="007C6582" w:rsidRPr="00CA4044" w:rsidRDefault="007C6582" w:rsidP="007C6582">
      <w:pPr>
        <w:pStyle w:val="Default"/>
        <w:rPr>
          <w:color w:val="000000" w:themeColor="text1"/>
          <w:sz w:val="22"/>
          <w:szCs w:val="22"/>
        </w:rPr>
      </w:pPr>
      <w:r w:rsidRPr="00CA4044">
        <w:rPr>
          <w:color w:val="000000" w:themeColor="text1"/>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14:paraId="1CC1356D" w14:textId="77777777" w:rsidR="007C6582" w:rsidRPr="0038434A" w:rsidRDefault="007C6582" w:rsidP="007C6582">
      <w:pPr>
        <w:tabs>
          <w:tab w:val="left" w:pos="720"/>
        </w:tabs>
        <w:spacing w:after="0"/>
        <w:ind w:left="720" w:hanging="578"/>
        <w:jc w:val="both"/>
        <w:rPr>
          <w:rFonts w:eastAsia="Times New Roman" w:cs="Times New Roman"/>
          <w:lang w:eastAsia="pl-PL"/>
        </w:rPr>
      </w:pPr>
    </w:p>
    <w:p w14:paraId="164DF593" w14:textId="0856BB25" w:rsidR="00565711" w:rsidRPr="00565711" w:rsidRDefault="00961BA4" w:rsidP="00565711">
      <w:pPr>
        <w:keepNext/>
        <w:keepLines/>
        <w:spacing w:before="200" w:after="0"/>
        <w:outlineLvl w:val="2"/>
        <w:rPr>
          <w:rFonts w:eastAsia="Times New Roman" w:cs="Times New Roman"/>
          <w:b/>
          <w:bCs/>
          <w:sz w:val="24"/>
          <w:szCs w:val="24"/>
        </w:rPr>
      </w:pPr>
      <w:bookmarkStart w:id="58" w:name="_Toc37243936"/>
      <w:r>
        <w:rPr>
          <w:rFonts w:eastAsia="Times New Roman" w:cs="Times New Roman"/>
          <w:b/>
          <w:bCs/>
          <w:sz w:val="24"/>
          <w:szCs w:val="24"/>
        </w:rPr>
        <w:t>V.3.15</w:t>
      </w:r>
      <w:r w:rsidR="00565711" w:rsidRPr="00565711">
        <w:rPr>
          <w:rFonts w:eastAsia="Times New Roman" w:cs="Times New Roman"/>
          <w:b/>
          <w:bCs/>
          <w:sz w:val="24"/>
          <w:szCs w:val="24"/>
        </w:rPr>
        <w:t>. Ogólne zasady promocji projektów finansowanych w ramach RPOWP</w:t>
      </w:r>
      <w:bookmarkEnd w:id="58"/>
    </w:p>
    <w:p w14:paraId="47D2C7B7" w14:textId="3F0EB5FC" w:rsidR="00565711" w:rsidRPr="00565711" w:rsidRDefault="00AA7428"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Pr="00D648D0">
          <w:rPr>
            <w:rStyle w:val="Hipercze"/>
          </w:rPr>
          <w:t>Regionalnego Programu Operacyjnego Woj. Podlaskiego na lata 2014-2020</w:t>
        </w:r>
      </w:hyperlink>
      <w:r>
        <w:t xml:space="preserve"> </w:t>
      </w:r>
      <w:r w:rsidRPr="00565711">
        <w:rPr>
          <w:rFonts w:eastAsia="Calibri" w:cs="Times New Roman"/>
        </w:rPr>
        <w:t xml:space="preserve">w zakładce </w:t>
      </w:r>
      <w:r w:rsidRPr="00565711">
        <w:rPr>
          <w:rFonts w:eastAsia="Calibri" w:cs="Times New Roman"/>
          <w:i/>
        </w:rPr>
        <w:t>Zapoznaj się z prawem i dokumentami</w:t>
      </w:r>
      <w:r>
        <w:rPr>
          <w:rFonts w:eastAsia="Calibri" w:cs="Times New Roman"/>
          <w:i/>
        </w:rPr>
        <w:t>.</w:t>
      </w:r>
    </w:p>
    <w:p w14:paraId="7C44A3F9" w14:textId="77777777" w:rsidR="00565711" w:rsidRPr="00565711" w:rsidRDefault="00565711" w:rsidP="00565711">
      <w:pPr>
        <w:keepNext/>
        <w:keepLines/>
        <w:spacing w:before="200" w:after="0"/>
        <w:outlineLvl w:val="1"/>
        <w:rPr>
          <w:rFonts w:eastAsia="Times New Roman" w:cs="Times New Roman"/>
          <w:b/>
          <w:bCs/>
          <w:sz w:val="24"/>
          <w:szCs w:val="24"/>
        </w:rPr>
      </w:pPr>
      <w:bookmarkStart w:id="59" w:name="_Toc37243937"/>
      <w:r w:rsidRPr="00565711">
        <w:rPr>
          <w:rFonts w:eastAsia="Times New Roman" w:cs="Times New Roman"/>
          <w:b/>
          <w:bCs/>
          <w:sz w:val="24"/>
          <w:szCs w:val="24"/>
        </w:rPr>
        <w:lastRenderedPageBreak/>
        <w:t xml:space="preserve">V.4. </w:t>
      </w:r>
      <w:bookmarkStart w:id="60" w:name="_Toc460228023"/>
      <w:r w:rsidRPr="00565711">
        <w:rPr>
          <w:rFonts w:eastAsia="Times New Roman" w:cs="Times New Roman"/>
          <w:b/>
          <w:bCs/>
          <w:sz w:val="24"/>
          <w:szCs w:val="24"/>
        </w:rPr>
        <w:t>Proces oceny wniosków i wyboru operacji</w:t>
      </w:r>
      <w:bookmarkEnd w:id="59"/>
      <w:r w:rsidRPr="00565711">
        <w:rPr>
          <w:rFonts w:eastAsia="Times New Roman" w:cs="Times New Roman"/>
          <w:b/>
          <w:bCs/>
          <w:sz w:val="24"/>
          <w:szCs w:val="24"/>
        </w:rPr>
        <w:t xml:space="preserve"> </w:t>
      </w:r>
    </w:p>
    <w:p w14:paraId="4F9F2F1B" w14:textId="543E3360" w:rsidR="00565711" w:rsidRPr="00565711" w:rsidRDefault="00565711" w:rsidP="00565711">
      <w:pPr>
        <w:keepNext/>
        <w:keepLines/>
        <w:spacing w:before="200" w:after="0"/>
        <w:outlineLvl w:val="2"/>
        <w:rPr>
          <w:rFonts w:eastAsia="Times New Roman" w:cs="Times New Roman"/>
          <w:b/>
          <w:bCs/>
          <w:sz w:val="24"/>
          <w:szCs w:val="24"/>
        </w:rPr>
      </w:pPr>
      <w:bookmarkStart w:id="61" w:name="_Toc37243938"/>
      <w:bookmarkEnd w:id="60"/>
      <w:r w:rsidRPr="00565711">
        <w:rPr>
          <w:rFonts w:eastAsia="Times New Roman" w:cs="Times New Roman"/>
          <w:b/>
          <w:bCs/>
          <w:sz w:val="24"/>
          <w:szCs w:val="24"/>
        </w:rPr>
        <w:t>V.4.1. Ocena wniosków i wybór operacji</w:t>
      </w:r>
      <w:bookmarkEnd w:id="61"/>
    </w:p>
    <w:p w14:paraId="28DF04A3" w14:textId="59775FFE" w:rsidR="00565711" w:rsidRPr="00565711" w:rsidRDefault="00565711" w:rsidP="00565711">
      <w:pPr>
        <w:spacing w:after="0"/>
        <w:jc w:val="both"/>
        <w:rPr>
          <w:rFonts w:eastAsia="Calibri" w:cs="Times New Roman"/>
          <w:strike/>
        </w:rPr>
      </w:pPr>
      <w:r w:rsidRPr="00565711">
        <w:rPr>
          <w:rFonts w:eastAsia="Calibri" w:cs="Times New Roman"/>
        </w:rPr>
        <w:t>Organem decyzyjnym odpowiedzialnym za wybór projektó</w:t>
      </w:r>
      <w:r w:rsidR="00DD564C">
        <w:rPr>
          <w:rFonts w:eastAsia="Calibri" w:cs="Times New Roman"/>
        </w:rPr>
        <w:t xml:space="preserve">w w </w:t>
      </w:r>
      <w:r w:rsidR="0028704F">
        <w:rPr>
          <w:rFonts w:eastAsia="Calibri" w:cs="Times New Roman"/>
        </w:rPr>
        <w:t>Stowarzyszeniu „Lokalna Grupa</w:t>
      </w:r>
      <w:r w:rsidR="00DD564C">
        <w:rPr>
          <w:rFonts w:eastAsia="Calibri" w:cs="Times New Roman"/>
        </w:rPr>
        <w:t xml:space="preserve"> Działania-Kanał Augustowski</w:t>
      </w:r>
      <w:r w:rsidR="0028704F">
        <w:rPr>
          <w:rFonts w:eastAsia="Calibri" w:cs="Times New Roman"/>
        </w:rPr>
        <w:t>”</w:t>
      </w:r>
      <w:r w:rsidR="00DD564C">
        <w:rPr>
          <w:rFonts w:eastAsia="Calibri" w:cs="Times New Roman"/>
        </w:rPr>
        <w:t xml:space="preserve"> </w:t>
      </w:r>
      <w:r w:rsidRPr="00565711">
        <w:rPr>
          <w:rFonts w:eastAsia="Calibri" w:cs="Times New Roman"/>
        </w:rPr>
        <w:t>jes</w:t>
      </w:r>
      <w:r w:rsidR="00DD564C">
        <w:rPr>
          <w:rFonts w:eastAsia="Calibri" w:cs="Times New Roman"/>
        </w:rPr>
        <w:t>t Rada LGD, która składa się z 9</w:t>
      </w:r>
      <w:r w:rsidRPr="00565711">
        <w:rPr>
          <w:rFonts w:eastAsia="Calibri" w:cs="Times New Roman"/>
        </w:rPr>
        <w:t xml:space="preserve"> członków, w której ani reprezentanci władz publicznych, ani żadna pojedyncza grupa interesu nie ma więcej niż 49 % praw głosu w podejmowaniu decyzji.</w:t>
      </w:r>
    </w:p>
    <w:p w14:paraId="0EC1B54A" w14:textId="7B30B42E"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095389">
        <w:rPr>
          <w:rFonts w:eastAsia="Calibri" w:cs="Times New Roman"/>
        </w:rPr>
        <w:t>1</w:t>
      </w:r>
      <w:r w:rsidRPr="00565711">
        <w:rPr>
          <w:rFonts w:eastAsia="Calibri" w:cs="Times New Roman"/>
        </w:rPr>
        <w:t xml:space="preserve"> do Procedur oceny i wyboru operacji </w:t>
      </w:r>
      <w:r w:rsidR="00DD564C">
        <w:rPr>
          <w:rFonts w:eastAsia="Calibri" w:cs="Times New Roman"/>
        </w:rPr>
        <w:br/>
      </w:r>
      <w:r w:rsidRPr="00565711">
        <w:rPr>
          <w:rFonts w:eastAsia="Calibri" w:cs="Times New Roman"/>
        </w:rPr>
        <w:t>w ramach wdrażania LSR 2014-2020</w:t>
      </w:r>
      <w:r w:rsidR="00DD564C">
        <w:rPr>
          <w:rFonts w:eastAsia="Calibri" w:cs="Times New Roman"/>
        </w:rPr>
        <w:t xml:space="preserve"> Lokalnej Grupy Działania-Kanał Augustowski</w:t>
      </w:r>
    </w:p>
    <w:p w14:paraId="3AC96F8B" w14:textId="77777777" w:rsidR="007C6582" w:rsidRPr="000E766F" w:rsidRDefault="007C6582" w:rsidP="007C6582">
      <w:pPr>
        <w:tabs>
          <w:tab w:val="center" w:pos="4536"/>
          <w:tab w:val="right" w:pos="9072"/>
        </w:tabs>
        <w:spacing w:after="0"/>
      </w:pPr>
      <w:r w:rsidRPr="000E766F">
        <w:t xml:space="preserve">Ocena operacji przez LGD trwa maksymalnie </w:t>
      </w:r>
      <w:r>
        <w:t>60</w:t>
      </w:r>
      <w:r w:rsidRPr="000E766F">
        <w:t xml:space="preserve"> dni. </w:t>
      </w:r>
    </w:p>
    <w:p w14:paraId="1DA72201" w14:textId="77777777" w:rsidR="002C715C" w:rsidRDefault="002C715C" w:rsidP="002C715C">
      <w:pPr>
        <w:autoSpaceDE w:val="0"/>
        <w:autoSpaceDN w:val="0"/>
        <w:adjustRightInd w:val="0"/>
        <w:spacing w:after="0"/>
        <w:jc w:val="both"/>
        <w:rPr>
          <w:rFonts w:eastAsia="Calibri" w:cs="Times New Roman"/>
        </w:rPr>
      </w:pPr>
    </w:p>
    <w:p w14:paraId="26C99007" w14:textId="77777777" w:rsidR="002C715C" w:rsidRPr="001A1B53" w:rsidRDefault="00565711" w:rsidP="002C715C">
      <w:pPr>
        <w:autoSpaceDE w:val="0"/>
        <w:autoSpaceDN w:val="0"/>
        <w:adjustRightInd w:val="0"/>
        <w:spacing w:after="0"/>
        <w:jc w:val="both"/>
        <w:rPr>
          <w:u w:val="single"/>
        </w:rPr>
      </w:pPr>
      <w:r w:rsidRPr="00565711">
        <w:rPr>
          <w:rFonts w:eastAsia="Calibri" w:cs="Times New Roman"/>
        </w:rPr>
        <w:t xml:space="preserve"> </w:t>
      </w:r>
      <w:r w:rsidR="002C715C">
        <w:t>O</w:t>
      </w:r>
      <w:r w:rsidR="002C715C" w:rsidRPr="001A1B53">
        <w:t>cena operacji w LGD</w:t>
      </w:r>
      <w:r w:rsidR="002C715C">
        <w:t xml:space="preserve"> przebiega zgodnie z Procedurą</w:t>
      </w:r>
      <w:r w:rsidR="002C715C" w:rsidRPr="001A1B53">
        <w:t xml:space="preserve"> oceny </w:t>
      </w:r>
      <w:r w:rsidR="002C715C">
        <w:t xml:space="preserve">wniosków i wyboru operacji oraz ustalania kwot wsparcia </w:t>
      </w:r>
      <w:r w:rsidR="002C715C" w:rsidRPr="001A1B53">
        <w:t xml:space="preserve">w ramach </w:t>
      </w:r>
      <w:r w:rsidR="002C715C">
        <w:t xml:space="preserve">Procedury „Lokalnej Grupy Działania Kanał Augustowski”, stanowiącej załącznik </w:t>
      </w:r>
      <w:r w:rsidR="002C715C">
        <w:br/>
        <w:t>nr 13 do Ogłoszenia.</w:t>
      </w:r>
    </w:p>
    <w:p w14:paraId="1D4DE74A" w14:textId="77777777" w:rsidR="00565711" w:rsidRPr="00565711" w:rsidRDefault="00565711" w:rsidP="00565711">
      <w:pPr>
        <w:tabs>
          <w:tab w:val="center" w:pos="4536"/>
          <w:tab w:val="right" w:pos="9072"/>
        </w:tabs>
        <w:spacing w:after="0"/>
        <w:jc w:val="both"/>
        <w:rPr>
          <w:rFonts w:eastAsia="Calibri" w:cs="Times New Roman"/>
        </w:rPr>
      </w:pPr>
    </w:p>
    <w:p w14:paraId="591FDFB7" w14:textId="77777777" w:rsidR="00565711" w:rsidRPr="00565711" w:rsidRDefault="00565711" w:rsidP="00565711">
      <w:pPr>
        <w:autoSpaceDE w:val="0"/>
        <w:autoSpaceDN w:val="0"/>
        <w:adjustRightInd w:val="0"/>
        <w:spacing w:after="0"/>
        <w:jc w:val="both"/>
        <w:rPr>
          <w:rFonts w:eastAsia="Calibri" w:cs="Times New Roman"/>
          <w:b/>
        </w:rPr>
      </w:pPr>
    </w:p>
    <w:p w14:paraId="36D6492C" w14:textId="77777777"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14:paraId="51E27039" w14:textId="27D1A712"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Przekazane Zarządowi Województwa wnioski o dofinansowanie zostaną zweryfikowane pod kątem spełnienia warunków udzielenia wsparcia zgodnie z Listą warunków udzie</w:t>
      </w:r>
      <w:r>
        <w:rPr>
          <w:rFonts w:eastAsia="Calibri" w:cs="Times New Roman"/>
        </w:rPr>
        <w:t xml:space="preserve">lenia wsparcia (załącznik nr </w:t>
      </w:r>
      <w:r w:rsidR="00850519">
        <w:rPr>
          <w:rFonts w:eastAsia="Calibri" w:cs="Times New Roman"/>
        </w:rPr>
        <w:t>18</w:t>
      </w:r>
      <w:r w:rsidRPr="00565711">
        <w:rPr>
          <w:rFonts w:eastAsia="Calibri" w:cs="Times New Roman"/>
        </w:rPr>
        <w:t xml:space="preserve"> do Ogłoszenia o naborze wniosków). </w:t>
      </w:r>
    </w:p>
    <w:p w14:paraId="76F80D94"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252DD390"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Jeżeli wniosek o przyznanie pomocy zawiera braki</w:t>
      </w:r>
      <w:r w:rsidRPr="00DE0103">
        <w:rPr>
          <w:rFonts w:eastAsia="Calibri" w:cs="Times New Roman"/>
        </w:rPr>
        <w:t xml:space="preserve"> </w:t>
      </w:r>
      <w:r w:rsidRPr="00565711">
        <w:rPr>
          <w:rFonts w:eastAsia="Calibri" w:cs="Times New Roman"/>
        </w:rPr>
        <w:t xml:space="preserve">, </w:t>
      </w:r>
      <w:r>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Pr>
          <w:rFonts w:eastAsia="Calibri" w:cs="Times New Roman"/>
        </w:rPr>
        <w:t xml:space="preserve"> lub poprawienia oczywistych omyłek w wyznaczonym terminie nie krótszym niż 7 dni i nie dłuższym niż 14 dni</w:t>
      </w:r>
      <w:r w:rsidRPr="00565711">
        <w:rPr>
          <w:rFonts w:eastAsia="Calibri" w:cs="Times New Roman"/>
        </w:rPr>
        <w:t xml:space="preserve">, </w:t>
      </w:r>
      <w:r>
        <w:rPr>
          <w:rFonts w:eastAsia="Calibri" w:cs="Times New Roman"/>
        </w:rPr>
        <w:t xml:space="preserve">zgodnie z art. 23 ust. 5 ustawy o RLKS. </w:t>
      </w:r>
    </w:p>
    <w:p w14:paraId="6A1A0B42" w14:textId="77777777" w:rsidR="00784DDB" w:rsidRPr="00565711" w:rsidRDefault="00784DDB" w:rsidP="00784DDB">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Pr="00565711">
        <w:rPr>
          <w:rFonts w:eastAsia="Calibri" w:cs="Times New Roman"/>
        </w:rPr>
        <w:t>pomimo wezwania do usunięcia braków</w:t>
      </w:r>
      <w:r>
        <w:rPr>
          <w:rFonts w:eastAsia="Calibri" w:cs="Times New Roman"/>
        </w:rPr>
        <w:t xml:space="preserve"> lub nieprawidłowości lub poprawienia oczywistych omyłek</w:t>
      </w:r>
      <w:r w:rsidRPr="00565711">
        <w:rPr>
          <w:rFonts w:eastAsia="Calibri" w:cs="Times New Roman"/>
        </w:rPr>
        <w:t>, nie usunął ich w</w:t>
      </w:r>
      <w:r>
        <w:rPr>
          <w:rFonts w:eastAsia="Calibri" w:cs="Times New Roman"/>
        </w:rPr>
        <w:t xml:space="preserve"> ww.</w:t>
      </w:r>
      <w:r w:rsidRPr="00565711">
        <w:rPr>
          <w:rFonts w:eastAsia="Calibri" w:cs="Times New Roman"/>
        </w:rPr>
        <w:t xml:space="preserve"> terminie, wniosek pozostawiony jest bez rozpatrzenia, o czym IZ RPOWP informuje podmiot ubiegający się o przyznanie pomocy w formie pisemnej. </w:t>
      </w:r>
    </w:p>
    <w:p w14:paraId="042EDBEA"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r>
    </w:p>
    <w:p w14:paraId="14B759EE"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7FE1D9C1" w14:textId="77777777" w:rsidR="007F08A3" w:rsidRDefault="007F08A3" w:rsidP="00784DDB">
      <w:pPr>
        <w:autoSpaceDE w:val="0"/>
        <w:autoSpaceDN w:val="0"/>
        <w:adjustRightInd w:val="0"/>
        <w:spacing w:after="0"/>
        <w:jc w:val="both"/>
        <w:rPr>
          <w:rFonts w:eastAsia="Calibri" w:cs="Times New Roman"/>
        </w:rPr>
      </w:pPr>
    </w:p>
    <w:p w14:paraId="3D434500" w14:textId="77777777" w:rsidR="007F08A3" w:rsidRPr="000E766F" w:rsidRDefault="007F08A3" w:rsidP="007F08A3">
      <w:pPr>
        <w:autoSpaceDE w:val="0"/>
        <w:autoSpaceDN w:val="0"/>
        <w:adjustRightInd w:val="0"/>
        <w:spacing w:after="0" w:line="240" w:lineRule="auto"/>
      </w:pPr>
      <w:r w:rsidRPr="000E766F">
        <w:t>W przypadku usunięcia wskazanych uchybień, zarówno w wersji elektronicznej jak i papierowej wniosku, wraz z uzupełnionym wnioskiem Wnioskodawca składa oświadczenie, iż nie dokonał zmian w punktach innych niż wskazane w piśmie IZ RPOWP.</w:t>
      </w:r>
    </w:p>
    <w:p w14:paraId="58BAE811" w14:textId="77777777" w:rsidR="007F08A3" w:rsidRPr="000E766F" w:rsidRDefault="007F08A3" w:rsidP="007F08A3">
      <w:pPr>
        <w:autoSpaceDE w:val="0"/>
        <w:autoSpaceDN w:val="0"/>
        <w:adjustRightInd w:val="0"/>
        <w:spacing w:after="0" w:line="240" w:lineRule="auto"/>
      </w:pPr>
    </w:p>
    <w:p w14:paraId="1565B091" w14:textId="77777777" w:rsidR="007F08A3" w:rsidRPr="000E766F" w:rsidRDefault="007F08A3" w:rsidP="007F08A3">
      <w:pPr>
        <w:autoSpaceDE w:val="0"/>
        <w:autoSpaceDN w:val="0"/>
        <w:adjustRightInd w:val="0"/>
        <w:spacing w:after="0" w:line="240" w:lineRule="auto"/>
        <w:rPr>
          <w:b/>
          <w:bCs/>
        </w:rPr>
      </w:pPr>
      <w:r w:rsidRPr="000E766F">
        <w:rPr>
          <w:b/>
          <w:bCs/>
        </w:rPr>
        <w:lastRenderedPageBreak/>
        <w:t>W przypadku usunięcia wskazanych uchybień, zarówno w wersji elektronicznej jak i papierowej wniosku, wraz z uzupełnionym wnioskiem Wnioskodawca składa oświadczenie, iż nie dokonał zmian w punktach innych niż wskazane w piśmie IZ RPOWP.</w:t>
      </w:r>
    </w:p>
    <w:p w14:paraId="166BB674" w14:textId="77777777" w:rsidR="007F08A3" w:rsidRPr="00565711" w:rsidRDefault="007F08A3" w:rsidP="00784DDB">
      <w:pPr>
        <w:autoSpaceDE w:val="0"/>
        <w:autoSpaceDN w:val="0"/>
        <w:adjustRightInd w:val="0"/>
        <w:spacing w:after="0"/>
        <w:jc w:val="both"/>
        <w:rPr>
          <w:rFonts w:eastAsia="Calibri" w:cs="Times New Roman"/>
        </w:rPr>
      </w:pPr>
    </w:p>
    <w:p w14:paraId="5901C298" w14:textId="77777777" w:rsidR="00784DDB" w:rsidRPr="00565711" w:rsidRDefault="00784DDB" w:rsidP="00784DDB">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14:paraId="41DC773A" w14:textId="77777777" w:rsidR="006B3FA4" w:rsidRDefault="00784DDB" w:rsidP="00784DDB">
      <w:pPr>
        <w:autoSpaceDE w:val="0"/>
        <w:autoSpaceDN w:val="0"/>
        <w:adjustRightInd w:val="0"/>
        <w:spacing w:after="0"/>
        <w:jc w:val="both"/>
        <w:rPr>
          <w:rFonts w:eastAsia="Calibri" w:cs="Times New Roman"/>
        </w:rPr>
      </w:pPr>
      <w:r w:rsidRPr="00565711">
        <w:rPr>
          <w:rFonts w:eastAsia="Calibri" w:cs="Times New Roman"/>
        </w:rPr>
        <w:t>Zgodnie z art. 23 ust. 4 ustawy o RLKS, jeżeli są spełnione warunki udzielenia wsparcia, Zarząd Województwa Podlaskiego udziela wsparcia i podpisuje umowę o dofinansowanie projektu (wzór minimalnego zakresu umo</w:t>
      </w:r>
      <w:r>
        <w:rPr>
          <w:rFonts w:eastAsia="Calibri" w:cs="Times New Roman"/>
        </w:rPr>
        <w:t>wy o dofinansowanie projektu - załącznik nr 5</w:t>
      </w:r>
      <w:r w:rsidRPr="00565711">
        <w:rPr>
          <w:rFonts w:eastAsia="Calibri" w:cs="Times New Roman"/>
        </w:rPr>
        <w:t xml:space="preserve"> do Ogłoszenia o naborze wniosków).</w:t>
      </w:r>
      <w:r w:rsidRPr="00565711" w:rsidDel="00B3240B">
        <w:rPr>
          <w:rFonts w:eastAsia="Calibri" w:cs="Times New Roman"/>
        </w:rPr>
        <w:t xml:space="preserve"> </w:t>
      </w:r>
    </w:p>
    <w:p w14:paraId="541EB4AA" w14:textId="77D01ABD" w:rsidR="00784DDB" w:rsidRDefault="00784DDB" w:rsidP="00784DDB">
      <w:pPr>
        <w:autoSpaceDE w:val="0"/>
        <w:autoSpaceDN w:val="0"/>
        <w:adjustRightInd w:val="0"/>
        <w:spacing w:after="0"/>
        <w:jc w:val="both"/>
        <w:rPr>
          <w:rFonts w:eastAsia="Calibri" w:cs="Times New Roman"/>
          <w:b/>
        </w:rPr>
      </w:pPr>
      <w:r w:rsidRPr="00565711">
        <w:rPr>
          <w:rFonts w:eastAsia="Calibri" w:cs="Times New Roman"/>
          <w:b/>
        </w:rPr>
        <w:t>Beneficjent podpisze umowę na najbardziej aktualnym wzorze obowiązującym na dzień zawarcia umowy. LGD o zmianie wzoru umowy poinformuje stosownym komunikatem</w:t>
      </w:r>
      <w:r w:rsidR="006B3FA4">
        <w:rPr>
          <w:rFonts w:eastAsia="Calibri" w:cs="Times New Roman"/>
          <w:b/>
        </w:rPr>
        <w:t>.</w:t>
      </w:r>
    </w:p>
    <w:p w14:paraId="78733BF5" w14:textId="77777777" w:rsidR="006B3FA4" w:rsidRDefault="006B3FA4" w:rsidP="00784DDB">
      <w:pPr>
        <w:autoSpaceDE w:val="0"/>
        <w:autoSpaceDN w:val="0"/>
        <w:adjustRightInd w:val="0"/>
        <w:spacing w:after="0"/>
        <w:jc w:val="both"/>
        <w:rPr>
          <w:rFonts w:eastAsia="Calibri" w:cs="Times New Roman"/>
          <w:b/>
        </w:rPr>
      </w:pPr>
    </w:p>
    <w:p w14:paraId="36F32408" w14:textId="77777777" w:rsidR="006B3FA4" w:rsidRPr="000E766F" w:rsidRDefault="006B3FA4" w:rsidP="006B3FA4">
      <w:pPr>
        <w:autoSpaceDE w:val="0"/>
        <w:autoSpaceDN w:val="0"/>
        <w:adjustRightInd w:val="0"/>
        <w:spacing w:after="0"/>
      </w:pPr>
      <w:r w:rsidRPr="000E766F">
        <w:t>Podstawą wszczęcia działań zmierzających do przygotowania umowy o dofinansowanie projektu jest posiadanie aktualnych dokumentów niezbędnych do podpisania ww. umowy:</w:t>
      </w:r>
    </w:p>
    <w:p w14:paraId="059EC4DE" w14:textId="77777777" w:rsidR="006B3FA4" w:rsidRPr="00565711" w:rsidRDefault="006B3FA4" w:rsidP="00784DDB">
      <w:pPr>
        <w:autoSpaceDE w:val="0"/>
        <w:autoSpaceDN w:val="0"/>
        <w:adjustRightInd w:val="0"/>
        <w:spacing w:after="0"/>
        <w:jc w:val="both"/>
        <w:rPr>
          <w:rFonts w:eastAsia="Calibri" w:cs="Times New Roman"/>
        </w:rPr>
      </w:pPr>
    </w:p>
    <w:p w14:paraId="3905C8C2" w14:textId="77777777" w:rsidR="00784DDB" w:rsidRPr="00565711" w:rsidRDefault="00784DDB" w:rsidP="00784DDB">
      <w:pPr>
        <w:autoSpaceDE w:val="0"/>
        <w:autoSpaceDN w:val="0"/>
        <w:adjustRightInd w:val="0"/>
        <w:spacing w:after="0"/>
        <w:jc w:val="both"/>
        <w:rPr>
          <w:rFonts w:eastAsia="Calibri" w:cs="Times New Roman"/>
        </w:rPr>
      </w:pPr>
    </w:p>
    <w:p w14:paraId="2DF37CA4" w14:textId="77777777" w:rsidR="00784DDB" w:rsidRPr="00565711" w:rsidRDefault="00784DDB" w:rsidP="00784DDB">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14:paraId="0DCF9A7D" w14:textId="77777777" w:rsidR="00F3428E" w:rsidRPr="000E766F" w:rsidRDefault="00F3428E" w:rsidP="00F3428E">
      <w:pPr>
        <w:numPr>
          <w:ilvl w:val="0"/>
          <w:numId w:val="34"/>
        </w:numPr>
        <w:tabs>
          <w:tab w:val="clear" w:pos="1920"/>
          <w:tab w:val="num" w:pos="426"/>
        </w:tabs>
        <w:spacing w:after="0"/>
        <w:ind w:left="426" w:hanging="284"/>
      </w:pPr>
      <w:r w:rsidRPr="000E766F">
        <w:t xml:space="preserve">statut –w przypadku, gdy dokumentem rejestrowym Wnioskodawcy jest dokument inny niż wpis do KRS; </w:t>
      </w:r>
    </w:p>
    <w:p w14:paraId="70667856" w14:textId="77777777" w:rsidR="00F3428E" w:rsidRPr="000E766F" w:rsidRDefault="00F3428E" w:rsidP="00F3428E">
      <w:pPr>
        <w:numPr>
          <w:ilvl w:val="0"/>
          <w:numId w:val="34"/>
        </w:numPr>
        <w:tabs>
          <w:tab w:val="clear" w:pos="1920"/>
          <w:tab w:val="num" w:pos="426"/>
        </w:tabs>
        <w:spacing w:after="0"/>
        <w:ind w:left="426" w:hanging="284"/>
      </w:pPr>
      <w:r w:rsidRPr="000E766F">
        <w:t>informacja zawierająca imię i nazwisko osób/osoby, które w imieniu Wnioskodawcy podpiszą umowę o dofinansowanie;</w:t>
      </w:r>
    </w:p>
    <w:p w14:paraId="26236DA9" w14:textId="77777777" w:rsidR="00F3428E" w:rsidRPr="000E766F" w:rsidRDefault="00F3428E" w:rsidP="00F3428E">
      <w:pPr>
        <w:numPr>
          <w:ilvl w:val="0"/>
          <w:numId w:val="34"/>
        </w:numPr>
        <w:tabs>
          <w:tab w:val="clear" w:pos="1920"/>
          <w:tab w:val="num" w:pos="426"/>
        </w:tabs>
        <w:spacing w:after="0"/>
        <w:ind w:left="426" w:hanging="284"/>
      </w:pPr>
      <w:r w:rsidRPr="000E766F">
        <w:t xml:space="preserve">wypełnione </w:t>
      </w:r>
      <w:r w:rsidRPr="000E766F">
        <w:rPr>
          <w:b/>
          <w:bCs/>
        </w:rPr>
        <w:t xml:space="preserve">wnioski o nadanie dostępu dla osób uprawnionych do obsługi </w:t>
      </w:r>
      <w:r w:rsidRPr="00EB0DFD">
        <w:rPr>
          <w:b/>
          <w:bCs/>
        </w:rPr>
        <w:t>SL2014 (Załącznik nr 8 do Ogłoszenia o naborze wniosków, oryginał).</w:t>
      </w:r>
      <w:r w:rsidRPr="00EB0DFD">
        <w:t xml:space="preserve"> </w:t>
      </w:r>
      <w:r w:rsidRPr="000E766F">
        <w:t xml:space="preserve">Należy pamiętać, aby dane we wniosku o nadanie dostępu były tożsame z danymi znajdującymi się we wniosku o dofinansowanie (o ile Wnioskodawca wypełnił pkt II.4 wniosku o dofinansowanie);  </w:t>
      </w:r>
    </w:p>
    <w:p w14:paraId="3832ADF5" w14:textId="77777777" w:rsidR="00F3428E" w:rsidRPr="000E766F" w:rsidRDefault="00F3428E" w:rsidP="00F3428E">
      <w:pPr>
        <w:spacing w:after="0"/>
        <w:ind w:left="426"/>
      </w:pPr>
    </w:p>
    <w:p w14:paraId="0B486760" w14:textId="77777777" w:rsidR="00F3428E" w:rsidRPr="000E766F" w:rsidRDefault="00F3428E" w:rsidP="00F3428E">
      <w:pPr>
        <w:spacing w:after="0"/>
        <w:ind w:left="426" w:hanging="284"/>
        <w:rPr>
          <w:b/>
          <w:bCs/>
        </w:rPr>
      </w:pPr>
      <w:r w:rsidRPr="000E766F">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0E766F">
        <w:rPr>
          <w:b/>
          <w:bCs/>
          <w:vertAlign w:val="superscript"/>
        </w:rPr>
        <w:footnoteReference w:id="25"/>
      </w:r>
      <w:r w:rsidRPr="000E766F">
        <w:rPr>
          <w:b/>
          <w:bCs/>
        </w:rPr>
        <w:t xml:space="preserve"> do SL2014 jest wymagane na etapie podpisywania umowy. </w:t>
      </w:r>
    </w:p>
    <w:p w14:paraId="73B27968" w14:textId="77777777" w:rsidR="00F3428E" w:rsidRPr="000E766F" w:rsidRDefault="00F3428E" w:rsidP="00F3428E">
      <w:pPr>
        <w:numPr>
          <w:ilvl w:val="0"/>
          <w:numId w:val="34"/>
        </w:numPr>
        <w:tabs>
          <w:tab w:val="num" w:pos="567"/>
        </w:tabs>
        <w:autoSpaceDE w:val="0"/>
        <w:autoSpaceDN w:val="0"/>
        <w:adjustRightInd w:val="0"/>
        <w:spacing w:after="0"/>
        <w:ind w:left="426" w:hanging="284"/>
        <w:rPr>
          <w:color w:val="000000"/>
          <w:lang w:eastAsia="pl-PL"/>
        </w:rPr>
      </w:pPr>
      <w:r w:rsidRPr="000E766F">
        <w:rPr>
          <w:color w:val="000000"/>
          <w:lang w:eastAsia="pl-PL"/>
        </w:rPr>
        <w:t xml:space="preserve">umowa/porozumienie między partnerami – w przypadku projektów realizowanych w partnerstwie. </w:t>
      </w:r>
    </w:p>
    <w:p w14:paraId="20E87914" w14:textId="77777777" w:rsidR="00F3428E" w:rsidRPr="000E766F" w:rsidRDefault="00F3428E" w:rsidP="00F3428E">
      <w:pPr>
        <w:numPr>
          <w:ilvl w:val="0"/>
          <w:numId w:val="34"/>
        </w:numPr>
        <w:tabs>
          <w:tab w:val="num" w:pos="567"/>
        </w:tabs>
        <w:spacing w:after="0"/>
        <w:ind w:left="426" w:hanging="284"/>
      </w:pPr>
      <w:r w:rsidRPr="000E766F">
        <w:t>informacja na temat rachunku bankowego:</w:t>
      </w:r>
    </w:p>
    <w:p w14:paraId="43B90ED3" w14:textId="77777777" w:rsidR="00AA2841" w:rsidRPr="00AA2841" w:rsidRDefault="00AA2841" w:rsidP="00AA2841">
      <w:pPr>
        <w:autoSpaceDE w:val="0"/>
        <w:autoSpaceDN w:val="0"/>
        <w:adjustRightInd w:val="0"/>
        <w:spacing w:after="0"/>
        <w:ind w:left="426" w:hanging="284"/>
        <w:rPr>
          <w:b/>
          <w:color w:val="000000"/>
          <w:lang w:eastAsia="pl-PL"/>
        </w:rPr>
      </w:pPr>
      <w:r w:rsidRPr="00AA2841">
        <w:rPr>
          <w:b/>
          <w:color w:val="000000"/>
          <w:lang w:eastAsia="pl-PL"/>
        </w:rPr>
        <w:t xml:space="preserve">w przypadku projektów rozliczanych wyłącznie metodami uproszczonymi: </w:t>
      </w:r>
    </w:p>
    <w:p w14:paraId="2D7A8653" w14:textId="77777777" w:rsidR="00AA2841" w:rsidRPr="00AA2841" w:rsidRDefault="00AA2841" w:rsidP="00AA2841">
      <w:pPr>
        <w:numPr>
          <w:ilvl w:val="0"/>
          <w:numId w:val="9"/>
        </w:numPr>
        <w:autoSpaceDE w:val="0"/>
        <w:autoSpaceDN w:val="0"/>
        <w:adjustRightInd w:val="0"/>
        <w:spacing w:after="0"/>
        <w:ind w:left="426" w:hanging="284"/>
        <w:rPr>
          <w:color w:val="000000"/>
          <w:lang w:eastAsia="pl-PL"/>
        </w:rPr>
      </w:pPr>
      <w:r w:rsidRPr="00AA2841">
        <w:rPr>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5008DEA4"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14:paraId="7F521DE7"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p>
    <w:p w14:paraId="0C522F71" w14:textId="77777777" w:rsidR="00784DDB" w:rsidRPr="00565711" w:rsidRDefault="00784DDB" w:rsidP="00784DDB">
      <w:pPr>
        <w:spacing w:after="0"/>
        <w:jc w:val="both"/>
        <w:rPr>
          <w:rFonts w:eastAsia="Calibri" w:cs="Times New Roman"/>
        </w:rPr>
      </w:pPr>
      <w:r w:rsidRPr="00565711">
        <w:rPr>
          <w:rFonts w:eastAsia="Calibri" w:cs="Times New Roman"/>
        </w:rPr>
        <w:t>Dodatkowo, IZ RPOWP może wymagać następujących dokumentów:</w:t>
      </w:r>
    </w:p>
    <w:p w14:paraId="47F2B3BA" w14:textId="77777777" w:rsidR="00784DDB" w:rsidRPr="00565711" w:rsidRDefault="00784DDB" w:rsidP="00784DDB">
      <w:pPr>
        <w:numPr>
          <w:ilvl w:val="0"/>
          <w:numId w:val="35"/>
        </w:numPr>
        <w:tabs>
          <w:tab w:val="num" w:pos="567"/>
        </w:tabs>
        <w:spacing w:after="0"/>
        <w:ind w:left="567" w:hanging="283"/>
        <w:jc w:val="both"/>
        <w:rPr>
          <w:rFonts w:eastAsia="Calibri" w:cs="Times New Roman"/>
        </w:rPr>
      </w:pPr>
      <w:r w:rsidRPr="00565711">
        <w:rPr>
          <w:rFonts w:eastAsia="Calibri" w:cs="Times New Roman"/>
        </w:rPr>
        <w:lastRenderedPageBreak/>
        <w:t>zaświadczenia o numerze indentyfikacyjnym REGON Wnioskodawcy; dokument powinien być aktualny,  tj. nie starszy niż 3 miesiące od daty złożenia w celu zawarcia umowy,</w:t>
      </w:r>
    </w:p>
    <w:p w14:paraId="44E5D0D2"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14:paraId="3F88D17F"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14:paraId="7ED9BA5E"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14:paraId="01CFA210"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588E14F"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14:paraId="3F384E98"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14:paraId="6E2C0537"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14:paraId="29D113AE"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14:paraId="54ECC80F"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14:paraId="1AC3DD17"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14:paraId="6705759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14:paraId="577C6769"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14:paraId="5A980D45"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14:paraId="1642000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14:paraId="7D0734CC"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188181C7"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14:paraId="3B5C78F3"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14:paraId="6598CAF5"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14:paraId="31AEFA30"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14:paraId="20C0CD78"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F9739C1"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14:paraId="078F6DB2"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p>
    <w:p w14:paraId="246FEB35"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14:paraId="749F03CD"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14:paraId="1361CE7B"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14:paraId="2A3AF3AA"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lastRenderedPageBreak/>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226DD8A1"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14:paraId="6B1C503C" w14:textId="77777777" w:rsidR="00784DDB"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14:paraId="35255298" w14:textId="77777777" w:rsidR="00DC2AB4" w:rsidRDefault="00DC2AB4" w:rsidP="00784DDB">
      <w:pPr>
        <w:autoSpaceDE w:val="0"/>
        <w:autoSpaceDN w:val="0"/>
        <w:adjustRightInd w:val="0"/>
        <w:spacing w:after="0"/>
        <w:jc w:val="both"/>
        <w:rPr>
          <w:rFonts w:eastAsia="Calibri" w:cs="Times New Roman"/>
          <w:color w:val="000000"/>
          <w:lang w:eastAsia="pl-PL"/>
        </w:rPr>
      </w:pPr>
    </w:p>
    <w:p w14:paraId="02453C42" w14:textId="77777777" w:rsidR="00DC2AB4" w:rsidRPr="000E766F" w:rsidRDefault="00DC2AB4" w:rsidP="00DC2AB4">
      <w:r w:rsidRPr="000E766F">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0E766F">
        <w:br/>
        <w:t>o czym Wnioskodawca informowany jest w formie pisemnej.</w:t>
      </w:r>
    </w:p>
    <w:p w14:paraId="383EED08" w14:textId="77777777" w:rsidR="00784DDB" w:rsidRPr="00565711" w:rsidRDefault="00784DDB" w:rsidP="00784DDB">
      <w:pPr>
        <w:autoSpaceDE w:val="0"/>
        <w:autoSpaceDN w:val="0"/>
        <w:adjustRightInd w:val="0"/>
        <w:spacing w:after="0"/>
        <w:jc w:val="both"/>
        <w:rPr>
          <w:rFonts w:eastAsia="Calibri" w:cs="Times New Roman"/>
        </w:rPr>
      </w:pPr>
    </w:p>
    <w:p w14:paraId="6130D42A" w14:textId="611820A6" w:rsidR="00565711" w:rsidRPr="00565711" w:rsidRDefault="00784DDB" w:rsidP="00784DDB">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00565711" w:rsidRPr="00565711">
        <w:rPr>
          <w:rFonts w:eastAsia="Calibri" w:cs="Times New Roman"/>
          <w:color w:val="00B050"/>
        </w:rPr>
        <w:t xml:space="preserve">              </w:t>
      </w:r>
    </w:p>
    <w:p w14:paraId="29483A55" w14:textId="77777777" w:rsidR="00565711" w:rsidRPr="00565711" w:rsidRDefault="00565711" w:rsidP="00565711">
      <w:pPr>
        <w:keepNext/>
        <w:keepLines/>
        <w:spacing w:before="200" w:after="0"/>
        <w:outlineLvl w:val="2"/>
        <w:rPr>
          <w:rFonts w:eastAsia="Times New Roman" w:cs="Times New Roman"/>
          <w:b/>
          <w:bCs/>
          <w:sz w:val="24"/>
          <w:szCs w:val="24"/>
        </w:rPr>
      </w:pPr>
      <w:bookmarkStart w:id="62" w:name="_Toc37243939"/>
      <w:r w:rsidRPr="00565711">
        <w:rPr>
          <w:rFonts w:eastAsia="Times New Roman" w:cs="Times New Roman"/>
          <w:b/>
          <w:bCs/>
          <w:sz w:val="24"/>
          <w:szCs w:val="24"/>
        </w:rPr>
        <w:t>V.4.2. Zabezpieczenie prawidłowej realizacji umowy</w:t>
      </w:r>
      <w:bookmarkEnd w:id="62"/>
    </w:p>
    <w:p w14:paraId="35C8ACFC"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6EA10035" w14:textId="77777777" w:rsidR="00522931" w:rsidRPr="00565711" w:rsidRDefault="00522931" w:rsidP="0052293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14:paraId="3191E817" w14:textId="77777777" w:rsidR="00522931" w:rsidRPr="00565711" w:rsidRDefault="00522931" w:rsidP="0052293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14:paraId="4581977E" w14:textId="77777777" w:rsidR="00522931" w:rsidRPr="00565711" w:rsidRDefault="00522931" w:rsidP="0052293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14:paraId="179D8E26"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wartość zaliczki nie przekracza 10 000 000 zł lub</w:t>
      </w:r>
    </w:p>
    <w:p w14:paraId="1263055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14:paraId="7BCFF97F" w14:textId="77777777" w:rsidR="00522931" w:rsidRPr="00565711" w:rsidRDefault="00522931" w:rsidP="0052293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4A36DC0"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pieniężnej;</w:t>
      </w:r>
    </w:p>
    <w:p w14:paraId="3CB65F4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lastRenderedPageBreak/>
        <w:t>2) poręczenia bankowego lub poręczenia spółdzielczej kasy oszczędnościowo-kredytowej, z tym że zobowiązanie kasy jest zawsze zobowiązaniem pieniężnym;</w:t>
      </w:r>
    </w:p>
    <w:p w14:paraId="3B7107DF"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3) gwarancji bankowej;</w:t>
      </w:r>
    </w:p>
    <w:p w14:paraId="7A47C5E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4) gwarancji ubezpieczeniowej;</w:t>
      </w:r>
    </w:p>
    <w:p w14:paraId="2E7F611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14:paraId="67BBADA7"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14:paraId="2601CFC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14:paraId="2E8C3B7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4D30778"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14:paraId="3ED2775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14:paraId="2B39EC6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11) poręczenia według prawa cywilnego.</w:t>
      </w:r>
    </w:p>
    <w:p w14:paraId="682FC991" w14:textId="77777777" w:rsidR="00522931" w:rsidRPr="00565711" w:rsidRDefault="00522931" w:rsidP="0052293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0C54B3D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14:paraId="2883213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499EB923" w14:textId="77777777" w:rsidR="00522931" w:rsidRPr="00565711" w:rsidRDefault="00522931" w:rsidP="0052293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69315259" w14:textId="77777777" w:rsidR="00522931" w:rsidRPr="00565711" w:rsidRDefault="00522931" w:rsidP="0052293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0858C05F"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p>
    <w:p w14:paraId="4FD8BC5A" w14:textId="6DED50F0"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Wzór weksla in blanco wraz z deklaracją w</w:t>
      </w:r>
      <w:r>
        <w:rPr>
          <w:rFonts w:eastAsia="Calibri" w:cs="Times New Roman"/>
          <w:color w:val="000000"/>
          <w:lang w:eastAsia="pl-PL"/>
        </w:rPr>
        <w:t>ekslową stanowi załącznik nr 6</w:t>
      </w:r>
      <w:r w:rsidRPr="00565711">
        <w:rPr>
          <w:rFonts w:eastAsia="Calibri" w:cs="Times New Roman"/>
          <w:color w:val="000000"/>
          <w:lang w:eastAsia="pl-PL"/>
        </w:rPr>
        <w:t xml:space="preserve"> do Ogłoszenia o naborze wniosków. </w:t>
      </w:r>
    </w:p>
    <w:p w14:paraId="48BE993E" w14:textId="77777777" w:rsidR="00522931" w:rsidRPr="00565711" w:rsidRDefault="00522931" w:rsidP="00522931">
      <w:pPr>
        <w:autoSpaceDE w:val="0"/>
        <w:autoSpaceDN w:val="0"/>
        <w:adjustRightInd w:val="0"/>
        <w:spacing w:after="0"/>
        <w:jc w:val="both"/>
        <w:rPr>
          <w:rFonts w:eastAsia="Calibri" w:cs="Times New Roman"/>
          <w:b/>
          <w:bCs/>
          <w:color w:val="000000"/>
          <w:lang w:eastAsia="pl-PL"/>
        </w:rPr>
      </w:pPr>
    </w:p>
    <w:p w14:paraId="5D02727A" w14:textId="77777777" w:rsidR="00565711" w:rsidRPr="00565711" w:rsidRDefault="00565711" w:rsidP="00565711">
      <w:pPr>
        <w:keepNext/>
        <w:keepLines/>
        <w:spacing w:before="480" w:after="0"/>
        <w:outlineLvl w:val="0"/>
        <w:rPr>
          <w:rFonts w:eastAsia="Times New Roman" w:cs="Times New Roman"/>
          <w:b/>
          <w:bCs/>
          <w:sz w:val="24"/>
          <w:szCs w:val="24"/>
        </w:rPr>
      </w:pPr>
      <w:bookmarkStart w:id="63" w:name="_Toc37243940"/>
      <w:r w:rsidRPr="00565711">
        <w:rPr>
          <w:rFonts w:eastAsia="Times New Roman" w:cs="Times New Roman"/>
          <w:b/>
          <w:bCs/>
          <w:sz w:val="24"/>
          <w:szCs w:val="24"/>
        </w:rPr>
        <w:t>VI. Finanse</w:t>
      </w:r>
      <w:bookmarkEnd w:id="63"/>
    </w:p>
    <w:p w14:paraId="78CE63B1" w14:textId="51D9B42A" w:rsidR="00565711" w:rsidRPr="00565711" w:rsidRDefault="008B269E" w:rsidP="00565711">
      <w:pPr>
        <w:shd w:val="clear" w:color="auto" w:fill="FFFFFF"/>
        <w:spacing w:after="0"/>
        <w:jc w:val="both"/>
        <w:rPr>
          <w:rFonts w:eastAsia="Times New Roman" w:cs="Times New Roman"/>
          <w:color w:val="000000"/>
          <w:lang w:eastAsia="pl-PL"/>
        </w:rPr>
      </w:pPr>
      <w:r>
        <w:rPr>
          <w:rFonts w:eastAsia="Calibri" w:cs="Times New Roman"/>
          <w:b/>
        </w:rPr>
        <w:t xml:space="preserve">Ogólna pula środków w ramach ogłoszonego naboru wynosi: </w:t>
      </w:r>
      <w:r w:rsidR="00522931">
        <w:rPr>
          <w:rFonts w:eastAsia="Calibri" w:cs="Times New Roman"/>
          <w:b/>
        </w:rPr>
        <w:t>981 023,0</w:t>
      </w:r>
      <w:r w:rsidR="003B1F42">
        <w:rPr>
          <w:rFonts w:eastAsia="Calibri" w:cs="Times New Roman"/>
          <w:b/>
        </w:rPr>
        <w:t>0 PLN</w:t>
      </w:r>
    </w:p>
    <w:p w14:paraId="20D36F7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6A6907B7" w14:textId="77777777"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14:paraId="5A59FA9B" w14:textId="77777777"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14:paraId="48EFE134" w14:textId="77777777"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14:paraId="359F5A03" w14:textId="77777777" w:rsidR="00565711" w:rsidRPr="00565711" w:rsidRDefault="00565711" w:rsidP="00565711">
      <w:pPr>
        <w:keepNext/>
        <w:keepLines/>
        <w:spacing w:before="480" w:after="0"/>
        <w:outlineLvl w:val="0"/>
        <w:rPr>
          <w:rFonts w:eastAsia="Times New Roman" w:cs="Times New Roman"/>
          <w:b/>
          <w:bCs/>
          <w:sz w:val="24"/>
          <w:szCs w:val="24"/>
        </w:rPr>
      </w:pPr>
      <w:bookmarkStart w:id="64" w:name="_Toc37243941"/>
      <w:r w:rsidRPr="00565711">
        <w:rPr>
          <w:rFonts w:eastAsia="Times New Roman" w:cs="Times New Roman"/>
          <w:b/>
          <w:bCs/>
          <w:sz w:val="24"/>
          <w:szCs w:val="24"/>
        </w:rPr>
        <w:lastRenderedPageBreak/>
        <w:t>VII. Inne ważne informacje</w:t>
      </w:r>
      <w:bookmarkStart w:id="65" w:name="_Toc460228025"/>
      <w:bookmarkEnd w:id="64"/>
    </w:p>
    <w:p w14:paraId="3D4D01ED" w14:textId="77777777" w:rsidR="00565711" w:rsidRDefault="00565711" w:rsidP="00565711">
      <w:pPr>
        <w:keepNext/>
        <w:spacing w:before="240" w:after="60"/>
        <w:outlineLvl w:val="3"/>
        <w:rPr>
          <w:rFonts w:eastAsia="Times New Roman" w:cs="Times New Roman"/>
          <w:b/>
          <w:bCs/>
        </w:rPr>
      </w:pPr>
      <w:bookmarkStart w:id="66" w:name="_Toc460228034"/>
      <w:bookmarkEnd w:id="65"/>
      <w:r w:rsidRPr="00565711">
        <w:rPr>
          <w:rFonts w:eastAsia="Times New Roman" w:cs="Times New Roman"/>
          <w:b/>
          <w:bCs/>
        </w:rPr>
        <w:t>Zasady rozpatrywania protestu</w:t>
      </w:r>
    </w:p>
    <w:p w14:paraId="212A5389" w14:textId="77777777" w:rsidR="00092673" w:rsidRPr="00023C74" w:rsidRDefault="00092673" w:rsidP="00092673">
      <w:pPr>
        <w:jc w:val="both"/>
      </w:pPr>
      <w:r w:rsidRPr="00023C74">
        <w:t>W przypadku negatywnej weryfikacji projektu dokonywanej przez IZ RPOWP, o której mowa w art. 53 ust.2 ustawy wdrożeniowej, Wnioskodawcy przysługuje prawo wniesienia protestu na zasadach określonych</w:t>
      </w:r>
      <w:r w:rsidRPr="00023C74">
        <w:br/>
        <w:t xml:space="preserve"> w rozdziale 15 ustawy wdrożeniowej (Ustawa z dnia 11 lipca 2014 o zasadach realizacji programów w zakresie polityki spójności finansowanych w perspektywie finansowej 2014-2020).</w:t>
      </w:r>
    </w:p>
    <w:p w14:paraId="6FD37593" w14:textId="77777777" w:rsidR="00092673" w:rsidRPr="00023C74" w:rsidRDefault="00092673" w:rsidP="00092673">
      <w:pPr>
        <w:numPr>
          <w:ilvl w:val="0"/>
          <w:numId w:val="42"/>
        </w:numPr>
        <w:jc w:val="both"/>
      </w:pPr>
      <w:r w:rsidRPr="00023C74">
        <w:t>Zasady rozpatrywania protestu są zawarte w Procedurach LGD, ( Procedura oceny wniosków</w:t>
      </w:r>
      <w:r w:rsidRPr="00023C74">
        <w:br/>
        <w:t xml:space="preserve"> i wyboru operacji oraz ustalania kwot wsparcia w </w:t>
      </w:r>
      <w:r w:rsidRPr="00023C74">
        <w:rPr>
          <w:bCs/>
        </w:rPr>
        <w:t>§ 18 Zasady rozpatrywania protestu).</w:t>
      </w:r>
    </w:p>
    <w:p w14:paraId="1E527B32" w14:textId="77777777" w:rsidR="00092673" w:rsidRPr="00023C74" w:rsidRDefault="00092673" w:rsidP="00092673">
      <w:pPr>
        <w:numPr>
          <w:ilvl w:val="0"/>
          <w:numId w:val="42"/>
        </w:numPr>
        <w:jc w:val="both"/>
      </w:pPr>
      <w:r w:rsidRPr="00023C74">
        <w:rPr>
          <w:bCs/>
        </w:rPr>
        <w:t xml:space="preserve">Protest jest wniesiony za pośrednictwem LGD do ZW w terminie 7 dni od dnia otrzymania informacji o wyniku oceny zgodności z LSR lub wyniku wyboru i rozpatrywany jest przez zarząd województwa. Protest jest niezwłocznie przekazywany do ZW wraz z informacją o wypłynięciu protestu do LGD. Wzór protestu stanowi załącznik nr 7 do Procedur. </w:t>
      </w:r>
    </w:p>
    <w:p w14:paraId="5D4CEB21" w14:textId="77777777" w:rsidR="00092673" w:rsidRPr="00023C74" w:rsidRDefault="00092673" w:rsidP="00092673">
      <w:pPr>
        <w:numPr>
          <w:ilvl w:val="0"/>
          <w:numId w:val="42"/>
        </w:numPr>
        <w:spacing w:after="0"/>
        <w:contextualSpacing/>
        <w:jc w:val="both"/>
      </w:pPr>
      <w:r w:rsidRPr="00023C74">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75E7EA54" w14:textId="39AC9239" w:rsidR="00092673" w:rsidRPr="00E110C2" w:rsidRDefault="00092673" w:rsidP="00E110C2">
      <w:pPr>
        <w:numPr>
          <w:ilvl w:val="0"/>
          <w:numId w:val="42"/>
        </w:numPr>
        <w:jc w:val="both"/>
      </w:pPr>
      <w:r w:rsidRPr="00023C74">
        <w:rPr>
          <w:bCs/>
        </w:rPr>
        <w:t>Uzupełnienie protestu może nastąpić wyłącznie w odniesieniu do wymogów formalnych, tj:</w:t>
      </w:r>
    </w:p>
    <w:p w14:paraId="5D159B44"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instytucji właściwej do rozpatrzenia protestu; </w:t>
      </w:r>
    </w:p>
    <w:p w14:paraId="20F25832"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wnioskodawcy; </w:t>
      </w:r>
    </w:p>
    <w:p w14:paraId="0C2E3D80" w14:textId="77777777" w:rsidR="00092673" w:rsidRPr="00023C74" w:rsidRDefault="00092673" w:rsidP="00E110C2">
      <w:pPr>
        <w:numPr>
          <w:ilvl w:val="0"/>
          <w:numId w:val="43"/>
        </w:numPr>
        <w:spacing w:after="0"/>
        <w:ind w:left="1418" w:hanging="567"/>
        <w:contextualSpacing/>
        <w:jc w:val="both"/>
        <w:rPr>
          <w:noProof/>
        </w:rPr>
      </w:pPr>
      <w:r w:rsidRPr="00023C74">
        <w:t>numer wniosku o dofinansowanie projektu;</w:t>
      </w:r>
    </w:p>
    <w:p w14:paraId="64FA07FA" w14:textId="77777777" w:rsidR="00092673" w:rsidRPr="00023C74" w:rsidRDefault="00092673" w:rsidP="00E110C2">
      <w:pPr>
        <w:pStyle w:val="Akapitzlist"/>
        <w:numPr>
          <w:ilvl w:val="0"/>
          <w:numId w:val="43"/>
        </w:numPr>
        <w:ind w:left="1418" w:hanging="567"/>
        <w:jc w:val="both"/>
      </w:pPr>
      <w:r w:rsidRPr="00023C74">
        <w:t xml:space="preserve">podpis wnioskodawcy lub osoby upoważnionej do jego reprezentowania, </w:t>
      </w:r>
      <w:r w:rsidRPr="00023C74">
        <w:br/>
        <w:t>z załączeniem oryginału lub kopii dokumentu poświadczającego umocowanie takiej osoby do reprezentowania wnioskodawcy.</w:t>
      </w:r>
    </w:p>
    <w:p w14:paraId="6710EFAA" w14:textId="77777777" w:rsidR="00092673" w:rsidRPr="00023C74" w:rsidRDefault="00092673" w:rsidP="00092673">
      <w:pPr>
        <w:numPr>
          <w:ilvl w:val="0"/>
          <w:numId w:val="42"/>
        </w:numPr>
        <w:jc w:val="both"/>
      </w:pPr>
      <w:r w:rsidRPr="00023C74">
        <w:t>Wezwanie do uzupełnienie protestu lub poprawienia w nim oczywistych omyłek wstrzymuje bieg terminu na weryfikację wyników wyboru operacji ( termin dla LGD) i bieg terminu na rozpatrzenie protestu ( termin dla Zarządu Województwa)</w:t>
      </w:r>
    </w:p>
    <w:p w14:paraId="0FC7318A" w14:textId="77777777" w:rsidR="00092673" w:rsidRPr="00023C74" w:rsidRDefault="00092673" w:rsidP="00092673">
      <w:pPr>
        <w:numPr>
          <w:ilvl w:val="0"/>
          <w:numId w:val="42"/>
        </w:numPr>
        <w:jc w:val="both"/>
      </w:pPr>
      <w:r w:rsidRPr="00023C74">
        <w:t xml:space="preserve">Na prawo wnioskodawcy do wniesienia protestu  nie wpływa negatywnie błędne pouczenie lub brak pouczenia o tym prawie i o sposobie  wniesienia tego protestu. </w:t>
      </w:r>
    </w:p>
    <w:p w14:paraId="67C43A5F" w14:textId="77777777" w:rsidR="00092673" w:rsidRPr="00023C74" w:rsidRDefault="00092673" w:rsidP="00092673">
      <w:pPr>
        <w:jc w:val="both"/>
      </w:pPr>
      <w:r w:rsidRPr="00023C74">
        <w:t>Procedura odwoławcza nie wstrzymuje zawierania umów z wnioskodawcami, których projekty spełniły warunki udzielenia wsparcia.</w:t>
      </w:r>
    </w:p>
    <w:p w14:paraId="6E003409" w14:textId="77777777" w:rsidR="00092673" w:rsidRPr="00023C74" w:rsidRDefault="00092673" w:rsidP="00092673">
      <w:pPr>
        <w:jc w:val="both"/>
      </w:pPr>
      <w:r w:rsidRPr="00023C74">
        <w:t xml:space="preserve">Protest jest to pisemne wystąpienie wnioskodawcy o  weryfikację przeprowadzonej weryfikacji wniosku </w:t>
      </w:r>
      <w:r w:rsidRPr="00023C74">
        <w:br/>
        <w:t xml:space="preserve">o dofinansowanie projektu pod kątem jej zgodności z warunkami udzielenia wsparcia lub naruszeń </w:t>
      </w:r>
      <w:r w:rsidRPr="00023C74">
        <w:br/>
        <w:t xml:space="preserve">o charakterze proceduralnym w zakresie przeprowadzonej weryfikacji.  </w:t>
      </w:r>
    </w:p>
    <w:p w14:paraId="14BB07CC" w14:textId="77777777" w:rsidR="00294E87" w:rsidRPr="00565711" w:rsidRDefault="00294E87" w:rsidP="00294E87">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14:paraId="6626D48E" w14:textId="77777777" w:rsidR="00294E87" w:rsidRPr="00565711" w:rsidRDefault="00294E87" w:rsidP="00294E87">
      <w:pPr>
        <w:jc w:val="both"/>
        <w:rPr>
          <w:rFonts w:eastAsia="Calibri" w:cs="Times New Roman"/>
        </w:rPr>
      </w:pPr>
      <w:r w:rsidRPr="00565711">
        <w:rPr>
          <w:rFonts w:eastAsia="Calibri" w:cs="Times New Roman"/>
        </w:rPr>
        <w:lastRenderedPageBreak/>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14:paraId="7AB5354E" w14:textId="77777777" w:rsidR="00294E87" w:rsidRPr="00565711" w:rsidRDefault="00294E87" w:rsidP="00294E87">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14CAFCDB" w14:textId="77777777" w:rsidR="00294E87" w:rsidRPr="00565711" w:rsidRDefault="00294E87" w:rsidP="00294E87">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14:paraId="4A53196D" w14:textId="77777777" w:rsidR="00294E87" w:rsidRPr="00565711" w:rsidRDefault="00294E87" w:rsidP="00294E87">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14:paraId="71034974" w14:textId="77777777" w:rsidR="00294E87" w:rsidRPr="00565711" w:rsidRDefault="00294E87" w:rsidP="00294E87">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2625E5B2" w14:textId="77777777" w:rsidR="00294E87" w:rsidRPr="00565711" w:rsidRDefault="00294E87" w:rsidP="00294E87">
      <w:pPr>
        <w:spacing w:after="0"/>
        <w:jc w:val="both"/>
        <w:rPr>
          <w:rFonts w:eastAsia="Calibri" w:cs="Times New Roman"/>
        </w:rPr>
      </w:pPr>
      <w:r w:rsidRPr="00565711">
        <w:rPr>
          <w:rFonts w:eastAsia="Calibri" w:cs="Times New Roman"/>
        </w:rPr>
        <w:t>Protest powinien zawierać:</w:t>
      </w:r>
    </w:p>
    <w:p w14:paraId="16E9AF9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14:paraId="1E00EF3F"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14:paraId="24E705C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14:paraId="4DD463A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14:paraId="67FED8E6"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14:paraId="36D3DF59"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14:paraId="792C3378"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26"/>
      </w:r>
      <w:r w:rsidRPr="00565711">
        <w:rPr>
          <w:rFonts w:eastAsia="TimesNewRoman" w:cs="Times New Roman"/>
        </w:rPr>
        <w:t>:</w:t>
      </w:r>
    </w:p>
    <w:p w14:paraId="2FBF7024"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14:paraId="5E3DDE22"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14:paraId="067F9C04" w14:textId="77777777" w:rsidR="00294E87" w:rsidRPr="00565711" w:rsidRDefault="00294E87" w:rsidP="00294E87">
      <w:pPr>
        <w:autoSpaceDE w:val="0"/>
        <w:autoSpaceDN w:val="0"/>
        <w:adjustRightInd w:val="0"/>
        <w:ind w:left="720" w:hanging="720"/>
        <w:contextualSpacing/>
        <w:jc w:val="both"/>
        <w:rPr>
          <w:rFonts w:eastAsia="TimesNewRoman" w:cs="Times New Roman"/>
        </w:rPr>
      </w:pPr>
    </w:p>
    <w:p w14:paraId="6890FAE0"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1CF550C6" w14:textId="77777777" w:rsidR="00294E87" w:rsidRPr="00565711" w:rsidRDefault="00294E87" w:rsidP="00294E87">
      <w:pPr>
        <w:autoSpaceDE w:val="0"/>
        <w:autoSpaceDN w:val="0"/>
        <w:adjustRightInd w:val="0"/>
        <w:spacing w:after="0"/>
        <w:contextualSpacing/>
        <w:jc w:val="both"/>
        <w:rPr>
          <w:rFonts w:eastAsia="Calibri" w:cs="Times New Roman"/>
        </w:rPr>
      </w:pPr>
    </w:p>
    <w:p w14:paraId="0A2876E7"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14:paraId="4D662D85"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lastRenderedPageBreak/>
        <w:t>Wezwanie do uzupełnienia protestu wstrzymuje bieg terminu na czas uzupełnienia lub poprawienia protestu.</w:t>
      </w:r>
    </w:p>
    <w:p w14:paraId="63ED2A98" w14:textId="77777777" w:rsidR="00294E87" w:rsidRPr="00565711" w:rsidRDefault="00294E87" w:rsidP="00294E87">
      <w:pPr>
        <w:autoSpaceDE w:val="0"/>
        <w:autoSpaceDN w:val="0"/>
        <w:adjustRightInd w:val="0"/>
        <w:spacing w:after="0"/>
        <w:contextualSpacing/>
        <w:jc w:val="both"/>
        <w:rPr>
          <w:rFonts w:eastAsia="Calibri" w:cs="Times New Roman"/>
        </w:rPr>
      </w:pPr>
    </w:p>
    <w:p w14:paraId="1C87FCE9"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14:paraId="27FE3B81" w14:textId="77777777" w:rsidR="00294E87" w:rsidRPr="00565711" w:rsidRDefault="00294E87" w:rsidP="00294E87">
      <w:pPr>
        <w:autoSpaceDE w:val="0"/>
        <w:autoSpaceDN w:val="0"/>
        <w:adjustRightInd w:val="0"/>
        <w:spacing w:after="0"/>
        <w:contextualSpacing/>
        <w:jc w:val="both"/>
        <w:rPr>
          <w:rFonts w:eastAsia="Calibri" w:cs="Times New Roman"/>
        </w:rPr>
      </w:pPr>
    </w:p>
    <w:p w14:paraId="5F3D9AEE"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14:paraId="596D78D9"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14:paraId="57C1F53F"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14:paraId="46EA589D" w14:textId="77777777" w:rsidR="00294E87" w:rsidRPr="00565711" w:rsidRDefault="00294E87" w:rsidP="00294E87">
      <w:pPr>
        <w:autoSpaceDE w:val="0"/>
        <w:autoSpaceDN w:val="0"/>
        <w:adjustRightInd w:val="0"/>
        <w:spacing w:after="0"/>
        <w:ind w:left="567"/>
        <w:contextualSpacing/>
        <w:jc w:val="both"/>
        <w:rPr>
          <w:rFonts w:eastAsia="TimesNewRoman" w:cs="Times New Roman"/>
        </w:rPr>
      </w:pPr>
    </w:p>
    <w:p w14:paraId="27565A00"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36C7791C" w14:textId="77777777" w:rsidR="00294E87" w:rsidRPr="00565711" w:rsidRDefault="00294E87" w:rsidP="00294E87">
      <w:pPr>
        <w:autoSpaceDE w:val="0"/>
        <w:autoSpaceDN w:val="0"/>
        <w:adjustRightInd w:val="0"/>
        <w:spacing w:after="0"/>
        <w:contextualSpacing/>
        <w:jc w:val="both"/>
        <w:rPr>
          <w:rFonts w:eastAsia="TimesNewRoman" w:cs="Times New Roman"/>
        </w:rPr>
      </w:pPr>
    </w:p>
    <w:p w14:paraId="1D7DE91C"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14:paraId="0264AB05"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14:paraId="6B019C1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14:paraId="37CEA7F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14:paraId="0E0F0F72" w14:textId="77777777" w:rsidR="00294E87" w:rsidRPr="00565711" w:rsidRDefault="00294E87" w:rsidP="00294E87">
      <w:pPr>
        <w:autoSpaceDE w:val="0"/>
        <w:autoSpaceDN w:val="0"/>
        <w:adjustRightInd w:val="0"/>
        <w:spacing w:after="0"/>
        <w:ind w:left="720"/>
        <w:contextualSpacing/>
        <w:jc w:val="both"/>
        <w:rPr>
          <w:rFonts w:eastAsia="Calibri" w:cs="Times New Roman"/>
        </w:rPr>
      </w:pPr>
    </w:p>
    <w:p w14:paraId="72D031EC"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38181CB3" w14:textId="77777777" w:rsidR="00294E87" w:rsidRPr="00565711" w:rsidRDefault="00294E87" w:rsidP="00294E87">
      <w:pPr>
        <w:autoSpaceDE w:val="0"/>
        <w:autoSpaceDN w:val="0"/>
        <w:adjustRightInd w:val="0"/>
        <w:spacing w:after="0"/>
        <w:contextualSpacing/>
        <w:jc w:val="both"/>
        <w:rPr>
          <w:rFonts w:eastAsia="Calibri" w:cs="Times New Roman"/>
        </w:rPr>
      </w:pPr>
    </w:p>
    <w:p w14:paraId="1011E382"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1951BBF5" w14:textId="77777777" w:rsidR="00294E87" w:rsidRPr="00565711" w:rsidRDefault="00294E87" w:rsidP="00294E87">
      <w:pPr>
        <w:autoSpaceDE w:val="0"/>
        <w:autoSpaceDN w:val="0"/>
        <w:adjustRightInd w:val="0"/>
        <w:spacing w:after="0"/>
        <w:contextualSpacing/>
        <w:jc w:val="both"/>
        <w:rPr>
          <w:rFonts w:eastAsia="Calibri" w:cs="Times New Roman"/>
        </w:rPr>
      </w:pPr>
    </w:p>
    <w:p w14:paraId="6F7971C2" w14:textId="6FA475A6" w:rsidR="00092673" w:rsidRPr="00023C74" w:rsidRDefault="00294E87" w:rsidP="00294E87">
      <w:pPr>
        <w:autoSpaceDE w:val="0"/>
        <w:autoSpaceDN w:val="0"/>
        <w:adjustRightInd w:val="0"/>
        <w:spacing w:after="0"/>
        <w:contextualSpacing/>
        <w:jc w:val="both"/>
      </w:pPr>
      <w:r w:rsidRPr="00565711">
        <w:rPr>
          <w:rFonts w:eastAsia="Calibri" w:cs="Times New Roman"/>
        </w:rPr>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rsidR="00092673" w:rsidRPr="00023C74">
        <w:t xml:space="preserve">  </w:t>
      </w:r>
    </w:p>
    <w:p w14:paraId="210E1FC2" w14:textId="77777777" w:rsidR="00092673" w:rsidRPr="005F6BE6" w:rsidRDefault="00092673" w:rsidP="00092673">
      <w:pPr>
        <w:keepNext/>
        <w:spacing w:before="240" w:after="60"/>
        <w:outlineLvl w:val="3"/>
        <w:rPr>
          <w:rFonts w:eastAsia="Times New Roman"/>
          <w:b/>
          <w:bCs/>
          <w:szCs w:val="28"/>
          <w:lang w:val="x-none"/>
        </w:rPr>
      </w:pPr>
      <w:bookmarkStart w:id="67" w:name="_Toc460228026"/>
      <w:r w:rsidRPr="005F6BE6">
        <w:rPr>
          <w:rFonts w:eastAsia="Times New Roman"/>
          <w:b/>
          <w:bCs/>
          <w:szCs w:val="28"/>
          <w:lang w:val="x-none"/>
        </w:rPr>
        <w:t>Wycofanie wniosku</w:t>
      </w:r>
      <w:bookmarkEnd w:id="67"/>
    </w:p>
    <w:p w14:paraId="35E507C1"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2E674C62" w14:textId="77777777" w:rsidR="00092673" w:rsidRPr="00A3384B" w:rsidRDefault="00092673" w:rsidP="00092673">
      <w:pPr>
        <w:numPr>
          <w:ilvl w:val="0"/>
          <w:numId w:val="44"/>
        </w:numPr>
        <w:spacing w:after="0"/>
        <w:ind w:left="426" w:hanging="426"/>
        <w:jc w:val="both"/>
      </w:pPr>
      <w:r w:rsidRPr="00A3384B">
        <w:lastRenderedPageBreak/>
        <w:t xml:space="preserve">Na każdym etapie oceny i wyboru operacji Wnioskodawcy przysługuje prawo </w:t>
      </w:r>
      <w:r w:rsidRPr="00A3384B">
        <w:br/>
        <w:t>do wycofania wniosku. W tym celu Wnioskodawca powinien złożyć w Biurze LGD pismo wycofujące wniosek o przyznanie pomocy lub inną deklarację związaną z wnioskiem (podpisane przez Wnioskodawcę lub osoby upoważnione do reprezentacji Wnioskodawcy).</w:t>
      </w:r>
    </w:p>
    <w:p w14:paraId="4BEA1A33" w14:textId="77777777" w:rsidR="00092673" w:rsidRPr="00A3384B" w:rsidRDefault="00092673" w:rsidP="00092673">
      <w:pPr>
        <w:numPr>
          <w:ilvl w:val="0"/>
          <w:numId w:val="44"/>
        </w:numPr>
        <w:spacing w:after="0"/>
        <w:ind w:left="426" w:hanging="426"/>
        <w:jc w:val="both"/>
        <w:rPr>
          <w:u w:val="single"/>
        </w:rPr>
      </w:pPr>
      <w:r w:rsidRPr="00A3384B">
        <w:t xml:space="preserve">LGD musi zachować ślad rewizyjny wycofania wniosku.  </w:t>
      </w:r>
    </w:p>
    <w:p w14:paraId="6EFC051E" w14:textId="77777777" w:rsidR="00092673" w:rsidRPr="00A3384B" w:rsidRDefault="00092673" w:rsidP="00092673">
      <w:pPr>
        <w:widowControl w:val="0"/>
        <w:numPr>
          <w:ilvl w:val="0"/>
          <w:numId w:val="44"/>
        </w:numPr>
        <w:autoSpaceDE w:val="0"/>
        <w:autoSpaceDN w:val="0"/>
        <w:adjustRightInd w:val="0"/>
        <w:spacing w:after="0"/>
        <w:ind w:left="426" w:hanging="426"/>
        <w:jc w:val="both"/>
        <w:rPr>
          <w:b/>
        </w:rPr>
      </w:pPr>
      <w:r w:rsidRPr="00A3384B">
        <w:t xml:space="preserve">LGD jest zobowiązana do zwrotu złożonych dokumentów podmiotowi ubiegającemu </w:t>
      </w:r>
      <w:r w:rsidRPr="00A3384B">
        <w:br/>
        <w:t xml:space="preserve">się o wsparcie w oryginale na pisemny wniosek Wnioskodawcy złożony bezpośrednio lub korespondencyjne. W powyższej sytuacji LGD przechowuje kopię wycofanego dokumentu wraz z oryginałem wniosku o jego wycofanie. </w:t>
      </w:r>
    </w:p>
    <w:p w14:paraId="555D53FF" w14:textId="77777777" w:rsidR="00092673" w:rsidRPr="00A3384B" w:rsidRDefault="00092673" w:rsidP="00092673">
      <w:pPr>
        <w:numPr>
          <w:ilvl w:val="0"/>
          <w:numId w:val="44"/>
        </w:numPr>
        <w:tabs>
          <w:tab w:val="left" w:pos="426"/>
          <w:tab w:val="center" w:pos="4716"/>
        </w:tabs>
        <w:spacing w:after="0"/>
        <w:ind w:left="426" w:hanging="426"/>
        <w:contextualSpacing/>
        <w:jc w:val="both"/>
        <w:rPr>
          <w:rFonts w:eastAsia="Times New Roman"/>
          <w:lang w:eastAsia="pl-PL"/>
        </w:rPr>
      </w:pPr>
      <w:r w:rsidRPr="00A3384B">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786C4077" w14:textId="77777777" w:rsidR="00092673" w:rsidRPr="00A3384B" w:rsidRDefault="00092673" w:rsidP="00092673">
      <w:pPr>
        <w:tabs>
          <w:tab w:val="left" w:pos="284"/>
          <w:tab w:val="left" w:pos="426"/>
        </w:tabs>
        <w:spacing w:after="0"/>
        <w:ind w:left="284"/>
        <w:contextualSpacing/>
        <w:jc w:val="both"/>
        <w:rPr>
          <w:lang w:eastAsia="pl-PL"/>
        </w:rPr>
      </w:pPr>
    </w:p>
    <w:p w14:paraId="40F03BF6" w14:textId="77777777" w:rsidR="00BB1FCD" w:rsidRPr="000E766F" w:rsidRDefault="00BB1FCD" w:rsidP="00BB1FCD">
      <w:pPr>
        <w:autoSpaceDE w:val="0"/>
        <w:autoSpaceDN w:val="0"/>
        <w:adjustRightInd w:val="0"/>
        <w:spacing w:after="0"/>
        <w:contextualSpacing/>
      </w:pPr>
      <w:r w:rsidRPr="000E766F">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0E766F">
        <w:t>Prośba o wycofanie wniosku o dofinansowanie realizacji projektu złożona do DEFS w formie pisemnej powinna zawierać następujące informacje:</w:t>
      </w:r>
    </w:p>
    <w:p w14:paraId="5B39230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jasną deklarację chęci wycofania złożonego wniosku o dofinansowanie realizacji projektu,</w:t>
      </w:r>
    </w:p>
    <w:p w14:paraId="3A02D65C"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tytuł wniosku i jego sumę kontrolną oraz numer wniosku,</w:t>
      </w:r>
    </w:p>
    <w:p w14:paraId="19E64E15"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pełną nazwę i adres wnioskodawcy,</w:t>
      </w:r>
    </w:p>
    <w:p w14:paraId="334E3A1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nr naboru, w odpowiedzi na który wniosek został złożony.</w:t>
      </w:r>
    </w:p>
    <w:p w14:paraId="66035004" w14:textId="0C8AB937" w:rsidR="00092673" w:rsidRPr="00A3384B" w:rsidRDefault="00092673" w:rsidP="00092673">
      <w:pPr>
        <w:autoSpaceDE w:val="0"/>
        <w:autoSpaceDN w:val="0"/>
        <w:adjustRightInd w:val="0"/>
        <w:spacing w:after="0"/>
        <w:ind w:left="360"/>
        <w:contextualSpacing/>
        <w:jc w:val="both"/>
        <w:rPr>
          <w:rFonts w:eastAsia="TimesNewRoman"/>
        </w:rPr>
      </w:pPr>
    </w:p>
    <w:p w14:paraId="14B1CF0D"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0460F11B"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14:paraId="0CF4A9FF" w14:textId="160E41F2" w:rsidR="00092673" w:rsidRPr="00565711" w:rsidRDefault="004515E5" w:rsidP="004515E5">
      <w:pPr>
        <w:keepNext/>
        <w:spacing w:before="240" w:after="60"/>
        <w:outlineLvl w:val="3"/>
        <w:rPr>
          <w:rFonts w:eastAsia="Times New Roman" w:cs="Times New Roman"/>
          <w:b/>
          <w:bCs/>
        </w:rPr>
      </w:pPr>
      <w:r w:rsidRPr="00565711">
        <w:rPr>
          <w:rFonts w:eastAsia="Times New Roman" w:cs="Times New Roman"/>
          <w:lang w:eastAsia="pl-PL"/>
        </w:rPr>
        <w:t>W przypadku wycofania wniosku Wnioskodawcy zostanie zwrócony oryginał wniosku (o ile wersja papierowa wniosku została złożona).</w:t>
      </w:r>
    </w:p>
    <w:p w14:paraId="02EA8C88" w14:textId="77777777"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4647A29" w14:textId="77777777" w:rsidTr="00706256">
        <w:trPr>
          <w:trHeight w:val="2152"/>
        </w:trPr>
        <w:tc>
          <w:tcPr>
            <w:tcW w:w="9639" w:type="dxa"/>
            <w:shd w:val="clear" w:color="auto" w:fill="D9D9D9"/>
          </w:tcPr>
          <w:p w14:paraId="7B1DE198" w14:textId="4FF66FBC" w:rsidR="00565711" w:rsidRPr="00565711" w:rsidRDefault="00565711" w:rsidP="00092673">
            <w:pPr>
              <w:jc w:val="both"/>
              <w:rPr>
                <w:rFonts w:eastAsia="Calibri" w:cs="Times New Roman"/>
              </w:rPr>
            </w:pPr>
            <w:r w:rsidRPr="00565711">
              <w:rPr>
                <w:rFonts w:eastAsia="Calibri" w:cs="Times New Roman"/>
                <w:b/>
              </w:rPr>
              <w:t xml:space="preserve">UWAGA:                                                                                                                                                                             </w:t>
            </w: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hyperlink r:id="rId14" w:history="1">
              <w:r w:rsidR="00092673" w:rsidRPr="00725F78">
                <w:rPr>
                  <w:color w:val="0000FF"/>
                  <w:u w:val="single"/>
                </w:rPr>
                <w:t>www.lgd-kanal.augustow.pl</w:t>
              </w:r>
            </w:hyperlink>
            <w:r w:rsidR="00092673">
              <w:t xml:space="preserve"> </w:t>
            </w:r>
            <w:r w:rsidRPr="00565711">
              <w:rPr>
                <w:rFonts w:eastAsia="Calibri" w:cs="Times New Roman"/>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5DAF3DB3" w14:textId="77777777" w:rsidR="00565711" w:rsidRPr="00565711" w:rsidRDefault="00565711" w:rsidP="00565711">
      <w:pPr>
        <w:keepNext/>
        <w:keepLines/>
        <w:spacing w:after="0"/>
        <w:jc w:val="both"/>
        <w:outlineLvl w:val="0"/>
        <w:rPr>
          <w:rFonts w:eastAsia="Times New Roman" w:cs="Times New Roman"/>
          <w:b/>
          <w:bCs/>
        </w:rPr>
      </w:pPr>
    </w:p>
    <w:p w14:paraId="26DEEED2" w14:textId="77777777" w:rsidR="00565711" w:rsidRPr="00565711" w:rsidRDefault="00565711" w:rsidP="00565711">
      <w:pPr>
        <w:keepNext/>
        <w:keepLines/>
        <w:spacing w:after="0"/>
        <w:jc w:val="both"/>
        <w:outlineLvl w:val="0"/>
        <w:rPr>
          <w:rFonts w:eastAsia="Times New Roman" w:cs="Times New Roman"/>
          <w:b/>
          <w:bCs/>
          <w:sz w:val="24"/>
          <w:szCs w:val="24"/>
        </w:rPr>
      </w:pPr>
      <w:bookmarkStart w:id="68" w:name="_Toc37243942"/>
      <w:r w:rsidRPr="00565711">
        <w:rPr>
          <w:rFonts w:eastAsia="Times New Roman" w:cs="Times New Roman"/>
          <w:b/>
          <w:bCs/>
          <w:sz w:val="24"/>
          <w:szCs w:val="24"/>
        </w:rPr>
        <w:t xml:space="preserve">VIII. Informacja </w:t>
      </w:r>
      <w:bookmarkEnd w:id="66"/>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8"/>
      <w:r w:rsidRPr="00565711">
        <w:rPr>
          <w:rFonts w:eastAsia="Times New Roman" w:cs="Times New Roman"/>
          <w:b/>
          <w:bCs/>
          <w:sz w:val="24"/>
          <w:szCs w:val="24"/>
        </w:rPr>
        <w:t xml:space="preserve"> </w:t>
      </w:r>
    </w:p>
    <w:p w14:paraId="517CAC41" w14:textId="77777777"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14:paraId="4797531C" w14:textId="5614098B" w:rsidR="00092673" w:rsidRPr="00725F78" w:rsidRDefault="00092673" w:rsidP="00092673">
      <w:pPr>
        <w:tabs>
          <w:tab w:val="center" w:pos="4536"/>
          <w:tab w:val="right" w:pos="9072"/>
        </w:tabs>
        <w:spacing w:after="0"/>
        <w:ind w:left="284" w:hanging="284"/>
        <w:jc w:val="both"/>
      </w:pPr>
      <w:r w:rsidRPr="00725F78">
        <w:t>Strategia Rozwoju Lokalnego Kierowanego przez Społeczność na lata 20</w:t>
      </w:r>
      <w:r w:rsidR="000403AD">
        <w:t>16-2022 Stowarzyszenia „Lokalna Grupa</w:t>
      </w:r>
      <w:r w:rsidRPr="00725F78">
        <w:t xml:space="preserve"> Działania – Kanał Augustowski” dostępna na stronie: </w:t>
      </w:r>
      <w:hyperlink r:id="rId15" w:history="1">
        <w:r w:rsidR="000403AD" w:rsidRPr="008D09EE">
          <w:rPr>
            <w:rStyle w:val="Hipercze"/>
          </w:rPr>
          <w:t>http://lgd-kanal.augustow.pl/strategia-rozwoju-lokalnego/</w:t>
        </w:r>
      </w:hyperlink>
      <w:r w:rsidR="000403AD">
        <w:t xml:space="preserve"> </w:t>
      </w:r>
    </w:p>
    <w:p w14:paraId="135C3EA1" w14:textId="77777777" w:rsidR="00092673" w:rsidRPr="00725F78" w:rsidRDefault="00092673" w:rsidP="00092673">
      <w:pPr>
        <w:tabs>
          <w:tab w:val="center" w:pos="4536"/>
          <w:tab w:val="right" w:pos="9072"/>
        </w:tabs>
        <w:spacing w:after="0"/>
        <w:ind w:left="284" w:hanging="284"/>
        <w:jc w:val="both"/>
      </w:pPr>
      <w:r w:rsidRPr="00725F78">
        <w:lastRenderedPageBreak/>
        <w:t>•</w:t>
      </w:r>
      <w:r w:rsidRPr="00725F78">
        <w:tab/>
        <w:t>Procedury Lokalnej Grupy Działania Kanał Augustowski (załącznik nr 1</w:t>
      </w:r>
      <w:r>
        <w:t>3</w:t>
      </w:r>
      <w:r w:rsidRPr="00725F78">
        <w:t xml:space="preserve"> do Ogłoszenia)</w:t>
      </w:r>
    </w:p>
    <w:p w14:paraId="54DB57B7" w14:textId="59BEF0F0" w:rsidR="00092673" w:rsidRPr="00725F78" w:rsidRDefault="00092673" w:rsidP="00092673">
      <w:pPr>
        <w:tabs>
          <w:tab w:val="center" w:pos="4536"/>
          <w:tab w:val="right" w:pos="9072"/>
        </w:tabs>
        <w:spacing w:after="0"/>
        <w:ind w:left="284" w:hanging="284"/>
        <w:jc w:val="both"/>
      </w:pPr>
      <w:r w:rsidRPr="00725F78">
        <w:t>•    Regulamin Rady Lokalnej Grupy Działania zawarty jest w ww</w:t>
      </w:r>
      <w:r w:rsidR="000403AD">
        <w:t>.</w:t>
      </w:r>
      <w:r w:rsidRPr="00725F78">
        <w:t xml:space="preserve"> Procedurach Lokalnej Grupy Działania Kanał Augustowski.</w:t>
      </w:r>
    </w:p>
    <w:p w14:paraId="6D822216" w14:textId="77777777" w:rsidR="00092673" w:rsidRPr="007A5DC3" w:rsidRDefault="00092673" w:rsidP="00092673">
      <w:r>
        <w:t>Ww. d</w:t>
      </w:r>
      <w:r w:rsidRPr="007A5DC3">
        <w:t>okumenty udostępnione</w:t>
      </w:r>
      <w:r>
        <w:t xml:space="preserve"> są na stronie: </w:t>
      </w:r>
      <w:hyperlink r:id="rId16" w:history="1">
        <w:r w:rsidRPr="00725F78">
          <w:rPr>
            <w:color w:val="0000FF"/>
            <w:u w:val="single"/>
          </w:rPr>
          <w:t>www.lgd-kanal.augustow.pl</w:t>
        </w:r>
      </w:hyperlink>
    </w:p>
    <w:p w14:paraId="23AE3E5D" w14:textId="631C167B" w:rsidR="00565711" w:rsidRPr="00565711" w:rsidRDefault="00565711" w:rsidP="00092673">
      <w:pPr>
        <w:tabs>
          <w:tab w:val="center" w:pos="4536"/>
          <w:tab w:val="right" w:pos="9072"/>
        </w:tabs>
        <w:spacing w:after="0"/>
        <w:ind w:left="284" w:hanging="284"/>
        <w:jc w:val="both"/>
        <w:rPr>
          <w:rFonts w:eastAsia="Calibri" w:cs="Times New Roman"/>
        </w:rPr>
      </w:pPr>
    </w:p>
    <w:p w14:paraId="2FA791FB" w14:textId="77777777" w:rsidR="00BB1FCD" w:rsidRPr="000E766F" w:rsidRDefault="00BB1FCD" w:rsidP="00BB1FCD">
      <w:pPr>
        <w:spacing w:after="0"/>
        <w:rPr>
          <w:b/>
        </w:rPr>
      </w:pPr>
      <w:r w:rsidRPr="000E766F">
        <w:rPr>
          <w:b/>
        </w:rPr>
        <w:t>Podstawa prawna i dokumenty programowe:</w:t>
      </w:r>
    </w:p>
    <w:p w14:paraId="4A981AE2" w14:textId="77777777" w:rsidR="00BB1FCD" w:rsidRPr="000E766F" w:rsidRDefault="00BB1FCD" w:rsidP="00BB1FCD">
      <w:pPr>
        <w:numPr>
          <w:ilvl w:val="0"/>
          <w:numId w:val="13"/>
        </w:numPr>
        <w:spacing w:after="0"/>
        <w:ind w:left="426" w:hanging="426"/>
      </w:pPr>
      <w:r w:rsidRPr="000E766F">
        <w:t>Traktat o funkcjonowaniu Unii Europejskiej;</w:t>
      </w:r>
    </w:p>
    <w:p w14:paraId="484C1BA1" w14:textId="77777777" w:rsidR="00BB1FCD" w:rsidRPr="000E766F" w:rsidRDefault="00BB1FCD" w:rsidP="00BB1FCD">
      <w:pPr>
        <w:numPr>
          <w:ilvl w:val="0"/>
          <w:numId w:val="13"/>
        </w:numPr>
        <w:spacing w:after="0"/>
        <w:ind w:left="426" w:hanging="426"/>
      </w:pPr>
      <w:r w:rsidRPr="000E766F">
        <w:t xml:space="preserve">rozporządzenie Parlamentu Europejskiego i Rady (UE) Nr 1301/2013 z dnia 17 grudnia 2013 r. </w:t>
      </w:r>
      <w:r w:rsidRPr="000E766F">
        <w:br/>
        <w:t xml:space="preserve">w sprawie Europejskiego Funduszu Rozwoju Regionalnego i przepisów szczególnych dotyczących celu „Inwestycje na rzecz wzrostu i zatrudnienia” oraz w sprawie uchylenia rozporządzenia (WE) </w:t>
      </w:r>
      <w:r w:rsidRPr="000E766F">
        <w:br/>
        <w:t xml:space="preserve">nr 1080/2006; </w:t>
      </w:r>
    </w:p>
    <w:p w14:paraId="2ACCCCED" w14:textId="77777777" w:rsidR="00BB1FCD" w:rsidRPr="000E766F" w:rsidRDefault="00BB1FCD" w:rsidP="00BB1FCD">
      <w:pPr>
        <w:numPr>
          <w:ilvl w:val="0"/>
          <w:numId w:val="13"/>
        </w:numPr>
        <w:spacing w:after="0"/>
        <w:ind w:left="426" w:hanging="426"/>
      </w:pPr>
      <w:r w:rsidRPr="000E766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DDE66FC" w14:textId="77777777" w:rsidR="00BB1FCD" w:rsidRPr="000E766F" w:rsidRDefault="00BB1FCD" w:rsidP="00BB1FCD">
      <w:pPr>
        <w:numPr>
          <w:ilvl w:val="0"/>
          <w:numId w:val="13"/>
        </w:numPr>
        <w:spacing w:after="0"/>
        <w:ind w:left="426" w:hanging="426"/>
      </w:pPr>
      <w:r w:rsidRPr="000E766F">
        <w:t xml:space="preserve">rozporządzenie Parlamentu Europejskiego i Rady (UE) nr 1304/2013 z dnia 17 grudnia 2013 r. </w:t>
      </w:r>
      <w:r w:rsidRPr="000E766F">
        <w:br/>
        <w:t>w sprawie Europejskiego Funduszu Społecznego i uchylające rozporządzenie Rady (WE) nr 1081/2006;</w:t>
      </w:r>
    </w:p>
    <w:p w14:paraId="28217E95" w14:textId="77777777" w:rsidR="00BB1FCD" w:rsidRPr="000E766F" w:rsidRDefault="00BB1FCD" w:rsidP="00BB1FCD">
      <w:pPr>
        <w:numPr>
          <w:ilvl w:val="0"/>
          <w:numId w:val="13"/>
        </w:numPr>
        <w:spacing w:after="0" w:line="240" w:lineRule="auto"/>
        <w:ind w:left="426" w:hanging="426"/>
        <w:rPr>
          <w:spacing w:val="-6"/>
        </w:rPr>
      </w:pPr>
      <w:r w:rsidRPr="000E766F">
        <w:rPr>
          <w:spacing w:val="-6"/>
        </w:rPr>
        <w:t>rozporządzenie Parlamentu Europejskiego i Rady (UE) 2016/679 z dnia 27 kwietnia 2016 r. w sprawie ochrony osób fizycznych w związku z przetwarzeniem danych osobowych i w sprawie swobodnego przepływu takich danych oraz uchylenia dyrektywy 94/46/WE (Dziennik Urzędowy UE L119);</w:t>
      </w:r>
    </w:p>
    <w:p w14:paraId="2801D3FA" w14:textId="77777777" w:rsidR="00BB1FCD" w:rsidRPr="000E766F" w:rsidRDefault="00BB1FCD" w:rsidP="00BB1FCD">
      <w:pPr>
        <w:numPr>
          <w:ilvl w:val="0"/>
          <w:numId w:val="13"/>
        </w:numPr>
        <w:spacing w:after="0"/>
        <w:ind w:left="426" w:hanging="426"/>
      </w:pPr>
      <w:r w:rsidRPr="000E766F">
        <w:t xml:space="preserve">rozporządzenie Komisji (UE) nr 1407/2013z dnia 18 grudnia 2013 r. w sprawie stosowania art. 107 </w:t>
      </w:r>
      <w:r w:rsidRPr="000E766F">
        <w:br/>
        <w:t xml:space="preserve">i 108 Traktatu o funkcjonowaniu Unii Europejskiej do pomocy de minimis; </w:t>
      </w:r>
    </w:p>
    <w:p w14:paraId="692DD9FC" w14:textId="77777777" w:rsidR="00BB1FCD" w:rsidRPr="000E766F" w:rsidRDefault="00BB1FCD" w:rsidP="00BB1FCD">
      <w:pPr>
        <w:numPr>
          <w:ilvl w:val="0"/>
          <w:numId w:val="13"/>
        </w:numPr>
        <w:spacing w:after="0"/>
        <w:ind w:left="426" w:hanging="426"/>
      </w:pPr>
      <w:r w:rsidRPr="000E766F">
        <w:t>rozporządzenie Komisji (UE) nr 651/2014 z dnia 17 czerwca 2014 r. uznające niektóre rodzaje pomocy za zgodne ze wspólnym rynkiem w zastosowaniu art. 107 i 108 Traktatu;</w:t>
      </w:r>
    </w:p>
    <w:p w14:paraId="1F109348" w14:textId="77777777" w:rsidR="00BB1FCD" w:rsidRPr="000E766F" w:rsidRDefault="00BB1FCD" w:rsidP="00BB1FCD">
      <w:pPr>
        <w:numPr>
          <w:ilvl w:val="0"/>
          <w:numId w:val="13"/>
        </w:numPr>
        <w:spacing w:after="0"/>
        <w:ind w:left="426" w:hanging="426"/>
      </w:pPr>
      <w:r w:rsidRPr="000E766F">
        <w:t>ustawa z dnia 11 lipca 2014 r. o zasadach realizacji programów w zakresie polityki spójności finansowanych w perspektywie finansowej 2014-2020;</w:t>
      </w:r>
    </w:p>
    <w:p w14:paraId="59EEF8DD" w14:textId="77777777" w:rsidR="00BB1FCD" w:rsidRPr="000E766F" w:rsidRDefault="00BB1FCD" w:rsidP="00BB1FCD">
      <w:pPr>
        <w:numPr>
          <w:ilvl w:val="0"/>
          <w:numId w:val="13"/>
        </w:numPr>
        <w:spacing w:after="0"/>
        <w:ind w:left="426" w:hanging="426"/>
      </w:pPr>
      <w:r w:rsidRPr="000E766F">
        <w:t>ustawa z dnia 30 kwietnia 2004 r. o postępowaniu w sprawach dotyczących pomocy publicznej;</w:t>
      </w:r>
    </w:p>
    <w:p w14:paraId="3FCE099B" w14:textId="77777777" w:rsidR="00BB1FCD" w:rsidRPr="000E766F" w:rsidRDefault="00BB1FCD" w:rsidP="00BB1FCD">
      <w:pPr>
        <w:numPr>
          <w:ilvl w:val="0"/>
          <w:numId w:val="13"/>
        </w:numPr>
        <w:spacing w:after="0"/>
        <w:ind w:left="426" w:hanging="426"/>
      </w:pPr>
      <w:r w:rsidRPr="000E766F">
        <w:t xml:space="preserve">ustawa z dnia 20 lutego 2015 r. o rozwoju lokalnym z udziałem lokalnej społeczności; </w:t>
      </w:r>
    </w:p>
    <w:p w14:paraId="5E53588C" w14:textId="77777777" w:rsidR="00BB1FCD" w:rsidRPr="000E766F" w:rsidRDefault="00BB1FCD" w:rsidP="00BB1FCD">
      <w:pPr>
        <w:numPr>
          <w:ilvl w:val="0"/>
          <w:numId w:val="13"/>
        </w:numPr>
        <w:spacing w:after="0"/>
        <w:ind w:left="426" w:hanging="426"/>
      </w:pPr>
      <w:r w:rsidRPr="000E766F">
        <w:t>ustawa z dnia 6 marca 2018 r.– Prawo przedsiębiorców;</w:t>
      </w:r>
    </w:p>
    <w:p w14:paraId="3E78D983" w14:textId="77777777" w:rsidR="00BB1FCD" w:rsidRPr="000E766F" w:rsidRDefault="00BB1FCD" w:rsidP="00BB1FCD">
      <w:pPr>
        <w:numPr>
          <w:ilvl w:val="0"/>
          <w:numId w:val="13"/>
        </w:numPr>
        <w:spacing w:after="0"/>
        <w:ind w:left="426" w:hanging="426"/>
      </w:pPr>
      <w:r w:rsidRPr="000E766F">
        <w:t>ustawa z dnia 29 stycznia 2004 r. prawo zamówień publicznych;</w:t>
      </w:r>
    </w:p>
    <w:p w14:paraId="3D3D4A96" w14:textId="77777777" w:rsidR="00BB1FCD" w:rsidRPr="000E766F" w:rsidRDefault="00BB1FCD" w:rsidP="00BB1FCD">
      <w:pPr>
        <w:numPr>
          <w:ilvl w:val="0"/>
          <w:numId w:val="13"/>
        </w:numPr>
        <w:spacing w:after="0"/>
        <w:ind w:left="426" w:hanging="426"/>
      </w:pPr>
      <w:r w:rsidRPr="000E766F">
        <w:t>ustawa z dnia 27 sierpnia 2009 r. o finansach publicznych;</w:t>
      </w:r>
    </w:p>
    <w:p w14:paraId="736327B8" w14:textId="77777777" w:rsidR="00BB1FCD" w:rsidRPr="000E766F" w:rsidRDefault="00BB1FCD" w:rsidP="00BB1FCD">
      <w:pPr>
        <w:numPr>
          <w:ilvl w:val="0"/>
          <w:numId w:val="13"/>
        </w:numPr>
        <w:spacing w:after="0"/>
        <w:ind w:left="426" w:hanging="426"/>
      </w:pPr>
      <w:r w:rsidRPr="000E766F">
        <w:t xml:space="preserve">ustawa z dnia 15 czerwca 2012 r. o skutkach powierzania wykonywania pracy cudzoziemcom przebywającym wbrew przepisom na terytorium Rzeczypospolitej Polskiej; </w:t>
      </w:r>
    </w:p>
    <w:p w14:paraId="3DF7A5C5" w14:textId="77777777" w:rsidR="00BB1FCD" w:rsidRPr="000E766F" w:rsidRDefault="00BB1FCD" w:rsidP="00BB1FCD">
      <w:pPr>
        <w:numPr>
          <w:ilvl w:val="0"/>
          <w:numId w:val="13"/>
        </w:numPr>
        <w:spacing w:after="0"/>
        <w:ind w:left="426" w:hanging="426"/>
      </w:pPr>
      <w:r w:rsidRPr="000E766F">
        <w:t xml:space="preserve">ustawa    z  dnia  11  marca  2004  r.  o  podatku  od  towarów  i  usług; </w:t>
      </w:r>
    </w:p>
    <w:p w14:paraId="609F4E02" w14:textId="77777777" w:rsidR="00BB1FCD" w:rsidRPr="000E766F" w:rsidRDefault="00BB1FCD" w:rsidP="00BB1FCD">
      <w:pPr>
        <w:numPr>
          <w:ilvl w:val="0"/>
          <w:numId w:val="13"/>
        </w:numPr>
        <w:spacing w:after="0"/>
        <w:ind w:left="426" w:hanging="426"/>
      </w:pPr>
      <w:r w:rsidRPr="000E766F">
        <w:t xml:space="preserve">ustawa z dnia 6 września 2001 r. o dostępie do informacji publicznej; </w:t>
      </w:r>
    </w:p>
    <w:p w14:paraId="5A807B97" w14:textId="77777777" w:rsidR="00BB1FCD" w:rsidRPr="000E766F" w:rsidRDefault="00BB1FCD" w:rsidP="00BB1FCD">
      <w:pPr>
        <w:numPr>
          <w:ilvl w:val="0"/>
          <w:numId w:val="13"/>
        </w:numPr>
        <w:spacing w:after="0"/>
        <w:ind w:left="426" w:hanging="426"/>
      </w:pPr>
      <w:r w:rsidRPr="000E766F">
        <w:t xml:space="preserve">ustawa z 10 maja 2018 r. o ochronie danych osobowych; </w:t>
      </w:r>
    </w:p>
    <w:p w14:paraId="0E123A08" w14:textId="77777777" w:rsidR="00BB1FCD" w:rsidRPr="000E766F" w:rsidRDefault="00BB1FCD" w:rsidP="00BB1FCD">
      <w:pPr>
        <w:numPr>
          <w:ilvl w:val="0"/>
          <w:numId w:val="13"/>
        </w:numPr>
        <w:spacing w:after="0"/>
        <w:ind w:left="426" w:hanging="426"/>
      </w:pPr>
      <w:r w:rsidRPr="000E766F">
        <w:t xml:space="preserve">ustawa z dnia 4 lutego 1994 r. o prawie autorskim i prawach pokrewnych; </w:t>
      </w:r>
    </w:p>
    <w:p w14:paraId="6C490724" w14:textId="77777777" w:rsidR="00BB1FCD" w:rsidRPr="000E766F" w:rsidRDefault="00BB1FCD" w:rsidP="00BB1FCD">
      <w:pPr>
        <w:numPr>
          <w:ilvl w:val="0"/>
          <w:numId w:val="13"/>
        </w:numPr>
        <w:spacing w:after="0"/>
        <w:ind w:left="426" w:hanging="426"/>
      </w:pPr>
      <w:r w:rsidRPr="000E766F">
        <w:t>ustawa z dnia 12 marca 2004 r. o pomocy społecznej;</w:t>
      </w:r>
    </w:p>
    <w:p w14:paraId="48A3DFCC" w14:textId="77777777" w:rsidR="00BB1FCD" w:rsidRPr="000E766F" w:rsidRDefault="00BB1FCD" w:rsidP="00BB1FCD">
      <w:pPr>
        <w:numPr>
          <w:ilvl w:val="0"/>
          <w:numId w:val="13"/>
        </w:numPr>
        <w:spacing w:after="0"/>
        <w:ind w:left="426" w:hanging="426"/>
      </w:pPr>
      <w:r w:rsidRPr="000E766F">
        <w:t xml:space="preserve">ustawa z dnia 20 kwietnia 2004 r. o promocji zatrudnienia i instytucjach rynku pracy; </w:t>
      </w:r>
    </w:p>
    <w:p w14:paraId="51CD685B" w14:textId="77777777" w:rsidR="00BB1FCD" w:rsidRPr="000E766F" w:rsidRDefault="00BB1FCD" w:rsidP="00BB1FCD">
      <w:pPr>
        <w:numPr>
          <w:ilvl w:val="0"/>
          <w:numId w:val="13"/>
        </w:numPr>
        <w:spacing w:after="0"/>
        <w:ind w:left="426" w:hanging="426"/>
      </w:pPr>
      <w:r w:rsidRPr="000E766F">
        <w:t>ustawa z dnia 26 października 1982 r. o wychowaniu w trzeźwości i przeciwdziałaniu alkoholizmowi;</w:t>
      </w:r>
    </w:p>
    <w:p w14:paraId="50293D54" w14:textId="77777777" w:rsidR="00BB1FCD" w:rsidRPr="000E766F" w:rsidRDefault="00BB1FCD" w:rsidP="00BB1FCD">
      <w:pPr>
        <w:numPr>
          <w:ilvl w:val="0"/>
          <w:numId w:val="13"/>
        </w:numPr>
        <w:spacing w:after="0"/>
        <w:ind w:left="426" w:hanging="426"/>
      </w:pPr>
      <w:r w:rsidRPr="000E766F">
        <w:t xml:space="preserve">ustawa z dnia 15 kwietnia 2011 r. o działalności leczniczej; </w:t>
      </w:r>
    </w:p>
    <w:p w14:paraId="5922AA4A" w14:textId="77777777" w:rsidR="00BB1FCD" w:rsidRPr="000E766F" w:rsidRDefault="00BB1FCD" w:rsidP="00BB1FCD">
      <w:pPr>
        <w:numPr>
          <w:ilvl w:val="0"/>
          <w:numId w:val="13"/>
        </w:numPr>
        <w:spacing w:after="0"/>
        <w:ind w:left="426" w:hanging="426"/>
      </w:pPr>
      <w:r w:rsidRPr="000E766F">
        <w:t>ustawa z dnia 7 września 1991 r. o systemie oświaty;</w:t>
      </w:r>
    </w:p>
    <w:p w14:paraId="21EBAC81" w14:textId="77777777" w:rsidR="00BB1FCD" w:rsidRPr="000E766F" w:rsidRDefault="00BB1FCD" w:rsidP="00BB1FCD">
      <w:pPr>
        <w:numPr>
          <w:ilvl w:val="0"/>
          <w:numId w:val="13"/>
        </w:numPr>
        <w:spacing w:after="0"/>
        <w:ind w:left="426" w:hanging="426"/>
      </w:pPr>
      <w:r w:rsidRPr="000E766F">
        <w:t>ustawa z dnia 27 sierpnia 1997 r. o rehabilitacji zawodowej i społecznej oraz zatrudnianiu osób niepełnosprawnych;</w:t>
      </w:r>
    </w:p>
    <w:p w14:paraId="69459F9C" w14:textId="77777777" w:rsidR="00BB1FCD" w:rsidRPr="000E766F" w:rsidRDefault="00BB1FCD" w:rsidP="00BB1FCD">
      <w:pPr>
        <w:numPr>
          <w:ilvl w:val="0"/>
          <w:numId w:val="13"/>
        </w:numPr>
        <w:spacing w:after="0"/>
        <w:ind w:left="426" w:hanging="426"/>
      </w:pPr>
      <w:r w:rsidRPr="000E766F">
        <w:lastRenderedPageBreak/>
        <w:t xml:space="preserve">ustawa z dnia 19 sierpnia 1994 r. o ochronie zdrowia psychicznego; </w:t>
      </w:r>
    </w:p>
    <w:p w14:paraId="2F092034" w14:textId="77777777" w:rsidR="00BB1FCD" w:rsidRPr="000E766F" w:rsidRDefault="00BB1FCD" w:rsidP="00BB1FCD">
      <w:pPr>
        <w:numPr>
          <w:ilvl w:val="0"/>
          <w:numId w:val="13"/>
        </w:numPr>
        <w:spacing w:after="0"/>
        <w:ind w:left="426" w:hanging="426"/>
      </w:pPr>
      <w:r w:rsidRPr="000E766F">
        <w:t xml:space="preserve">ustawa z dnia 24 kwietnia 2003 r. o działalności pożytku publicznego i o wolontariacie; </w:t>
      </w:r>
    </w:p>
    <w:p w14:paraId="0C254063" w14:textId="77777777" w:rsidR="00BB1FCD" w:rsidRPr="000E766F" w:rsidRDefault="00BB1FCD" w:rsidP="00BB1FCD">
      <w:pPr>
        <w:numPr>
          <w:ilvl w:val="0"/>
          <w:numId w:val="13"/>
        </w:numPr>
        <w:spacing w:after="0"/>
        <w:ind w:left="426" w:hanging="426"/>
      </w:pPr>
      <w:r w:rsidRPr="000E766F">
        <w:t xml:space="preserve">ustawa z dnia 13 czerwca 2003r. o zatrudnieniu socjalnym; </w:t>
      </w:r>
    </w:p>
    <w:p w14:paraId="0C23D31C" w14:textId="77777777" w:rsidR="00BB1FCD" w:rsidRPr="000E766F" w:rsidRDefault="00BB1FCD" w:rsidP="00BB1FCD">
      <w:pPr>
        <w:numPr>
          <w:ilvl w:val="0"/>
          <w:numId w:val="13"/>
        </w:numPr>
        <w:spacing w:after="0"/>
        <w:ind w:left="426" w:hanging="426"/>
      </w:pPr>
      <w:r w:rsidRPr="000E766F">
        <w:t xml:space="preserve">ustawa z dnia 29 lipca 2005 r. o przeciwdziałaniu narkomanii; </w:t>
      </w:r>
    </w:p>
    <w:p w14:paraId="5566950A" w14:textId="77777777" w:rsidR="00BB1FCD" w:rsidRPr="000E766F" w:rsidRDefault="00BB1FCD" w:rsidP="00BB1FCD">
      <w:pPr>
        <w:numPr>
          <w:ilvl w:val="0"/>
          <w:numId w:val="13"/>
        </w:numPr>
        <w:spacing w:after="0"/>
        <w:ind w:left="426" w:hanging="426"/>
      </w:pPr>
      <w:r w:rsidRPr="000E766F">
        <w:t xml:space="preserve">ustawa z dnia 29 lipca 2005 r. o przeciwdziałaniu przemocy w rodzinie; </w:t>
      </w:r>
    </w:p>
    <w:p w14:paraId="5B707F7E" w14:textId="77777777" w:rsidR="00BB1FCD" w:rsidRPr="000E766F" w:rsidRDefault="00BB1FCD" w:rsidP="00BB1FCD">
      <w:pPr>
        <w:numPr>
          <w:ilvl w:val="0"/>
          <w:numId w:val="13"/>
        </w:numPr>
        <w:spacing w:after="0"/>
        <w:ind w:left="426" w:hanging="426"/>
      </w:pPr>
      <w:r w:rsidRPr="000E766F">
        <w:t xml:space="preserve">ustawa z dnia 27 kwietnia 2006 r. o spółdzielniach socjalnych; </w:t>
      </w:r>
    </w:p>
    <w:p w14:paraId="05D7DCF8" w14:textId="77777777" w:rsidR="00BB1FCD" w:rsidRPr="000E766F" w:rsidRDefault="00BB1FCD" w:rsidP="00BB1FCD">
      <w:pPr>
        <w:numPr>
          <w:ilvl w:val="0"/>
          <w:numId w:val="13"/>
        </w:numPr>
        <w:spacing w:after="0"/>
        <w:ind w:left="426" w:hanging="426"/>
      </w:pPr>
      <w:r w:rsidRPr="000E766F">
        <w:t xml:space="preserve">ustawa z dnia 9 czerwca 2011 r. o wspieraniu rodziny i systemie pieczy zastępczej; </w:t>
      </w:r>
    </w:p>
    <w:p w14:paraId="4544C18D" w14:textId="77777777" w:rsidR="00BB1FCD" w:rsidRPr="000E766F" w:rsidRDefault="00BB1FCD" w:rsidP="00BB1FCD">
      <w:pPr>
        <w:numPr>
          <w:ilvl w:val="0"/>
          <w:numId w:val="13"/>
        </w:numPr>
        <w:spacing w:after="0"/>
        <w:ind w:left="426" w:hanging="426"/>
      </w:pPr>
      <w:r w:rsidRPr="000E766F">
        <w:t>ustawa z dnia 26 października 1982 r. o postępowaniu w sprawach nieletnich;</w:t>
      </w:r>
    </w:p>
    <w:p w14:paraId="79C2258C" w14:textId="77777777" w:rsidR="00BB1FCD" w:rsidRPr="000E766F" w:rsidRDefault="00BB1FCD" w:rsidP="00BB1FCD">
      <w:pPr>
        <w:numPr>
          <w:ilvl w:val="0"/>
          <w:numId w:val="13"/>
        </w:numPr>
        <w:spacing w:after="0"/>
        <w:ind w:left="426" w:hanging="426"/>
      </w:pPr>
      <w:r w:rsidRPr="000E766F">
        <w:t xml:space="preserve">rozporządzenie Ministra Infrastruktury i Rozwoju z dnia 2 lipca 2015 r. w sprawie udzielania </w:t>
      </w:r>
      <w:r w:rsidRPr="000E766F">
        <w:br/>
        <w:t xml:space="preserve">pomocy de minimis oraz pomocy publicznej w ramach programów operacyjnych finansowanych </w:t>
      </w:r>
      <w:r w:rsidRPr="000E766F">
        <w:br/>
        <w:t xml:space="preserve">z Europejskiego Funduszu Społecznego na lata 2014-2020; </w:t>
      </w:r>
    </w:p>
    <w:p w14:paraId="28275835" w14:textId="77777777" w:rsidR="00BB1FCD" w:rsidRPr="000E766F" w:rsidRDefault="00BB1FCD" w:rsidP="00BB1FCD">
      <w:pPr>
        <w:numPr>
          <w:ilvl w:val="0"/>
          <w:numId w:val="13"/>
        </w:numPr>
        <w:spacing w:after="0"/>
        <w:ind w:left="426" w:hanging="426"/>
      </w:pPr>
      <w:r w:rsidRPr="000E766F">
        <w:rPr>
          <w:color w:val="000000"/>
          <w:lang w:eastAsia="pl-PL"/>
        </w:rPr>
        <w:t>Ministra Rozwoju i Finansów z dnia 7 grudnia 2017 r. w sprawie zaliczek w ramach programów finansowanych z udziałem środków europejskich</w:t>
      </w:r>
      <w:r w:rsidRPr="000E766F">
        <w:t>;</w:t>
      </w:r>
    </w:p>
    <w:p w14:paraId="086FB5E9" w14:textId="77777777" w:rsidR="00BB1FCD" w:rsidRPr="000E766F" w:rsidRDefault="00BB1FCD" w:rsidP="00BB1FCD">
      <w:pPr>
        <w:numPr>
          <w:ilvl w:val="0"/>
          <w:numId w:val="13"/>
        </w:numPr>
        <w:spacing w:after="0"/>
        <w:ind w:left="426" w:hanging="426"/>
      </w:pPr>
      <w:r w:rsidRPr="000E766F">
        <w:t>rozporządzenie Ministra Finansów z dnia 23 czerwca 2010 r. w sprawie rejestru podmiotów wykluczonych z możliwości otrzymania środków przeznaczonych na realizację programów finansowanych z udziałem środków europejskich;</w:t>
      </w:r>
    </w:p>
    <w:p w14:paraId="40A25827" w14:textId="77777777" w:rsidR="00BB1FCD" w:rsidRPr="000E766F" w:rsidRDefault="00BB1FCD" w:rsidP="00BB1FCD">
      <w:pPr>
        <w:numPr>
          <w:ilvl w:val="0"/>
          <w:numId w:val="13"/>
        </w:numPr>
        <w:spacing w:after="0"/>
        <w:ind w:left="426" w:hanging="426"/>
      </w:pPr>
      <w:r w:rsidRPr="000E766F">
        <w:t>Regionalny Program Operacyjny Województwa Podlaskiego na lata 2014-2020;</w:t>
      </w:r>
    </w:p>
    <w:p w14:paraId="2F1CA5F6" w14:textId="77777777" w:rsidR="00BB1FCD" w:rsidRPr="000E766F" w:rsidRDefault="00BB1FCD" w:rsidP="00BB1FCD">
      <w:pPr>
        <w:numPr>
          <w:ilvl w:val="0"/>
          <w:numId w:val="13"/>
        </w:numPr>
        <w:spacing w:after="0"/>
        <w:ind w:left="426" w:hanging="426"/>
      </w:pPr>
      <w:r w:rsidRPr="000E766F">
        <w:t xml:space="preserve">Szczegółowy Opis Osi Priorytetowych Regionalnego Programu Operacyjnego Województwa Podlaskiego na lata 2014-2020; </w:t>
      </w:r>
    </w:p>
    <w:p w14:paraId="7917A761" w14:textId="77777777" w:rsidR="00BB1FCD" w:rsidRPr="000E766F" w:rsidRDefault="00BB1FCD" w:rsidP="00BB1FCD">
      <w:pPr>
        <w:numPr>
          <w:ilvl w:val="0"/>
          <w:numId w:val="13"/>
        </w:numPr>
        <w:spacing w:after="0"/>
        <w:ind w:left="426" w:hanging="426"/>
      </w:pPr>
      <w:r w:rsidRPr="000E766F">
        <w:t>Programowanie perspektywy finansowej 2014-2020 - Umowa Partnerstwa, grudzień 2015;</w:t>
      </w:r>
    </w:p>
    <w:p w14:paraId="1B7D2C5A" w14:textId="77777777" w:rsidR="00BB1FCD" w:rsidRPr="000E766F" w:rsidRDefault="00BB1FCD" w:rsidP="00BB1FCD">
      <w:pPr>
        <w:numPr>
          <w:ilvl w:val="0"/>
          <w:numId w:val="13"/>
        </w:numPr>
        <w:spacing w:after="0"/>
        <w:ind w:left="426" w:hanging="426"/>
      </w:pPr>
      <w:r w:rsidRPr="000E766F">
        <w:t xml:space="preserve">Wytyczne w zakresie informacji i promocji programów operacyjnych polityki spójności na lata 20142020; </w:t>
      </w:r>
    </w:p>
    <w:p w14:paraId="2C1B32C4" w14:textId="77777777" w:rsidR="00BB1FCD" w:rsidRPr="000E766F" w:rsidRDefault="00BB1FCD" w:rsidP="00BB1FCD">
      <w:pPr>
        <w:numPr>
          <w:ilvl w:val="0"/>
          <w:numId w:val="13"/>
        </w:numPr>
        <w:spacing w:after="0"/>
        <w:ind w:left="426" w:hanging="426"/>
      </w:pPr>
      <w:r w:rsidRPr="000E766F">
        <w:t>Wytyczne w  zakresie   kwalifikowalności   wydatków   w zakresie Europejskiego Funduszu Rozwoju Regionalnego, Europejskiego Funduszu Społecznego oraz Funduszu Spójności na lata 2014-2020;</w:t>
      </w:r>
    </w:p>
    <w:p w14:paraId="2A775A47" w14:textId="77777777" w:rsidR="00BB1FCD" w:rsidRPr="000E766F" w:rsidRDefault="00BB1FCD" w:rsidP="00BB1FCD">
      <w:pPr>
        <w:numPr>
          <w:ilvl w:val="0"/>
          <w:numId w:val="13"/>
        </w:numPr>
        <w:spacing w:after="0"/>
        <w:ind w:left="426" w:hanging="426"/>
      </w:pPr>
      <w:r w:rsidRPr="000E766F">
        <w:t>Wytyczne w zakresie realizacji przedsięwzięć w obszarze włączenia społecznego i zwalczania ubóstwa</w:t>
      </w:r>
      <w:r w:rsidRPr="000E766F">
        <w:br/>
        <w:t xml:space="preserve"> z wykorzystaniem środków Europejskiego Funduszu Społecznego i Europejskiego Funduszu Rozwoju Regionalnego na lata 2014-2020;</w:t>
      </w:r>
    </w:p>
    <w:p w14:paraId="3FCF1DCD" w14:textId="77777777" w:rsidR="00BB1FCD" w:rsidRPr="000E766F" w:rsidRDefault="00BB1FCD" w:rsidP="00BB1FCD">
      <w:pPr>
        <w:numPr>
          <w:ilvl w:val="0"/>
          <w:numId w:val="13"/>
        </w:numPr>
        <w:spacing w:after="0"/>
        <w:ind w:left="426" w:hanging="426"/>
      </w:pPr>
      <w:r w:rsidRPr="000E766F">
        <w:t xml:space="preserve">Wytyczne w zakresie monitorowania postępu rzeczowego realizacji programów operacyjnych na lata 2014-2020; </w:t>
      </w:r>
    </w:p>
    <w:p w14:paraId="07B70A4F" w14:textId="77777777" w:rsidR="00BB1FCD" w:rsidRPr="000E766F" w:rsidRDefault="00BB1FCD" w:rsidP="00BB1FCD">
      <w:pPr>
        <w:numPr>
          <w:ilvl w:val="0"/>
          <w:numId w:val="13"/>
        </w:numPr>
        <w:spacing w:after="0"/>
        <w:ind w:left="426" w:hanging="426"/>
      </w:pPr>
      <w:r w:rsidRPr="000E766F">
        <w:t>Wytyczne w zakresie warunków gromadzenia i przekazywania danych w postaci elektronicznej na lata 2014-2020;</w:t>
      </w:r>
    </w:p>
    <w:p w14:paraId="14131B18" w14:textId="77777777" w:rsidR="00BB1FCD" w:rsidRPr="000E766F" w:rsidRDefault="00BB1FCD" w:rsidP="00BB1FCD">
      <w:pPr>
        <w:numPr>
          <w:ilvl w:val="0"/>
          <w:numId w:val="13"/>
        </w:numPr>
        <w:spacing w:after="0"/>
        <w:ind w:left="426" w:hanging="426"/>
      </w:pPr>
      <w:r w:rsidRPr="000E766F">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3C032982" w14:textId="77777777" w:rsidR="00BB1FCD" w:rsidRPr="000E766F" w:rsidRDefault="00BB1FCD" w:rsidP="00BB1FCD">
      <w:pPr>
        <w:numPr>
          <w:ilvl w:val="0"/>
          <w:numId w:val="13"/>
        </w:numPr>
        <w:spacing w:after="0"/>
        <w:ind w:left="426" w:hanging="426"/>
      </w:pPr>
      <w:r w:rsidRPr="000E766F">
        <w:t xml:space="preserve">Wytyczne w zakresie kontroli realizacji programów operacyjnych na lata 2014-2020; </w:t>
      </w:r>
    </w:p>
    <w:p w14:paraId="605C2622" w14:textId="77777777" w:rsidR="00BB1FCD" w:rsidRPr="000E766F" w:rsidRDefault="00BB1FCD" w:rsidP="00BB1FCD">
      <w:pPr>
        <w:numPr>
          <w:ilvl w:val="0"/>
          <w:numId w:val="13"/>
        </w:numPr>
        <w:spacing w:after="0"/>
        <w:ind w:left="426" w:hanging="426"/>
      </w:pPr>
      <w:r w:rsidRPr="000E766F">
        <w:t xml:space="preserve">Wytyczne w zakresie realizacji zasady partnerstwa na lata 2014-2020; </w:t>
      </w:r>
    </w:p>
    <w:p w14:paraId="4A2FD23F" w14:textId="77777777" w:rsidR="00BB1FCD" w:rsidRPr="000E766F" w:rsidRDefault="00BB1FCD" w:rsidP="00BB1FCD">
      <w:pPr>
        <w:numPr>
          <w:ilvl w:val="0"/>
          <w:numId w:val="13"/>
        </w:numPr>
        <w:spacing w:after="0"/>
        <w:ind w:left="426" w:hanging="426"/>
      </w:pPr>
      <w:r w:rsidRPr="000E766F">
        <w:t>Strategia na rzecz inteligentnego i zrównoważonego rozwoju sprzyjającego włączeniu społecznemu Europa 2020</w:t>
      </w:r>
    </w:p>
    <w:p w14:paraId="27A1AA4F" w14:textId="77777777" w:rsidR="00BB1FCD" w:rsidRPr="000E766F" w:rsidRDefault="00BB1FCD" w:rsidP="00BB1FCD">
      <w:pPr>
        <w:numPr>
          <w:ilvl w:val="0"/>
          <w:numId w:val="13"/>
        </w:numPr>
        <w:spacing w:after="0"/>
        <w:ind w:left="426" w:hanging="426"/>
      </w:pPr>
      <w:r w:rsidRPr="000E766F">
        <w:t>Wytyczne w zakresie realizacji przedsięwzięć z udziałem środków Europejskiego Funduszu Społecznego w obszarze rynku pracy na lata 2014-2020;</w:t>
      </w:r>
    </w:p>
    <w:p w14:paraId="000F5000" w14:textId="77777777" w:rsidR="00BB1FCD" w:rsidRPr="000E766F" w:rsidRDefault="00BB1FCD" w:rsidP="00BB1FCD">
      <w:pPr>
        <w:numPr>
          <w:ilvl w:val="0"/>
          <w:numId w:val="13"/>
        </w:numPr>
        <w:spacing w:after="0"/>
        <w:ind w:left="426" w:hanging="426"/>
      </w:pPr>
      <w:r w:rsidRPr="000E766F">
        <w:t>Wytyczne w zakresie realizacji przedsięwzięć z udziałem środków Europejskiego Funduszu Społecznego w obszarze edukacji na lata 2014-2020;</w:t>
      </w:r>
    </w:p>
    <w:p w14:paraId="667CC56C" w14:textId="77777777" w:rsidR="00BB1FCD" w:rsidRPr="000E766F" w:rsidRDefault="00BB1FCD" w:rsidP="00BB1FCD">
      <w:pPr>
        <w:numPr>
          <w:ilvl w:val="0"/>
          <w:numId w:val="13"/>
        </w:numPr>
        <w:spacing w:after="0"/>
        <w:ind w:left="426" w:hanging="426"/>
      </w:pPr>
      <w:r w:rsidRPr="000E766F">
        <w:lastRenderedPageBreak/>
        <w:t xml:space="preserve">Poradnik dla realizatorów projektów i instytucji systemu wdrażania funduszy europejskich 2014 - 2020 - Realizacja zasady równości szans i niedyskryminacji, w tym dostępności dla osób </w:t>
      </w:r>
      <w:r w:rsidRPr="000E766F">
        <w:br/>
        <w:t>z niepełnosprawnościami;</w:t>
      </w:r>
    </w:p>
    <w:p w14:paraId="5BAEADA1" w14:textId="77777777" w:rsidR="00BB1FCD" w:rsidRPr="000E766F" w:rsidRDefault="00BB1FCD" w:rsidP="00BB1FCD">
      <w:pPr>
        <w:numPr>
          <w:ilvl w:val="0"/>
          <w:numId w:val="13"/>
        </w:numPr>
        <w:spacing w:after="0"/>
        <w:ind w:left="426" w:hanging="426"/>
      </w:pPr>
      <w:r w:rsidRPr="000E766F">
        <w:t>Poradnik dla osób realizujących projekty oraz instytucji systemu wdrażania - Jak realizować zasadę równości szans kobiet i mężczyzn w projektach finansowanych z funduszy europejskich 2014-2020;</w:t>
      </w:r>
    </w:p>
    <w:p w14:paraId="5747E875" w14:textId="77777777" w:rsidR="00BB1FCD" w:rsidRPr="000E766F" w:rsidRDefault="00BB1FCD" w:rsidP="00BB1FCD">
      <w:pPr>
        <w:numPr>
          <w:ilvl w:val="0"/>
          <w:numId w:val="13"/>
        </w:numPr>
        <w:spacing w:after="0"/>
        <w:ind w:left="426" w:hanging="426"/>
      </w:pPr>
      <w:r w:rsidRPr="000E766F">
        <w:t>Strategia na rzecz inteligentnego i zrównoważonego rozwoju sprzyjającego włączeniu społecznemu Europa 2020.</w:t>
      </w:r>
    </w:p>
    <w:p w14:paraId="7CADAAB7" w14:textId="77777777" w:rsidR="00BB1FCD" w:rsidRPr="000E766F" w:rsidRDefault="00BB1FCD" w:rsidP="00BB1FCD"/>
    <w:p w14:paraId="2D7B22FF" w14:textId="77777777" w:rsidR="00BB1FCD" w:rsidRPr="000E766F" w:rsidRDefault="00BB1FCD" w:rsidP="00BB1FCD"/>
    <w:p w14:paraId="67FA557E" w14:textId="77777777" w:rsidR="00BB1FCD" w:rsidRPr="000E766F" w:rsidRDefault="00BB1FCD" w:rsidP="00BB1FCD"/>
    <w:p w14:paraId="09AEC035" w14:textId="77777777" w:rsidR="00BB1FCD" w:rsidRPr="000E766F" w:rsidRDefault="00BB1FCD" w:rsidP="00BB1FCD"/>
    <w:p w14:paraId="10106748" w14:textId="77777777" w:rsidR="00BB1FCD" w:rsidRPr="000E766F" w:rsidRDefault="00BB1FCD" w:rsidP="00BB1FCD"/>
    <w:p w14:paraId="3157F313" w14:textId="77777777" w:rsidR="00BC76E9" w:rsidRDefault="00BC76E9" w:rsidP="00BB1FCD">
      <w:pPr>
        <w:spacing w:after="0"/>
        <w:jc w:val="both"/>
      </w:pPr>
    </w:p>
    <w:sectPr w:rsidR="00BC76E9" w:rsidSect="00706256">
      <w:footerReference w:type="default" r:id="rId17"/>
      <w:footerReference w:type="first" r:id="rId18"/>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E4916" w14:textId="77777777" w:rsidR="008B7026" w:rsidRDefault="008B7026" w:rsidP="00565711">
      <w:pPr>
        <w:spacing w:after="0" w:line="240" w:lineRule="auto"/>
      </w:pPr>
      <w:r>
        <w:separator/>
      </w:r>
    </w:p>
  </w:endnote>
  <w:endnote w:type="continuationSeparator" w:id="0">
    <w:p w14:paraId="5378175D" w14:textId="77777777" w:rsidR="008B7026" w:rsidRDefault="008B7026"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42E" w14:textId="77777777" w:rsidR="00F84D0A" w:rsidRDefault="00F84D0A">
    <w:pPr>
      <w:pStyle w:val="Stopka"/>
      <w:jc w:val="right"/>
    </w:pPr>
    <w:r>
      <w:fldChar w:fldCharType="begin"/>
    </w:r>
    <w:r>
      <w:instrText xml:space="preserve"> PAGE   \* MERGEFORMAT </w:instrText>
    </w:r>
    <w:r>
      <w:fldChar w:fldCharType="separate"/>
    </w:r>
    <w:r w:rsidR="00694B5D">
      <w:rPr>
        <w:noProof/>
      </w:rPr>
      <w:t>10</w:t>
    </w:r>
    <w:r>
      <w:fldChar w:fldCharType="end"/>
    </w:r>
  </w:p>
  <w:p w14:paraId="14F91165" w14:textId="77777777" w:rsidR="00F84D0A" w:rsidRDefault="00F84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D9F" w14:textId="77777777" w:rsidR="00F84D0A" w:rsidRPr="00B539B8" w:rsidRDefault="00F84D0A">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694B5D">
      <w:rPr>
        <w:noProof/>
        <w:sz w:val="18"/>
      </w:rPr>
      <w:t>1</w:t>
    </w:r>
    <w:r w:rsidRPr="00B539B8">
      <w:rPr>
        <w:sz w:val="18"/>
      </w:rPr>
      <w:fldChar w:fldCharType="end"/>
    </w:r>
  </w:p>
  <w:p w14:paraId="04FC51ED" w14:textId="77777777" w:rsidR="00F84D0A" w:rsidRDefault="00F84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9BAF9" w14:textId="77777777" w:rsidR="008B7026" w:rsidRDefault="008B7026" w:rsidP="00565711">
      <w:pPr>
        <w:spacing w:after="0" w:line="240" w:lineRule="auto"/>
      </w:pPr>
      <w:r>
        <w:separator/>
      </w:r>
    </w:p>
  </w:footnote>
  <w:footnote w:type="continuationSeparator" w:id="0">
    <w:p w14:paraId="60628148" w14:textId="77777777" w:rsidR="008B7026" w:rsidRDefault="008B7026" w:rsidP="00565711">
      <w:pPr>
        <w:spacing w:after="0" w:line="240" w:lineRule="auto"/>
      </w:pPr>
      <w:r>
        <w:continuationSeparator/>
      </w:r>
    </w:p>
  </w:footnote>
  <w:footnote w:id="1">
    <w:p w14:paraId="59EB14A5" w14:textId="77777777" w:rsidR="00F84D0A" w:rsidRPr="00670791" w:rsidRDefault="00F84D0A"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2011 r. o wspieraniu rodziny i systemie pieczy zastępczej.</w:t>
      </w:r>
    </w:p>
  </w:footnote>
  <w:footnote w:id="2">
    <w:p w14:paraId="2DFAC1E7" w14:textId="77777777" w:rsidR="00F84D0A" w:rsidRPr="008C7678" w:rsidRDefault="00F84D0A" w:rsidP="0040083B">
      <w:pPr>
        <w:pStyle w:val="Tekstprzypisudolnego"/>
        <w:spacing w:before="100" w:beforeAutospacing="1" w:after="100" w:afterAutospacing="1"/>
        <w:contextualSpacing/>
      </w:pPr>
      <w:r w:rsidRPr="008C7678">
        <w:rPr>
          <w:rStyle w:val="Odwoanieprzypisudolnego"/>
        </w:rPr>
        <w:footnoteRef/>
      </w:r>
      <w:r w:rsidRPr="008C7678">
        <w:rPr>
          <w:vertAlign w:val="superscript"/>
        </w:rPr>
        <w:t xml:space="preserve"> </w:t>
      </w:r>
      <w:r w:rsidRPr="008C7678">
        <w:t>Do przeliczenia ww. kwoty na PLN należy stosować miesięczny obrachunkowy kurs wymiany stosowany przez KE aktualny na dzień ogłoszenia naboru.</w:t>
      </w:r>
    </w:p>
  </w:footnote>
  <w:footnote w:id="3">
    <w:p w14:paraId="14301192" w14:textId="77777777" w:rsidR="00F84D0A" w:rsidRPr="00E97754" w:rsidRDefault="00F84D0A" w:rsidP="00E37734">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4">
    <w:p w14:paraId="131ED4C6" w14:textId="77777777" w:rsidR="00F84D0A" w:rsidRPr="00335844" w:rsidRDefault="00F84D0A" w:rsidP="00E37734">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5">
    <w:p w14:paraId="4BA34529" w14:textId="77777777" w:rsidR="00F84D0A" w:rsidRPr="00EC1BB2" w:rsidRDefault="00F84D0A" w:rsidP="00902F45">
      <w:pPr>
        <w:pStyle w:val="Tekstprzypisudolnego"/>
        <w:jc w:val="left"/>
      </w:pPr>
      <w:r w:rsidRPr="00AD3B12">
        <w:rPr>
          <w:rStyle w:val="Uwydatnienie"/>
          <w:i w:val="0"/>
          <w:iCs w:val="0"/>
          <w:vertAlign w:val="superscript"/>
        </w:rPr>
        <w:footnoteRef/>
      </w:r>
      <w:r w:rsidRPr="00AD3B12">
        <w:rPr>
          <w:rStyle w:val="Uwydatnienie"/>
          <w:i w:val="0"/>
          <w:iCs w:val="0"/>
          <w:vertAlign w:val="superscript"/>
        </w:rPr>
        <w:t xml:space="preserve"> </w:t>
      </w:r>
      <w:r w:rsidRPr="006C78F9">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14:paraId="51A10E16" w14:textId="77777777" w:rsidR="00F84D0A" w:rsidRDefault="00F84D0A" w:rsidP="00902F45">
      <w:pPr>
        <w:pStyle w:val="Tekstprzypisudolnego"/>
      </w:pPr>
      <w:r>
        <w:rPr>
          <w:rStyle w:val="Odwoanieprzypisudolnego"/>
        </w:rPr>
        <w:footnoteRef/>
      </w:r>
      <w:r>
        <w:t xml:space="preserve"> </w:t>
      </w:r>
      <w:r w:rsidRPr="00DF17C0">
        <w:rPr>
          <w:sz w:val="16"/>
        </w:rPr>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7">
    <w:p w14:paraId="2AA633D1" w14:textId="77777777" w:rsidR="00F84D0A" w:rsidRPr="0099528D" w:rsidRDefault="00F84D0A" w:rsidP="00902F45">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8">
    <w:p w14:paraId="62F85548" w14:textId="77777777" w:rsidR="00F84D0A" w:rsidRPr="002B43BB" w:rsidRDefault="00F84D0A" w:rsidP="00964212">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9">
    <w:p w14:paraId="3BA1984E" w14:textId="2F4CA810" w:rsidR="00F84D0A" w:rsidRDefault="00F84D0A" w:rsidP="00565711">
      <w:pPr>
        <w:pStyle w:val="Tekstprzypisudolnego"/>
      </w:pPr>
      <w:r>
        <w:rPr>
          <w:rStyle w:val="Odwoanieprzypisudolnego"/>
        </w:rPr>
        <w:footnoteRef/>
      </w:r>
      <w:r>
        <w:t xml:space="preserve"> </w:t>
      </w:r>
      <w:r w:rsidRPr="00DC1945">
        <w:t xml:space="preserve">Załącznika nr 1 do uchwały nr 100/1575/2020 Zarządu Województwa Podlaskiego z dnia 30 stycznia 2020 roku </w:t>
      </w:r>
    </w:p>
  </w:footnote>
  <w:footnote w:id="10">
    <w:p w14:paraId="729A898F" w14:textId="77777777" w:rsidR="00F84D0A" w:rsidRPr="00996CD8" w:rsidRDefault="00F84D0A" w:rsidP="00586EBA">
      <w:pPr>
        <w:pStyle w:val="Tekstprzypisudolnego"/>
      </w:pPr>
      <w:r>
        <w:rPr>
          <w:rStyle w:val="Odwoanieprzypisudolnego"/>
        </w:rPr>
        <w:footnoteRef/>
      </w:r>
      <w:r>
        <w:t xml:space="preserve"> W przypadku modernizacji dostępność dotyczy co najmniej tych elementów budynku, które były przedmiotem finansowania z EFSiI.</w:t>
      </w:r>
    </w:p>
  </w:footnote>
  <w:footnote w:id="11">
    <w:p w14:paraId="113D5B5D" w14:textId="77777777" w:rsidR="00F84D0A" w:rsidRPr="00D46FE1" w:rsidRDefault="00F84D0A" w:rsidP="00413AF9">
      <w:pPr>
        <w:pStyle w:val="Tekstprzypisudolnego"/>
      </w:pPr>
      <w:r w:rsidRPr="00D46FE1">
        <w:rPr>
          <w:rStyle w:val="Odwoanieprzypisudolnego"/>
        </w:rPr>
        <w:footnoteRef/>
      </w:r>
      <w:r w:rsidRPr="00D46FE1">
        <w:t xml:space="preserve"> Punktem wyjścia dla weryfikacji kwalifikowalności wydatków na etapie realizacji projektu jest zatwierdzony wniosek </w:t>
      </w:r>
      <w:r>
        <w:br/>
      </w:r>
      <w:r w:rsidRPr="00D46FE1">
        <w:t>o dofinansowanie</w:t>
      </w:r>
    </w:p>
  </w:footnote>
  <w:footnote w:id="12">
    <w:p w14:paraId="5627B4D5" w14:textId="77777777" w:rsidR="00F84D0A" w:rsidRPr="00160271" w:rsidRDefault="00F84D0A" w:rsidP="00403110">
      <w:pPr>
        <w:pStyle w:val="Tekstprzypisudolnego"/>
        <w:rPr>
          <w:szCs w:val="18"/>
        </w:rPr>
      </w:pPr>
      <w:r w:rsidRPr="00160271">
        <w:rPr>
          <w:rStyle w:val="Odwoanieprzypisudolnego"/>
          <w:szCs w:val="18"/>
        </w:rPr>
        <w:footnoteRef/>
      </w:r>
      <w:r w:rsidRPr="00160271">
        <w:rPr>
          <w:szCs w:val="18"/>
        </w:rPr>
        <w:t xml:space="preserve"> </w:t>
      </w:r>
      <w:r w:rsidRPr="00FB7652">
        <w:t>Metodologia wyliczenia kosztu kwalifikowalnego została przedstawiona w załączniku 2 do Wytycznych w zakresie kwalifikowalności wydatków.</w:t>
      </w:r>
    </w:p>
  </w:footnote>
  <w:footnote w:id="13">
    <w:p w14:paraId="02BEF94B" w14:textId="77777777" w:rsidR="00F84D0A" w:rsidRDefault="00F84D0A" w:rsidP="00F14B59">
      <w:pPr>
        <w:pStyle w:val="Tekstprzypisudolnego"/>
      </w:pPr>
      <w:r>
        <w:rPr>
          <w:rStyle w:val="Odwoanieprzypisudolnego"/>
        </w:rPr>
        <w:footnoteRef/>
      </w:r>
      <w:r>
        <w:t xml:space="preserve"> Nie dotyczy działań informacyjno-promocyjnych projektu ujętych w kosztach pośrednich projektu, o których mowa</w:t>
      </w:r>
    </w:p>
    <w:p w14:paraId="736E60B3" w14:textId="77777777" w:rsidR="00F84D0A" w:rsidRPr="004E0F27" w:rsidRDefault="00F84D0A" w:rsidP="00F14B59">
      <w:pPr>
        <w:pStyle w:val="Tekstprzypisudolnego"/>
      </w:pPr>
      <w:r>
        <w:t>w podrozdziale 8.4 Wytycznych w zakresie kwalifikowalności wydatków.</w:t>
      </w:r>
    </w:p>
  </w:footnote>
  <w:footnote w:id="14">
    <w:p w14:paraId="0F5D5ED2" w14:textId="77777777" w:rsidR="00F84D0A" w:rsidRPr="00317448" w:rsidRDefault="00F84D0A" w:rsidP="008D0F44">
      <w:pPr>
        <w:pStyle w:val="Tekstprzypisudolnego"/>
      </w:pPr>
      <w:r>
        <w:rPr>
          <w:rStyle w:val="Odwoanieprzypisudolnego"/>
        </w:rPr>
        <w:footnoteRef/>
      </w:r>
      <w:r>
        <w:t xml:space="preserve"> Nie dotyczy umów, w wyniku których następuje wykonanie oznaczonego dzieła.</w:t>
      </w:r>
    </w:p>
  </w:footnote>
  <w:footnote w:id="15">
    <w:p w14:paraId="0C0B573D" w14:textId="77777777" w:rsidR="00F84D0A" w:rsidRPr="00317448" w:rsidRDefault="00F84D0A" w:rsidP="008D0F44">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6">
    <w:p w14:paraId="2A1E7470" w14:textId="77777777" w:rsidR="00F84D0A" w:rsidRDefault="00F84D0A" w:rsidP="008D0F44">
      <w:pPr>
        <w:pStyle w:val="Tekstprzypisudolnego"/>
      </w:pPr>
      <w:r>
        <w:rPr>
          <w:rStyle w:val="Odwoanieprzypisudolnego"/>
        </w:rPr>
        <w:footnoteRef/>
      </w:r>
      <w:r>
        <w:t xml:space="preserve"> Weryfikacja poziomu następuje na etapie przyjęcia wniosku do realizacji.</w:t>
      </w:r>
    </w:p>
  </w:footnote>
  <w:footnote w:id="17">
    <w:p w14:paraId="72FD3387" w14:textId="77777777" w:rsidR="00F84D0A" w:rsidRDefault="00F84D0A" w:rsidP="00821C55">
      <w:pPr>
        <w:pStyle w:val="Tekstprzypisudolnego"/>
      </w:pPr>
      <w:r>
        <w:rPr>
          <w:rStyle w:val="Odwoanieprzypisudolnego"/>
        </w:rPr>
        <w:footnoteRef/>
      </w:r>
      <w:r>
        <w:t xml:space="preserve"> Weryfikacja poziomu następuje na etapie przyjęcia wniosku do realizacji.</w:t>
      </w:r>
    </w:p>
  </w:footnote>
  <w:footnote w:id="18">
    <w:p w14:paraId="6F95D33A" w14:textId="77777777" w:rsidR="00F84D0A" w:rsidRPr="00DB2C5E" w:rsidRDefault="00F84D0A" w:rsidP="008D0F44">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9">
    <w:p w14:paraId="61D555B9" w14:textId="77777777" w:rsidR="00F84D0A" w:rsidRPr="00DB2C5E" w:rsidRDefault="00F84D0A" w:rsidP="008D0F44">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0">
    <w:p w14:paraId="50468B93" w14:textId="77777777" w:rsidR="00F84D0A" w:rsidRPr="00DB2C5E" w:rsidRDefault="00F84D0A" w:rsidP="008D0F44">
      <w:pPr>
        <w:pStyle w:val="Tekstprzypisudolnego"/>
        <w:spacing w:line="276" w:lineRule="auto"/>
      </w:pPr>
      <w:r w:rsidRPr="00DB2C5E">
        <w:rPr>
          <w:rStyle w:val="Odwoanieprzypisudolnego"/>
        </w:rPr>
        <w:footnoteRef/>
      </w:r>
      <w:r w:rsidRPr="00DB2C5E">
        <w:t xml:space="preserve"> Jak wyżej.</w:t>
      </w:r>
    </w:p>
  </w:footnote>
  <w:footnote w:id="21">
    <w:p w14:paraId="3D65596C" w14:textId="77777777" w:rsidR="00F84D0A" w:rsidRPr="00DB2C5E" w:rsidRDefault="00F84D0A" w:rsidP="008D0F44">
      <w:pPr>
        <w:pStyle w:val="Tekstprzypisudolnego"/>
        <w:spacing w:line="276" w:lineRule="auto"/>
      </w:pPr>
      <w:r w:rsidRPr="00DB2C5E">
        <w:rPr>
          <w:rStyle w:val="Odwoanieprzypisudolnego"/>
        </w:rPr>
        <w:footnoteRef/>
      </w:r>
      <w:r w:rsidRPr="00DB2C5E">
        <w:t xml:space="preserve"> Jak wyżej.</w:t>
      </w:r>
    </w:p>
  </w:footnote>
  <w:footnote w:id="22">
    <w:p w14:paraId="1A6D94EF" w14:textId="77777777" w:rsidR="00F84D0A" w:rsidRPr="00F00BD8" w:rsidRDefault="00F84D0A" w:rsidP="00FA2B36">
      <w:pPr>
        <w:pStyle w:val="Tekstprzypisudolnego"/>
      </w:pPr>
      <w:r>
        <w:rPr>
          <w:rStyle w:val="Odwoanieprzypisudolnego"/>
        </w:rPr>
        <w:footnoteRef/>
      </w:r>
      <w:r>
        <w:t xml:space="preserve"> </w:t>
      </w:r>
      <w:r w:rsidRPr="00F00BD8">
        <w:t>Zgodnie z art. 67 ust. 1 lit. c rozporządzenia ogólnego</w:t>
      </w:r>
      <w:r>
        <w:t>.</w:t>
      </w:r>
    </w:p>
  </w:footnote>
  <w:footnote w:id="23">
    <w:p w14:paraId="742467F6" w14:textId="77777777" w:rsidR="00F84D0A" w:rsidRPr="00845BB5" w:rsidRDefault="00F84D0A" w:rsidP="008D0F44">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4">
    <w:p w14:paraId="174E628B" w14:textId="77777777" w:rsidR="00F84D0A" w:rsidRPr="004610BC" w:rsidRDefault="00F84D0A" w:rsidP="00487CA2">
      <w:pPr>
        <w:pStyle w:val="Tekstprzypisudolnego"/>
        <w:jc w:val="left"/>
      </w:pPr>
      <w:r>
        <w:rPr>
          <w:rStyle w:val="Odwoanieprzypisudolnego"/>
        </w:rPr>
        <w:footnoteRef/>
      </w:r>
      <w:r>
        <w:t xml:space="preserve"> </w:t>
      </w:r>
      <w:r w:rsidRPr="0066577C">
        <w:t>W oświadczeniach o wielkości pomocy de minimis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5">
    <w:p w14:paraId="1179B621" w14:textId="77777777" w:rsidR="00F84D0A" w:rsidRPr="00AF40A7" w:rsidRDefault="00F84D0A" w:rsidP="00F3428E">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6">
    <w:p w14:paraId="134264BB" w14:textId="77777777" w:rsidR="00F84D0A" w:rsidRPr="00F55455" w:rsidRDefault="00F84D0A" w:rsidP="00294E87">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6"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B0353F"/>
    <w:multiLevelType w:val="hybridMultilevel"/>
    <w:tmpl w:val="CD3872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BE7A81"/>
    <w:multiLevelType w:val="hybridMultilevel"/>
    <w:tmpl w:val="846E05F0"/>
    <w:lvl w:ilvl="0" w:tplc="28D278D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397650"/>
    <w:multiLevelType w:val="hybridMultilevel"/>
    <w:tmpl w:val="A9EAE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40"/>
  </w:num>
  <w:num w:numId="4">
    <w:abstractNumId w:val="42"/>
  </w:num>
  <w:num w:numId="5">
    <w:abstractNumId w:val="1"/>
  </w:num>
  <w:num w:numId="6">
    <w:abstractNumId w:val="35"/>
  </w:num>
  <w:num w:numId="7">
    <w:abstractNumId w:val="8"/>
  </w:num>
  <w:num w:numId="8">
    <w:abstractNumId w:val="37"/>
  </w:num>
  <w:num w:numId="9">
    <w:abstractNumId w:val="4"/>
  </w:num>
  <w:num w:numId="10">
    <w:abstractNumId w:val="32"/>
  </w:num>
  <w:num w:numId="11">
    <w:abstractNumId w:val="46"/>
  </w:num>
  <w:num w:numId="12">
    <w:abstractNumId w:val="17"/>
  </w:num>
  <w:num w:numId="13">
    <w:abstractNumId w:val="24"/>
  </w:num>
  <w:num w:numId="14">
    <w:abstractNumId w:val="29"/>
  </w:num>
  <w:num w:numId="15">
    <w:abstractNumId w:val="25"/>
  </w:num>
  <w:num w:numId="16">
    <w:abstractNumId w:val="28"/>
  </w:num>
  <w:num w:numId="17">
    <w:abstractNumId w:val="12"/>
  </w:num>
  <w:num w:numId="18">
    <w:abstractNumId w:val="18"/>
  </w:num>
  <w:num w:numId="19">
    <w:abstractNumId w:val="23"/>
  </w:num>
  <w:num w:numId="20">
    <w:abstractNumId w:val="13"/>
  </w:num>
  <w:num w:numId="21">
    <w:abstractNumId w:val="31"/>
  </w:num>
  <w:num w:numId="22">
    <w:abstractNumId w:val="6"/>
  </w:num>
  <w:num w:numId="23">
    <w:abstractNumId w:val="27"/>
  </w:num>
  <w:num w:numId="24">
    <w:abstractNumId w:val="5"/>
  </w:num>
  <w:num w:numId="25">
    <w:abstractNumId w:val="15"/>
  </w:num>
  <w:num w:numId="26">
    <w:abstractNumId w:val="36"/>
  </w:num>
  <w:num w:numId="27">
    <w:abstractNumId w:val="14"/>
  </w:num>
  <w:num w:numId="28">
    <w:abstractNumId w:val="43"/>
  </w:num>
  <w:num w:numId="29">
    <w:abstractNumId w:val="3"/>
  </w:num>
  <w:num w:numId="30">
    <w:abstractNumId w:val="38"/>
  </w:num>
  <w:num w:numId="31">
    <w:abstractNumId w:val="26"/>
  </w:num>
  <w:num w:numId="32">
    <w:abstractNumId w:val="9"/>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6"/>
  </w:num>
  <w:num w:numId="38">
    <w:abstractNumId w:val="20"/>
  </w:num>
  <w:num w:numId="39">
    <w:abstractNumId w:val="22"/>
  </w:num>
  <w:num w:numId="40">
    <w:abstractNumId w:val="33"/>
  </w:num>
  <w:num w:numId="41">
    <w:abstractNumId w:val="41"/>
  </w:num>
  <w:num w:numId="42">
    <w:abstractNumId w:val="21"/>
  </w:num>
  <w:num w:numId="43">
    <w:abstractNumId w:val="45"/>
  </w:num>
  <w:num w:numId="44">
    <w:abstractNumId w:val="0"/>
  </w:num>
  <w:num w:numId="45">
    <w:abstractNumId w:val="2"/>
  </w:num>
  <w:num w:numId="46">
    <w:abstractNumId w:val="19"/>
  </w:num>
  <w:num w:numId="47">
    <w:abstractNumId w:val="1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11"/>
    <w:rsid w:val="00012E82"/>
    <w:rsid w:val="0001388B"/>
    <w:rsid w:val="00040013"/>
    <w:rsid w:val="000403AD"/>
    <w:rsid w:val="00057FE9"/>
    <w:rsid w:val="00092673"/>
    <w:rsid w:val="00095389"/>
    <w:rsid w:val="000C302A"/>
    <w:rsid w:val="000C3C15"/>
    <w:rsid w:val="0015595B"/>
    <w:rsid w:val="001A65DE"/>
    <w:rsid w:val="001A6BB9"/>
    <w:rsid w:val="001C76EA"/>
    <w:rsid w:val="002104B3"/>
    <w:rsid w:val="0024298A"/>
    <w:rsid w:val="00253B2A"/>
    <w:rsid w:val="00281AB1"/>
    <w:rsid w:val="0028704F"/>
    <w:rsid w:val="00294E87"/>
    <w:rsid w:val="0029508D"/>
    <w:rsid w:val="002A0A8D"/>
    <w:rsid w:val="002C1411"/>
    <w:rsid w:val="002C3C13"/>
    <w:rsid w:val="002C715C"/>
    <w:rsid w:val="002E16B0"/>
    <w:rsid w:val="002F59E0"/>
    <w:rsid w:val="0038434A"/>
    <w:rsid w:val="003A2373"/>
    <w:rsid w:val="003B1F42"/>
    <w:rsid w:val="003B5461"/>
    <w:rsid w:val="003C09B3"/>
    <w:rsid w:val="003C2FB9"/>
    <w:rsid w:val="003E2A6A"/>
    <w:rsid w:val="0040083B"/>
    <w:rsid w:val="00403110"/>
    <w:rsid w:val="00403FDF"/>
    <w:rsid w:val="00413AF9"/>
    <w:rsid w:val="0043398A"/>
    <w:rsid w:val="004473D1"/>
    <w:rsid w:val="004515E5"/>
    <w:rsid w:val="004714C7"/>
    <w:rsid w:val="00473A50"/>
    <w:rsid w:val="004803E9"/>
    <w:rsid w:val="00487CA2"/>
    <w:rsid w:val="004D0BA3"/>
    <w:rsid w:val="004E2B34"/>
    <w:rsid w:val="004E42F3"/>
    <w:rsid w:val="005202A3"/>
    <w:rsid w:val="00522931"/>
    <w:rsid w:val="00524B1E"/>
    <w:rsid w:val="005354C3"/>
    <w:rsid w:val="00552B64"/>
    <w:rsid w:val="00565003"/>
    <w:rsid w:val="00565711"/>
    <w:rsid w:val="0058196C"/>
    <w:rsid w:val="00586EBA"/>
    <w:rsid w:val="0059574D"/>
    <w:rsid w:val="005A1643"/>
    <w:rsid w:val="005A3C59"/>
    <w:rsid w:val="005B4429"/>
    <w:rsid w:val="005B5CE5"/>
    <w:rsid w:val="005C5F07"/>
    <w:rsid w:val="00694B5D"/>
    <w:rsid w:val="006B3FA4"/>
    <w:rsid w:val="006B66E3"/>
    <w:rsid w:val="006D3FD2"/>
    <w:rsid w:val="006E251A"/>
    <w:rsid w:val="006E2541"/>
    <w:rsid w:val="006F7018"/>
    <w:rsid w:val="007022A4"/>
    <w:rsid w:val="00706256"/>
    <w:rsid w:val="00743059"/>
    <w:rsid w:val="0075134D"/>
    <w:rsid w:val="007567AD"/>
    <w:rsid w:val="00756840"/>
    <w:rsid w:val="0076659E"/>
    <w:rsid w:val="00773440"/>
    <w:rsid w:val="00784DDB"/>
    <w:rsid w:val="00786B96"/>
    <w:rsid w:val="007A5C4B"/>
    <w:rsid w:val="007A7909"/>
    <w:rsid w:val="007C6582"/>
    <w:rsid w:val="007E4A2F"/>
    <w:rsid w:val="007F08A3"/>
    <w:rsid w:val="007F6CBE"/>
    <w:rsid w:val="00821C55"/>
    <w:rsid w:val="00850519"/>
    <w:rsid w:val="00865A15"/>
    <w:rsid w:val="008749F1"/>
    <w:rsid w:val="00885EB1"/>
    <w:rsid w:val="00894768"/>
    <w:rsid w:val="008A4546"/>
    <w:rsid w:val="008B269E"/>
    <w:rsid w:val="008B7026"/>
    <w:rsid w:val="008D018F"/>
    <w:rsid w:val="008D0F44"/>
    <w:rsid w:val="008D1789"/>
    <w:rsid w:val="008D18DC"/>
    <w:rsid w:val="008D2AB6"/>
    <w:rsid w:val="00902F45"/>
    <w:rsid w:val="00924F5A"/>
    <w:rsid w:val="009275C3"/>
    <w:rsid w:val="0093247A"/>
    <w:rsid w:val="00946AD9"/>
    <w:rsid w:val="00946F36"/>
    <w:rsid w:val="00954883"/>
    <w:rsid w:val="00961BA4"/>
    <w:rsid w:val="00964212"/>
    <w:rsid w:val="00991D1A"/>
    <w:rsid w:val="009A1609"/>
    <w:rsid w:val="009A63A3"/>
    <w:rsid w:val="00A0278A"/>
    <w:rsid w:val="00A31611"/>
    <w:rsid w:val="00A33F9D"/>
    <w:rsid w:val="00A35FDB"/>
    <w:rsid w:val="00A502C2"/>
    <w:rsid w:val="00AA2841"/>
    <w:rsid w:val="00AA37CB"/>
    <w:rsid w:val="00AA67AF"/>
    <w:rsid w:val="00AA7428"/>
    <w:rsid w:val="00B12172"/>
    <w:rsid w:val="00B21F80"/>
    <w:rsid w:val="00B2540D"/>
    <w:rsid w:val="00B5342C"/>
    <w:rsid w:val="00B570DC"/>
    <w:rsid w:val="00B7718F"/>
    <w:rsid w:val="00B83BA3"/>
    <w:rsid w:val="00B94278"/>
    <w:rsid w:val="00BB1FCD"/>
    <w:rsid w:val="00BB7293"/>
    <w:rsid w:val="00BC76E9"/>
    <w:rsid w:val="00BD360F"/>
    <w:rsid w:val="00BD62D3"/>
    <w:rsid w:val="00BF7709"/>
    <w:rsid w:val="00C312A7"/>
    <w:rsid w:val="00C400DC"/>
    <w:rsid w:val="00C466B4"/>
    <w:rsid w:val="00C92783"/>
    <w:rsid w:val="00CB63C2"/>
    <w:rsid w:val="00CB6AE8"/>
    <w:rsid w:val="00CF37C3"/>
    <w:rsid w:val="00D00881"/>
    <w:rsid w:val="00D42B62"/>
    <w:rsid w:val="00D43284"/>
    <w:rsid w:val="00D439F0"/>
    <w:rsid w:val="00D55F2D"/>
    <w:rsid w:val="00D56A2D"/>
    <w:rsid w:val="00D64714"/>
    <w:rsid w:val="00D71AB6"/>
    <w:rsid w:val="00D80B8F"/>
    <w:rsid w:val="00D827C1"/>
    <w:rsid w:val="00D85012"/>
    <w:rsid w:val="00D85E67"/>
    <w:rsid w:val="00D9389A"/>
    <w:rsid w:val="00DB63E8"/>
    <w:rsid w:val="00DC0966"/>
    <w:rsid w:val="00DC1945"/>
    <w:rsid w:val="00DC2AB4"/>
    <w:rsid w:val="00DC3F5E"/>
    <w:rsid w:val="00DD4BC0"/>
    <w:rsid w:val="00DD564C"/>
    <w:rsid w:val="00E05669"/>
    <w:rsid w:val="00E066EB"/>
    <w:rsid w:val="00E110C2"/>
    <w:rsid w:val="00E2087D"/>
    <w:rsid w:val="00E23861"/>
    <w:rsid w:val="00E37734"/>
    <w:rsid w:val="00E4247F"/>
    <w:rsid w:val="00E440FD"/>
    <w:rsid w:val="00E522EF"/>
    <w:rsid w:val="00E64AFC"/>
    <w:rsid w:val="00E840D7"/>
    <w:rsid w:val="00E90FEF"/>
    <w:rsid w:val="00E93FA6"/>
    <w:rsid w:val="00EA2E80"/>
    <w:rsid w:val="00EA5B74"/>
    <w:rsid w:val="00EB0DFD"/>
    <w:rsid w:val="00EB6F22"/>
    <w:rsid w:val="00EC1F43"/>
    <w:rsid w:val="00EC2275"/>
    <w:rsid w:val="00ED288B"/>
    <w:rsid w:val="00F02569"/>
    <w:rsid w:val="00F02619"/>
    <w:rsid w:val="00F14B59"/>
    <w:rsid w:val="00F3011E"/>
    <w:rsid w:val="00F3428E"/>
    <w:rsid w:val="00F768B7"/>
    <w:rsid w:val="00F84D0A"/>
    <w:rsid w:val="00FA2B36"/>
    <w:rsid w:val="00FB0131"/>
    <w:rsid w:val="00FB6732"/>
    <w:rsid w:val="00FD49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437"/>
  <w15:docId w15:val="{C1CCEB0F-B7D5-41D4-B684-B5877C2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aliases w:val=" Znak4 Znak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902F45"/>
    <w:rPr>
      <w:i/>
      <w:iCs/>
    </w:rPr>
  </w:style>
  <w:style w:type="paragraph" w:styleId="Tekstpodstawowy">
    <w:name w:val="Body Text"/>
    <w:basedOn w:val="Normalny"/>
    <w:link w:val="TekstpodstawowyZnak"/>
    <w:uiPriority w:val="1"/>
    <w:unhideWhenUsed/>
    <w:qFormat/>
    <w:rsid w:val="00902F45"/>
    <w:pPr>
      <w:widowControl w:val="0"/>
      <w:spacing w:after="0" w:line="240" w:lineRule="auto"/>
      <w:ind w:left="231"/>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902F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anal.augus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lgd-kanal.augustow.pl/strategia-rozwoju-lokalnego/"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5677-CC5C-4018-BDA8-A391B94D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56</Pages>
  <Words>24205</Words>
  <Characters>145231</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Joanna Skrzekut</cp:lastModifiedBy>
  <cp:revision>24</cp:revision>
  <dcterms:created xsi:type="dcterms:W3CDTF">2018-05-11T07:20:00Z</dcterms:created>
  <dcterms:modified xsi:type="dcterms:W3CDTF">2020-05-07T11:15:00Z</dcterms:modified>
</cp:coreProperties>
</file>