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CE0C3B">
        <w:rPr>
          <w:rFonts w:asciiTheme="majorHAnsi" w:eastAsiaTheme="minorHAnsi" w:hAnsiTheme="majorHAnsi"/>
          <w:bCs/>
          <w:sz w:val="20"/>
          <w:szCs w:val="20"/>
          <w:lang w:eastAsia="en-US"/>
        </w:rPr>
        <w:t xml:space="preserve">7 </w:t>
      </w:r>
      <w:r w:rsidR="00C64A02" w:rsidRPr="00565D0D">
        <w:rPr>
          <w:rFonts w:asciiTheme="majorHAnsi" w:eastAsiaTheme="minorHAnsi" w:hAnsiTheme="majorHAnsi"/>
          <w:bCs/>
          <w:sz w:val="20"/>
          <w:szCs w:val="20"/>
          <w:lang w:eastAsia="en-US"/>
        </w:rPr>
        <w:t xml:space="preserve"> 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C64A02" w:rsidP="001D2702">
      <w:pPr>
        <w:autoSpaceDE w:val="0"/>
        <w:autoSpaceDN w:val="0"/>
        <w:adjustRightInd w:val="0"/>
        <w:spacing w:after="0"/>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 xml:space="preserve">NABÓR nr </w:t>
      </w:r>
      <w:r w:rsidR="009C1BF5">
        <w:rPr>
          <w:rFonts w:asciiTheme="majorHAnsi" w:eastAsiaTheme="minorHAnsi" w:hAnsiTheme="majorHAnsi"/>
          <w:b/>
          <w:bCs/>
          <w:sz w:val="24"/>
          <w:szCs w:val="24"/>
          <w:lang w:eastAsia="en-US"/>
        </w:rPr>
        <w:t>4</w:t>
      </w:r>
      <w:r w:rsidRPr="002E3BB1">
        <w:rPr>
          <w:rFonts w:asciiTheme="majorHAnsi" w:eastAsiaTheme="minorHAnsi" w:hAnsiTheme="majorHAnsi"/>
          <w:b/>
          <w:bCs/>
          <w:sz w:val="24"/>
          <w:szCs w:val="24"/>
          <w:lang w:eastAsia="en-US"/>
        </w:rPr>
        <w:t>/20</w:t>
      </w:r>
      <w:r w:rsidR="00CE0C3B">
        <w:rPr>
          <w:rFonts w:asciiTheme="majorHAnsi" w:eastAsiaTheme="minorHAnsi" w:hAnsiTheme="majorHAnsi"/>
          <w:b/>
          <w:bCs/>
          <w:sz w:val="24"/>
          <w:szCs w:val="24"/>
          <w:lang w:eastAsia="en-US"/>
        </w:rPr>
        <w:t>20</w:t>
      </w:r>
    </w:p>
    <w:p w:rsidR="00C64A02" w:rsidRPr="002E3BB1" w:rsidRDefault="00C64A02" w:rsidP="001D2702">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412425" w:rsidP="001D2702">
      <w:pPr>
        <w:autoSpaceDE w:val="0"/>
        <w:autoSpaceDN w:val="0"/>
        <w:adjustRightInd w:val="0"/>
        <w:spacing w:after="0"/>
        <w:jc w:val="center"/>
        <w:rPr>
          <w:rFonts w:asciiTheme="majorHAnsi" w:eastAsiaTheme="minorHAnsi" w:hAnsiTheme="majorHAnsi" w:cs="Calibri"/>
          <w:sz w:val="24"/>
          <w:szCs w:val="24"/>
          <w:lang w:eastAsia="en-US"/>
        </w:rPr>
      </w:pPr>
      <w:r>
        <w:rPr>
          <w:rFonts w:asciiTheme="majorHAnsi" w:eastAsiaTheme="minorHAnsi" w:hAnsiTheme="majorHAnsi" w:cs="Calibri"/>
          <w:sz w:val="24"/>
          <w:szCs w:val="24"/>
          <w:lang w:eastAsia="en-US"/>
        </w:rPr>
        <w:t>Stowarzyszenia „</w:t>
      </w:r>
      <w:r w:rsidR="00C64A02" w:rsidRPr="002E3BB1">
        <w:rPr>
          <w:rFonts w:asciiTheme="majorHAnsi" w:eastAsiaTheme="minorHAnsi" w:hAnsiTheme="majorHAnsi" w:cs="Calibri"/>
          <w:sz w:val="24"/>
          <w:szCs w:val="24"/>
          <w:lang w:eastAsia="en-US"/>
        </w:rPr>
        <w:t>Lokaln</w:t>
      </w:r>
      <w:r>
        <w:rPr>
          <w:rFonts w:asciiTheme="majorHAnsi" w:eastAsiaTheme="minorHAnsi" w:hAnsiTheme="majorHAnsi" w:cs="Calibri"/>
          <w:sz w:val="24"/>
          <w:szCs w:val="24"/>
          <w:lang w:eastAsia="en-US"/>
        </w:rPr>
        <w:t>a</w:t>
      </w:r>
      <w:r w:rsidR="00C64A02" w:rsidRPr="002E3BB1">
        <w:rPr>
          <w:rFonts w:asciiTheme="majorHAnsi" w:eastAsiaTheme="minorHAnsi" w:hAnsiTheme="majorHAnsi" w:cs="Calibri"/>
          <w:sz w:val="24"/>
          <w:szCs w:val="24"/>
          <w:lang w:eastAsia="en-US"/>
        </w:rPr>
        <w:t xml:space="preserve"> Grup</w:t>
      </w:r>
      <w:r>
        <w:rPr>
          <w:rFonts w:asciiTheme="majorHAnsi" w:eastAsiaTheme="minorHAnsi" w:hAnsiTheme="majorHAnsi" w:cs="Calibri"/>
          <w:sz w:val="24"/>
          <w:szCs w:val="24"/>
          <w:lang w:eastAsia="en-US"/>
        </w:rPr>
        <w:t>a</w:t>
      </w:r>
      <w:r w:rsidR="00C64A02" w:rsidRPr="002E3BB1">
        <w:rPr>
          <w:rFonts w:asciiTheme="majorHAnsi" w:eastAsiaTheme="minorHAnsi" w:hAnsiTheme="majorHAnsi" w:cs="Calibri"/>
          <w:sz w:val="24"/>
          <w:szCs w:val="24"/>
          <w:lang w:eastAsia="en-US"/>
        </w:rPr>
        <w:t xml:space="preserve"> Działania </w:t>
      </w:r>
      <w:r>
        <w:rPr>
          <w:rFonts w:asciiTheme="majorHAnsi" w:eastAsiaTheme="minorHAnsi" w:hAnsiTheme="majorHAnsi" w:cs="Calibri"/>
          <w:sz w:val="24"/>
          <w:szCs w:val="24"/>
          <w:lang w:eastAsia="en-US"/>
        </w:rPr>
        <w:t>- Kanał Augustowski”</w:t>
      </w:r>
    </w:p>
    <w:p w:rsidR="00470B63" w:rsidRPr="002E3BB1" w:rsidRDefault="00470B63" w:rsidP="001D2702">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9C1BF5" w:rsidRDefault="009C1BF5" w:rsidP="009C1BF5">
      <w:pPr>
        <w:pStyle w:val="Default"/>
        <w:spacing w:line="276" w:lineRule="auto"/>
        <w:jc w:val="center"/>
        <w:rPr>
          <w:b/>
          <w:bCs/>
          <w:color w:val="auto"/>
          <w:szCs w:val="22"/>
        </w:rPr>
      </w:pPr>
      <w:r>
        <w:rPr>
          <w:b/>
          <w:bCs/>
          <w:color w:val="auto"/>
          <w:szCs w:val="22"/>
        </w:rPr>
        <w:t xml:space="preserve">Przedsięwzięcie 1.2.3: </w:t>
      </w:r>
      <w:r>
        <w:rPr>
          <w:bCs/>
          <w:color w:val="auto"/>
          <w:szCs w:val="22"/>
        </w:rPr>
        <w:t>Poprawa infrastruktury ogólnodostępnej na rzecz jakości życia i zachowania dziedzictwa obszaru LGD</w:t>
      </w:r>
    </w:p>
    <w:p w:rsidR="00412425" w:rsidRDefault="00412425" w:rsidP="001D2702">
      <w:pPr>
        <w:spacing w:after="0" w:line="259" w:lineRule="auto"/>
        <w:jc w:val="center"/>
      </w:pPr>
      <w:r>
        <w:rPr>
          <w:sz w:val="24"/>
        </w:rPr>
        <w:t>w ramach</w:t>
      </w:r>
    </w:p>
    <w:p w:rsidR="00412425" w:rsidRDefault="00412425" w:rsidP="001D2702">
      <w:pPr>
        <w:spacing w:after="4"/>
        <w:jc w:val="center"/>
      </w:pPr>
      <w:r>
        <w:rPr>
          <w:sz w:val="24"/>
        </w:rPr>
        <w:t>Regionalnego Programu Operacyjnego Województwa Podlaskiego na lata 2014-2020</w:t>
      </w:r>
    </w:p>
    <w:p w:rsidR="00412425" w:rsidRDefault="00412425" w:rsidP="001D2702">
      <w:pPr>
        <w:spacing w:after="4"/>
        <w:jc w:val="center"/>
      </w:pPr>
      <w:r>
        <w:rPr>
          <w:b/>
          <w:sz w:val="24"/>
        </w:rPr>
        <w:t>OŚ VIII:</w:t>
      </w:r>
      <w:r>
        <w:rPr>
          <w:sz w:val="24"/>
        </w:rPr>
        <w:t xml:space="preserve"> Infrastruktura dla usług użyteczności publicznej</w:t>
      </w:r>
    </w:p>
    <w:p w:rsidR="00412425" w:rsidRDefault="00412425" w:rsidP="001D2702">
      <w:pPr>
        <w:spacing w:line="250" w:lineRule="auto"/>
        <w:jc w:val="center"/>
      </w:pPr>
      <w:r>
        <w:rPr>
          <w:b/>
          <w:sz w:val="24"/>
        </w:rPr>
        <w:t>Działanie 8.6:</w:t>
      </w:r>
      <w:r>
        <w:rPr>
          <w:sz w:val="24"/>
        </w:rPr>
        <w:t xml:space="preserve"> Inwestycje na rzecz rozwoju lokalnego w zakresie Europejskiego Funduszu Rozwoju Regionalnego</w:t>
      </w:r>
    </w:p>
    <w:p w:rsidR="009C1BF5" w:rsidRPr="0081529D" w:rsidRDefault="00412425" w:rsidP="009C1BF5">
      <w:pPr>
        <w:pStyle w:val="Default"/>
        <w:spacing w:line="276" w:lineRule="auto"/>
        <w:jc w:val="center"/>
        <w:rPr>
          <w:color w:val="auto"/>
          <w:szCs w:val="22"/>
        </w:rPr>
      </w:pPr>
      <w:r>
        <w:rPr>
          <w:b/>
        </w:rPr>
        <w:t xml:space="preserve">Typ projektu nr 7 </w:t>
      </w:r>
      <w:r w:rsidR="009C1BF5">
        <w:rPr>
          <w:bCs/>
          <w:color w:val="auto"/>
          <w:szCs w:val="22"/>
        </w:rPr>
        <w:t>Rewitalizacja małej skali</w:t>
      </w:r>
    </w:p>
    <w:p w:rsidR="00C64A02" w:rsidRPr="002E3BB1" w:rsidRDefault="00C64A02" w:rsidP="009C1BF5">
      <w:pPr>
        <w:spacing w:after="0" w:line="267" w:lineRule="auto"/>
        <w:jc w:val="center"/>
        <w:rPr>
          <w:rFonts w:asciiTheme="majorHAnsi" w:eastAsiaTheme="minorHAnsi" w:hAnsiTheme="majorHAnsi" w:cs="Calibri"/>
          <w:sz w:val="24"/>
          <w:szCs w:val="24"/>
          <w:lang w:eastAsia="en-US"/>
        </w:rPr>
      </w:pPr>
      <w:bookmarkStart w:id="0" w:name="_GoBack"/>
      <w:bookmarkEnd w:id="0"/>
    </w:p>
    <w:tbl>
      <w:tblPr>
        <w:tblStyle w:val="Tabela-Siatka"/>
        <w:tblW w:w="0" w:type="auto"/>
        <w:tblLook w:val="04A0" w:firstRow="1" w:lastRow="0" w:firstColumn="1" w:lastColumn="0" w:noHBand="0" w:noVBand="1"/>
      </w:tblPr>
      <w:tblGrid>
        <w:gridCol w:w="958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1D2702" w:rsidRDefault="000E2C20" w:rsidP="005905F3">
      <w:pPr>
        <w:autoSpaceDE w:val="0"/>
        <w:autoSpaceDN w:val="0"/>
        <w:adjustRightInd w:val="0"/>
        <w:spacing w:after="0" w:line="240" w:lineRule="auto"/>
        <w:jc w:val="both"/>
        <w:rPr>
          <w:rFonts w:asciiTheme="majorHAnsi" w:eastAsiaTheme="minorHAnsi" w:hAnsiTheme="majorHAnsi" w:cs="Calibri"/>
          <w:sz w:val="20"/>
          <w:szCs w:val="24"/>
          <w:lang w:eastAsia="en-US"/>
        </w:rPr>
      </w:pPr>
      <w:r w:rsidRPr="001D2702">
        <w:rPr>
          <w:rFonts w:asciiTheme="majorHAnsi" w:eastAsiaTheme="minorHAnsi" w:hAnsiTheme="majorHAnsi" w:cs="Calibri"/>
          <w:sz w:val="20"/>
          <w:szCs w:val="24"/>
          <w:lang w:eastAsia="en-US"/>
        </w:rPr>
        <w:t>Załączniki do wniosku o dofinansowanie realizacji projektu ze środków Europejskiego Funduszu Rozwoju Regionalnego (EFRR) w ramach Region</w:t>
      </w:r>
      <w:r w:rsidR="002E3BB1" w:rsidRPr="001D2702">
        <w:rPr>
          <w:rFonts w:asciiTheme="majorHAnsi" w:eastAsiaTheme="minorHAnsi" w:hAnsiTheme="majorHAnsi" w:cs="Calibri"/>
          <w:sz w:val="20"/>
          <w:szCs w:val="24"/>
          <w:lang w:eastAsia="en-US"/>
        </w:rPr>
        <w:t xml:space="preserve">alnego Programu Operacyjnego na </w:t>
      </w:r>
      <w:r w:rsidRPr="001D2702">
        <w:rPr>
          <w:rFonts w:asciiTheme="majorHAnsi" w:eastAsiaTheme="minorHAnsi" w:hAnsiTheme="majorHAnsi" w:cs="Calibri"/>
          <w:sz w:val="20"/>
          <w:szCs w:val="24"/>
          <w:lang w:eastAsia="en-US"/>
        </w:rPr>
        <w:t>lata2014-2020 (RPOWP 2014- 2020) służą do uzupełnienia oraz uwiarygodnienia danych opisanych we wniosku o dofinansowanie realizacji projektu.</w:t>
      </w:r>
    </w:p>
    <w:p w:rsidR="005905F3" w:rsidRPr="001D2702" w:rsidRDefault="005905F3" w:rsidP="005905F3">
      <w:pPr>
        <w:autoSpaceDE w:val="0"/>
        <w:autoSpaceDN w:val="0"/>
        <w:adjustRightInd w:val="0"/>
        <w:spacing w:after="0" w:line="240" w:lineRule="auto"/>
        <w:jc w:val="both"/>
        <w:rPr>
          <w:rFonts w:asciiTheme="majorHAnsi" w:eastAsiaTheme="minorHAnsi" w:hAnsiTheme="majorHAnsi" w:cs="Calibri"/>
          <w:sz w:val="20"/>
          <w:szCs w:val="24"/>
          <w:lang w:eastAsia="en-US"/>
        </w:rPr>
      </w:pPr>
    </w:p>
    <w:p w:rsidR="00D352E9" w:rsidRPr="001D2702" w:rsidRDefault="00C64A02" w:rsidP="005905F3">
      <w:pPr>
        <w:autoSpaceDE w:val="0"/>
        <w:autoSpaceDN w:val="0"/>
        <w:adjustRightInd w:val="0"/>
        <w:spacing w:after="0" w:line="240" w:lineRule="auto"/>
        <w:jc w:val="both"/>
        <w:rPr>
          <w:rFonts w:asciiTheme="majorHAnsi" w:eastAsiaTheme="minorHAnsi" w:hAnsiTheme="majorHAnsi"/>
          <w:sz w:val="20"/>
          <w:szCs w:val="24"/>
          <w:lang w:eastAsia="en-US"/>
        </w:rPr>
      </w:pPr>
      <w:r w:rsidRPr="001D2702">
        <w:rPr>
          <w:rFonts w:asciiTheme="majorHAnsi" w:eastAsiaTheme="minorHAnsi" w:hAnsiTheme="majorHAnsi" w:cs="Times New Roman"/>
          <w:sz w:val="20"/>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082586E1" wp14:editId="22B417C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1" w:name="_Toc423074461"/>
      <w:bookmarkStart w:id="2" w:name="_Toc423074582"/>
      <w:bookmarkEnd w:id="1"/>
      <w:bookmarkEnd w:id="2"/>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3" w:name="_Toc424721613"/>
      <w:bookmarkStart w:id="4" w:name="_Toc424724691"/>
      <w:bookmarkStart w:id="5" w:name="_Toc424728197"/>
      <w:bookmarkStart w:id="6" w:name="_Toc423074463"/>
      <w:bookmarkStart w:id="7" w:name="_Toc423074584"/>
      <w:bookmarkEnd w:id="3"/>
      <w:bookmarkEnd w:id="4"/>
      <w:bookmarkEnd w:id="5"/>
      <w:bookmarkEnd w:id="6"/>
      <w:bookmarkEnd w:id="7"/>
    </w:p>
    <w:p w:rsidR="00EE60E3" w:rsidRPr="00FC5FCC" w:rsidRDefault="00FE36B7" w:rsidP="005905F3">
      <w:pPr>
        <w:pStyle w:val="Nagwek1"/>
      </w:pPr>
      <w:r w:rsidRPr="006B4F25">
        <w:rPr>
          <w:noProof/>
        </w:rPr>
        <w:drawing>
          <wp:inline distT="0" distB="0" distL="0" distR="0" wp14:anchorId="13148704" wp14:editId="158C5F80">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Start w:id="18" w:name="_Toc447795853"/>
      <w:bookmarkEnd w:id="8"/>
      <w:bookmarkEnd w:id="9"/>
      <w:bookmarkEnd w:id="10"/>
      <w:bookmarkEnd w:id="11"/>
      <w:bookmarkEnd w:id="12"/>
      <w:bookmarkEnd w:id="13"/>
      <w:bookmarkEnd w:id="14"/>
      <w:bookmarkEnd w:id="15"/>
      <w:bookmarkEnd w:id="16"/>
      <w:bookmarkEnd w:id="17"/>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C64A52">
        <w:rPr>
          <w:rFonts w:asciiTheme="majorHAnsi" w:hAnsiTheme="majorHAnsi"/>
          <w:b/>
          <w:bCs/>
          <w:i/>
          <w:iCs/>
          <w:sz w:val="24"/>
          <w:szCs w:val="24"/>
        </w:rPr>
        <w:t>Formularz w zakresie Oceny Oddziaływania na Środowisko</w:t>
      </w:r>
      <w:r w:rsidR="001D4012">
        <w:rPr>
          <w:rFonts w:asciiTheme="majorHAnsi" w:hAnsiTheme="majorHAnsi"/>
          <w:bCs/>
          <w:iCs/>
          <w:sz w:val="24"/>
          <w:szCs w:val="24"/>
        </w:rPr>
        <w:t xml:space="preserve">(załącznik nr </w:t>
      </w:r>
      <w:r w:rsidR="0076224E">
        <w:rPr>
          <w:rFonts w:asciiTheme="majorHAnsi" w:hAnsiTheme="majorHAnsi"/>
          <w:bCs/>
          <w:iCs/>
          <w:sz w:val="24"/>
          <w:szCs w:val="24"/>
        </w:rPr>
        <w:t>….</w:t>
      </w:r>
      <w:r w:rsidR="0076224E" w:rsidRPr="007E35F0">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t>
      </w:r>
      <w:r w:rsidR="002500F8">
        <w:rPr>
          <w:rFonts w:asciiTheme="majorHAnsi" w:hAnsiTheme="majorHAnsi"/>
          <w:sz w:val="24"/>
          <w:szCs w:val="24"/>
        </w:rPr>
        <w:t xml:space="preserve">wypełniony zgodnie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8"/>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lastRenderedPageBreak/>
        <w:drawing>
          <wp:inline distT="0" distB="0" distL="0" distR="0" wp14:anchorId="0315753A" wp14:editId="693ED669">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lastRenderedPageBreak/>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BD86997" wp14:editId="08578CD1">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9" w:name="_Toc424740057"/>
      <w:bookmarkStart w:id="20" w:name="_Toc447795855"/>
    </w:p>
    <w:bookmarkEnd w:id="19"/>
    <w:bookmarkEnd w:id="20"/>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21C1E1EE" wp14:editId="26051D3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6C18FF4D" wp14:editId="16072F8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1" w:name="_Toc424740059"/>
      <w:bookmarkStart w:id="22" w:name="_Toc424740060"/>
      <w:bookmarkStart w:id="23" w:name="_Toc424740061"/>
      <w:bookmarkStart w:id="24" w:name="_Toc424740062"/>
      <w:bookmarkStart w:id="25" w:name="_Toc424740063"/>
      <w:bookmarkEnd w:id="21"/>
      <w:bookmarkEnd w:id="22"/>
      <w:bookmarkEnd w:id="23"/>
      <w:bookmarkEnd w:id="24"/>
      <w:bookmarkEnd w:id="25"/>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6" w:name="_Toc423071517"/>
      <w:bookmarkStart w:id="27" w:name="_Toc423071564"/>
      <w:bookmarkStart w:id="28" w:name="_Toc423071612"/>
      <w:bookmarkStart w:id="29" w:name="_Toc423071518"/>
      <w:bookmarkStart w:id="30" w:name="_Toc423071565"/>
      <w:bookmarkStart w:id="31" w:name="_Toc423071613"/>
      <w:bookmarkStart w:id="32" w:name="_Toc422894244"/>
      <w:bookmarkStart w:id="33" w:name="_Toc422894292"/>
      <w:bookmarkStart w:id="34" w:name="_Toc423071523"/>
      <w:bookmarkStart w:id="35" w:name="_Toc423071570"/>
      <w:bookmarkStart w:id="36" w:name="_Toc423071618"/>
      <w:bookmarkStart w:id="37" w:name="_Toc423074471"/>
      <w:bookmarkStart w:id="38" w:name="_Toc423074592"/>
      <w:bookmarkStart w:id="39" w:name="_Toc424721621"/>
      <w:bookmarkStart w:id="40" w:name="_Toc424724699"/>
      <w:bookmarkStart w:id="41" w:name="_Toc424728205"/>
      <w:bookmarkStart w:id="42" w:name="_Toc423074472"/>
      <w:bookmarkStart w:id="43" w:name="_Toc423074593"/>
      <w:bookmarkStart w:id="44" w:name="_Toc424721622"/>
      <w:bookmarkStart w:id="45" w:name="_Toc424724700"/>
      <w:bookmarkStart w:id="46" w:name="_Toc424728206"/>
      <w:bookmarkStart w:id="47" w:name="_Toc423074473"/>
      <w:bookmarkStart w:id="48" w:name="_Toc423074594"/>
      <w:bookmarkStart w:id="49" w:name="_Toc424721623"/>
      <w:bookmarkStart w:id="50" w:name="_Toc424724701"/>
      <w:bookmarkStart w:id="51" w:name="_Toc424728207"/>
      <w:bookmarkStart w:id="52" w:name="_Toc423074474"/>
      <w:bookmarkStart w:id="53" w:name="_Toc423074595"/>
      <w:bookmarkStart w:id="54" w:name="_Toc424721624"/>
      <w:bookmarkStart w:id="55" w:name="_Toc424724702"/>
      <w:bookmarkStart w:id="56" w:name="_Toc424728208"/>
      <w:bookmarkStart w:id="57" w:name="_Toc423074475"/>
      <w:bookmarkStart w:id="58" w:name="_Toc423074596"/>
      <w:bookmarkStart w:id="59" w:name="_Toc424721625"/>
      <w:bookmarkStart w:id="60" w:name="_Toc424724703"/>
      <w:bookmarkStart w:id="61" w:name="_Toc424728209"/>
      <w:bookmarkStart w:id="62" w:name="_Toc423074476"/>
      <w:bookmarkStart w:id="63" w:name="_Toc4230745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5FCC">
        <w:rPr>
          <w:noProof/>
        </w:rPr>
        <w:drawing>
          <wp:inline distT="0" distB="0" distL="0" distR="0" wp14:anchorId="11E51E6D" wp14:editId="1DCCEA95">
            <wp:extent cx="5937662" cy="783771"/>
            <wp:effectExtent l="95250" t="3810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w:t>
      </w:r>
      <w:r w:rsidRPr="00471DAA">
        <w:rPr>
          <w:rFonts w:asciiTheme="majorHAnsi" w:hAnsiTheme="majorHAnsi" w:cs="Times New Roman"/>
          <w:sz w:val="24"/>
          <w:szCs w:val="24"/>
        </w:rPr>
        <w:lastRenderedPageBreak/>
        <w:t xml:space="preserve">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502E10">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14:anchorId="0B903AE8" wp14:editId="37307A8C">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4" w:name="_Toc423074479"/>
      <w:bookmarkEnd w:id="64"/>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7227A3E4" wp14:editId="75C75D28">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lastRenderedPageBreak/>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1E1620">
        <w:rPr>
          <w:rFonts w:asciiTheme="majorHAnsi" w:hAnsiTheme="majorHAnsi" w:cs="Times New Roman"/>
          <w:sz w:val="24"/>
          <w:szCs w:val="24"/>
        </w:rPr>
        <w:t xml:space="preserve"> do ogłoszenia o naborze nr …) oraz</w:t>
      </w:r>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lastRenderedPageBreak/>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lastRenderedPageBreak/>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521362" w:rsidP="000F7D81">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Lokalna Grupa Działania </w:t>
      </w:r>
      <w:r w:rsidR="002B378D">
        <w:rPr>
          <w:rFonts w:asciiTheme="majorHAnsi" w:hAnsiTheme="majorHAnsi" w:cs="Times New Roman"/>
          <w:sz w:val="24"/>
          <w:szCs w:val="24"/>
        </w:rPr>
        <w:t>…………….</w:t>
      </w:r>
      <w:r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14:anchorId="5FDE0623" wp14:editId="639E6918">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lastRenderedPageBreak/>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14:anchorId="4F32ABA3" wp14:editId="65EF77F6">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2ED9F9DA" wp14:editId="7B52DFBB">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lastRenderedPageBreak/>
        <w:drawing>
          <wp:inline distT="0" distB="0" distL="0" distR="0" wp14:anchorId="63E2FA43" wp14:editId="15A7C76A">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ED" w:rsidRDefault="000366ED" w:rsidP="00851196">
      <w:pPr>
        <w:spacing w:after="0" w:line="240" w:lineRule="auto"/>
      </w:pPr>
      <w:r>
        <w:separator/>
      </w:r>
    </w:p>
  </w:endnote>
  <w:endnote w:type="continuationSeparator" w:id="0">
    <w:p w:rsidR="000366ED" w:rsidRDefault="000366ED"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CD6C5E">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9C1BF5">
          <w:rPr>
            <w:rFonts w:asciiTheme="majorBidi" w:hAnsiTheme="majorBidi" w:cstheme="majorBidi"/>
            <w:noProof/>
          </w:rPr>
          <w:t>2</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ED" w:rsidRDefault="000366ED" w:rsidP="00851196">
      <w:pPr>
        <w:spacing w:after="0" w:line="240" w:lineRule="auto"/>
      </w:pPr>
      <w:r>
        <w:separator/>
      </w:r>
    </w:p>
  </w:footnote>
  <w:footnote w:type="continuationSeparator" w:id="0">
    <w:p w:rsidR="000366ED" w:rsidRDefault="000366ED"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D" w:rsidRDefault="00535EDD" w:rsidP="00822537">
    <w:pPr>
      <w:pStyle w:val="Nagwek"/>
      <w:tabs>
        <w:tab w:val="clear" w:pos="4536"/>
      </w:tabs>
    </w:pPr>
    <w:r>
      <w:rPr>
        <w:noProof/>
      </w:rPr>
      <w:drawing>
        <wp:inline distT="0" distB="0" distL="0" distR="0">
          <wp:extent cx="1238250" cy="563648"/>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3648"/>
                  </a:xfrm>
                  <a:prstGeom prst="rect">
                    <a:avLst/>
                  </a:prstGeom>
                  <a:noFill/>
                  <a:ln>
                    <a:noFill/>
                  </a:ln>
                </pic:spPr>
              </pic:pic>
            </a:graphicData>
          </a:graphic>
        </wp:inline>
      </w:drawing>
    </w:r>
    <w:r w:rsidR="00B01511">
      <w:rPr>
        <w:noProof/>
      </w:rPr>
      <w:drawing>
        <wp:inline distT="0" distB="0" distL="0" distR="0">
          <wp:extent cx="1047750" cy="616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070726">
      <w:rPr>
        <w:noProof/>
      </w:rPr>
      <w:drawing>
        <wp:inline distT="0" distB="0" distL="0" distR="0" wp14:anchorId="515B7EB4" wp14:editId="3E189A81">
          <wp:extent cx="1809750" cy="5917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66ED"/>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5D0"/>
    <w:rsid w:val="001B6732"/>
    <w:rsid w:val="001C02B1"/>
    <w:rsid w:val="001C1592"/>
    <w:rsid w:val="001C2657"/>
    <w:rsid w:val="001C2DED"/>
    <w:rsid w:val="001C313F"/>
    <w:rsid w:val="001C3DE7"/>
    <w:rsid w:val="001C4122"/>
    <w:rsid w:val="001C5323"/>
    <w:rsid w:val="001C6970"/>
    <w:rsid w:val="001C6B1E"/>
    <w:rsid w:val="001C7941"/>
    <w:rsid w:val="001D2702"/>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2425"/>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1D"/>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0FAD"/>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B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0C3B"/>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2FC2C-283D-4D35-B5EB-24ADD690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497F2566-9577-41AB-99DA-39D011C3B707}" srcId="{3926B704-CEDB-46D8-838C-6D5169420099}" destId="{E00CBF91-CA3B-4494-A8F9-5887BBC6EB6F}" srcOrd="0" destOrd="0" parTransId="{79C9F097-8B9B-4AF0-95F4-652CBEE4056E}" sibTransId="{B2088F32-2773-4B78-AC67-5DE49362F605}"/>
    <dgm:cxn modelId="{B96B3D20-D7F0-4BF9-B3D6-52037A3B142D}" type="presOf" srcId="{3926B704-CEDB-46D8-838C-6D5169420099}" destId="{864D37A4-26E9-4B83-8467-FA5B55C4E549}" srcOrd="0" destOrd="0" presId="urn:microsoft.com/office/officeart/2005/8/layout/vList2"/>
    <dgm:cxn modelId="{ADD4F0E3-4289-4AAA-AF24-1240FF0A5A7F}" type="presOf" srcId="{E00CBF91-CA3B-4494-A8F9-5887BBC6EB6F}" destId="{311B6035-414E-43E4-B1A0-AF2189888E3E}" srcOrd="0" destOrd="0" presId="urn:microsoft.com/office/officeart/2005/8/layout/vList2"/>
    <dgm:cxn modelId="{7E6A8DEF-92F5-4A82-BAC6-1DD1448F0EAC}"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6F7B53A-657B-4C6D-BD08-BE5938D6B940}" srcId="{6C1FDEDE-DBB3-4DFA-AF12-A52E0DB9B57F}" destId="{260C093B-1C5F-49B2-8390-A48CD6D81A28}" srcOrd="0" destOrd="0" parTransId="{43A79999-33F9-4682-9699-6B3608F0FBAF}" sibTransId="{EAE95D1B-3C54-423D-84A7-A7CFE6A8E4D0}"/>
    <dgm:cxn modelId="{635CCBD4-E0AD-4182-82C4-A4ECAC330CD1}" type="presOf" srcId="{6C1FDEDE-DBB3-4DFA-AF12-A52E0DB9B57F}" destId="{88A0A208-3E35-457F-B9B5-2B8AD4299135}" srcOrd="0" destOrd="0" presId="urn:microsoft.com/office/officeart/2005/8/layout/vList2"/>
    <dgm:cxn modelId="{63C14275-06BC-4FFA-8D4F-FF81A3833E3F}" type="presOf" srcId="{260C093B-1C5F-49B2-8390-A48CD6D81A28}" destId="{FDBF6D42-45D4-492E-89C2-F0F5950365ED}" srcOrd="0" destOrd="0" presId="urn:microsoft.com/office/officeart/2005/8/layout/vList2"/>
    <dgm:cxn modelId="{1D49E0B8-EE16-4B31-8DD6-DBC6C8DBB6F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6F8F09F6-9A11-4A5F-88BD-D74EEFD25FAE}"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EA99F4F7-544B-431A-9299-61759A0D957D}" type="presOf" srcId="{5E340539-F9DE-480A-8FE0-512991BB84CC}" destId="{176FE577-4660-4547-8437-057E938C9D5E}" srcOrd="0" destOrd="0" presId="urn:microsoft.com/office/officeart/2005/8/layout/vList2"/>
    <dgm:cxn modelId="{FEE3FFFB-55E1-4A0B-B8B3-58FA1368A81A}"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380D68B0-F658-4471-9D61-67E7A602003C}" type="presOf" srcId="{E409A4D0-AFA3-4ADC-989F-4C4279F2F261}" destId="{C3A48484-F067-4C28-AED5-FCE492331CE6}" srcOrd="0" destOrd="0" presId="urn:microsoft.com/office/officeart/2005/8/layout/vList2"/>
    <dgm:cxn modelId="{C7C46815-97B2-47E2-92E4-CC44B05AFD54}" type="presOf" srcId="{773BD18E-1F36-407B-8E4D-A46CB976ACF0}" destId="{0716D0D5-1D27-4F84-9114-81899F54D020}" srcOrd="0" destOrd="0" presId="urn:microsoft.com/office/officeart/2005/8/layout/vList2"/>
    <dgm:cxn modelId="{B9156AAC-B693-4182-988E-B14A265322CD}"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64E0437A-8DBA-4131-9BA9-D6B343B531B6}" type="presOf" srcId="{5E340539-F9DE-480A-8FE0-512991BB84CC}" destId="{176FE577-4660-4547-8437-057E938C9D5E}" srcOrd="0" destOrd="0" presId="urn:microsoft.com/office/officeart/2005/8/layout/vList2"/>
    <dgm:cxn modelId="{8822DC19-7776-4BB1-BB1C-22D8D068435A}"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1389A27-0B87-487E-AC52-53A8EB22A78D}"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1AD909B9-4628-4986-A168-F0E305025BF5}" type="presOf" srcId="{C8A11EBC-E411-4016-8622-6E3E10ADDAE7}" destId="{23819F88-2DA3-441C-A5CF-5F3A1F5D04D2}" srcOrd="0" destOrd="0" presId="urn:microsoft.com/office/officeart/2005/8/layout/vList2"/>
    <dgm:cxn modelId="{1E7D8C10-7720-41C3-A31F-9982FECB8493}"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9D099C81-A084-417C-A69E-10F0ABC38ADA}"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61F7AFF-EBA1-4400-85A4-F881E80FE623}" type="presOf" srcId="{4D78D09E-BD6C-4B87-A6ED-4DDB99012723}" destId="{A0890EF9-AE42-449D-858F-4D0D5C2415C6}" srcOrd="0" destOrd="0" presId="urn:microsoft.com/office/officeart/2005/8/layout/vList2"/>
    <dgm:cxn modelId="{32EA05A6-72D5-4A94-AF84-8078C403071E}"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848520CC-A815-4186-8B36-E7494CF0C623}"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C54BAF7B-4AB5-4E1D-BB90-87181D9ED468}" type="presOf" srcId="{C8A11EBC-E411-4016-8622-6E3E10ADDAE7}" destId="{23819F88-2DA3-441C-A5CF-5F3A1F5D04D2}" srcOrd="0" destOrd="0" presId="urn:microsoft.com/office/officeart/2005/8/layout/vList2"/>
    <dgm:cxn modelId="{E3A9CA70-32EA-4F81-8A19-81B1F4670F7E}"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8D92E640-A84D-4FC6-9B56-2F57B23FE041}"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CD273EAE-6CA3-4B3D-9C5A-CB700DAE2C02}" type="presOf" srcId="{773BD18E-1F36-407B-8E4D-A46CB976ACF0}" destId="{0716D0D5-1D27-4F84-9114-81899F54D020}" srcOrd="0" destOrd="0" presId="urn:microsoft.com/office/officeart/2005/8/layout/vList2"/>
    <dgm:cxn modelId="{0966A6DD-8FD8-4A4F-9149-28522933B76C}" type="presOf" srcId="{E409A4D0-AFA3-4ADC-989F-4C4279F2F261}" destId="{C3A48484-F067-4C28-AED5-FCE492331CE6}" srcOrd="0" destOrd="0" presId="urn:microsoft.com/office/officeart/2005/8/layout/vList2"/>
    <dgm:cxn modelId="{15BFCEC0-B501-4CBD-996A-03809E5C308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497F2566-9577-41AB-99DA-39D011C3B707}" srcId="{3926B704-CEDB-46D8-838C-6D5169420099}" destId="{E00CBF91-CA3B-4494-A8F9-5887BBC6EB6F}" srcOrd="0" destOrd="0" parTransId="{79C9F097-8B9B-4AF0-95F4-652CBEE4056E}" sibTransId="{B2088F32-2773-4B78-AC67-5DE49362F605}"/>
    <dgm:cxn modelId="{1775D6DC-C6B5-4029-91F5-B298FD4F33BE}" type="presOf" srcId="{3926B704-CEDB-46D8-838C-6D5169420099}" destId="{864D37A4-26E9-4B83-8467-FA5B55C4E549}" srcOrd="0" destOrd="0" presId="urn:microsoft.com/office/officeart/2005/8/layout/vList2"/>
    <dgm:cxn modelId="{69BA776C-0839-4B4F-9332-47C6AB585753}" type="presOf" srcId="{E00CBF91-CA3B-4494-A8F9-5887BBC6EB6F}" destId="{311B6035-414E-43E4-B1A0-AF2189888E3E}" srcOrd="0" destOrd="0" presId="urn:microsoft.com/office/officeart/2005/8/layout/vList2"/>
    <dgm:cxn modelId="{81C6822D-3A74-47AA-99D6-8A22C994C8E5}"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562D33D1-59B5-4CA0-960C-09DBE257FA8E}"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98EBC969-926B-4590-AE22-670FE6792654}" type="presOf" srcId="{6C1FDEDE-DBB3-4DFA-AF12-A52E0DB9B57F}" destId="{88A0A208-3E35-457F-B9B5-2B8AD4299135}" srcOrd="0" destOrd="0" presId="urn:microsoft.com/office/officeart/2005/8/layout/vList2"/>
    <dgm:cxn modelId="{03B3059D-809F-4F63-B071-312B621771D1}"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52E6191F-ED0A-4AE9-B162-EFD17CF54BE9}" type="presOf" srcId="{6C1FDEDE-DBB3-4DFA-AF12-A52E0DB9B57F}" destId="{88A0A208-3E35-457F-B9B5-2B8AD4299135}" srcOrd="0" destOrd="0" presId="urn:microsoft.com/office/officeart/2005/8/layout/vList2"/>
    <dgm:cxn modelId="{54692E1D-1652-4979-BF50-C0C1EA10E3AC}"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2BA2C47A-51C7-48E7-B6E8-B470A1973FC1}"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EC8B5F92-32A5-4FC8-928E-C1779D9331C3}"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B3617C66-CF9C-4952-AB72-447BFE40AD08}" type="presOf" srcId="{6C1FDEDE-DBB3-4DFA-AF12-A52E0DB9B57F}" destId="{88A0A208-3E35-457F-B9B5-2B8AD4299135}" srcOrd="0" destOrd="0" presId="urn:microsoft.com/office/officeart/2005/8/layout/vList2"/>
    <dgm:cxn modelId="{BB06C8FE-83E0-42C1-B530-DD9E76C4520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D2BF683B-533D-4595-8A49-58707374AF3A}"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E5DD9AA-20C9-4BF6-BBB6-278FD7816CEA}" type="presOf" srcId="{6C1FDEDE-DBB3-4DFA-AF12-A52E0DB9B57F}" destId="{88A0A208-3E35-457F-B9B5-2B8AD4299135}" srcOrd="0" destOrd="0" presId="urn:microsoft.com/office/officeart/2005/8/layout/vList2"/>
    <dgm:cxn modelId="{BE5C5888-E33B-40F4-A58F-F6E336AD151D}"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746A829C-B4AC-45F2-B5F7-E294D1FAA77E}" type="presOf" srcId="{260C093B-1C5F-49B2-8390-A48CD6D81A28}" destId="{FDBF6D42-45D4-492E-89C2-F0F5950365ED}" srcOrd="0" destOrd="0" presId="urn:microsoft.com/office/officeart/2005/8/layout/vList2"/>
    <dgm:cxn modelId="{90511610-F058-439A-ABD2-44E80680E71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961F4809-E0F1-4A76-8FFA-E5CD2550185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890498D-267E-4430-875D-928165C70DC8}"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0549FB52-D8D4-4CAB-BFB8-9861DCAB6BCE}" type="presOf" srcId="{6C1FDEDE-DBB3-4DFA-AF12-A52E0DB9B57F}" destId="{88A0A208-3E35-457F-B9B5-2B8AD4299135}" srcOrd="0" destOrd="0" presId="urn:microsoft.com/office/officeart/2005/8/layout/vList2"/>
    <dgm:cxn modelId="{26A03233-9BB3-4E5D-ABFF-C6D124B8E08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BBB0253F-4CFC-4FD7-9545-2FF2B09D3452}" type="presOf" srcId="{260C093B-1C5F-49B2-8390-A48CD6D81A28}" destId="{FDBF6D42-45D4-492E-89C2-F0F5950365ED}" srcOrd="0" destOrd="0" presId="urn:microsoft.com/office/officeart/2005/8/layout/vList2"/>
    <dgm:cxn modelId="{BABEFD77-08EA-416C-BD43-0280B16B316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C8B2897-984E-4723-B2F0-2C2D8A0B2DB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6B93C-B749-438D-B984-DAA7F92C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6469</Words>
  <Characters>38816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Joanna Skrzekut</cp:lastModifiedBy>
  <cp:revision>12</cp:revision>
  <cp:lastPrinted>2017-01-31T08:56:00Z</cp:lastPrinted>
  <dcterms:created xsi:type="dcterms:W3CDTF">2017-06-07T10:56:00Z</dcterms:created>
  <dcterms:modified xsi:type="dcterms:W3CDTF">2019-12-31T10:41:00Z</dcterms:modified>
</cp:coreProperties>
</file>