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0B2CE124"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53C5E1C4" w14:textId="77777777" w:rsidR="00565711" w:rsidRPr="00565711" w:rsidRDefault="00565711" w:rsidP="00565711">
      <w:pPr>
        <w:spacing w:after="0"/>
        <w:rPr>
          <w:rFonts w:ascii="Calibri" w:eastAsia="Calibri" w:hAnsi="Calibri" w:cs="Times New Roman"/>
        </w:rPr>
      </w:pPr>
    </w:p>
    <w:p w14:paraId="6973052D" w14:textId="10907D72" w:rsidR="00565711" w:rsidRPr="00565711" w:rsidRDefault="003E2A6A"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NABÓR nr 16</w:t>
      </w:r>
      <w:r w:rsidR="00565711" w:rsidRPr="00565711">
        <w:rPr>
          <w:rFonts w:ascii="Calibri" w:eastAsia="Calibri" w:hAnsi="Calibri" w:cs="Times New Roman"/>
          <w:b/>
          <w:bCs/>
          <w:sz w:val="24"/>
          <w:lang w:eastAsia="pl-PL"/>
        </w:rPr>
        <w:t>/2018</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Przedsięwzięcie 1.1.2 Wsparcie grup defaworyzowanych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E4B7E8E" w14:textId="507F352F" w:rsidR="00565711" w:rsidRPr="00565711" w:rsidRDefault="00565711" w:rsidP="003C2FB9">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w:t>
      </w:r>
      <w:r w:rsidR="00F02569">
        <w:rPr>
          <w:b/>
          <w:bCs/>
        </w:rPr>
        <w:t>RPPD.09.01.00-IZ.00-20-043/18</w:t>
      </w:r>
    </w:p>
    <w:p w14:paraId="61430CF6"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rPr>
      </w:pP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P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3C3C4783" w14:textId="77777777" w:rsidR="00565711" w:rsidRPr="00565711" w:rsidRDefault="00565711" w:rsidP="003C2FB9">
      <w:pPr>
        <w:jc w:val="center"/>
        <w:rPr>
          <w:rFonts w:ascii="Calibri" w:eastAsia="Calibri" w:hAnsi="Calibri" w:cs="Times New Roman"/>
          <w:strike/>
          <w:sz w:val="28"/>
        </w:rPr>
      </w:pPr>
    </w:p>
    <w:p w14:paraId="6F904142" w14:textId="173D378B" w:rsidR="00565711" w:rsidRPr="00565711" w:rsidRDefault="002E16B0" w:rsidP="003C2FB9">
      <w:pPr>
        <w:jc w:val="center"/>
        <w:rPr>
          <w:rFonts w:ascii="Calibri" w:eastAsia="Calibri" w:hAnsi="Calibri" w:cs="Times New Roman"/>
          <w:i/>
          <w:sz w:val="24"/>
        </w:rPr>
      </w:pPr>
      <w:r>
        <w:rPr>
          <w:rFonts w:ascii="Calibri" w:eastAsia="Calibri" w:hAnsi="Calibri" w:cs="Times New Roman"/>
          <w:i/>
          <w:sz w:val="24"/>
        </w:rPr>
        <w:t>Augustów, 28.05.2018r</w:t>
      </w:r>
    </w:p>
    <w:p w14:paraId="0C24648F" w14:textId="77777777" w:rsidR="00565711" w:rsidRPr="00565711" w:rsidRDefault="00565711" w:rsidP="00565711">
      <w:pPr>
        <w:jc w:val="center"/>
        <w:rPr>
          <w:rFonts w:ascii="Calibri" w:eastAsia="Calibri" w:hAnsi="Calibri" w:cs="Times New Roman"/>
          <w:i/>
          <w:sz w:val="24"/>
        </w:rPr>
      </w:pPr>
    </w:p>
    <w:p w14:paraId="6B3284DC" w14:textId="77777777" w:rsidR="00565711" w:rsidRPr="00565711" w:rsidRDefault="00565711" w:rsidP="00565711">
      <w:pPr>
        <w:jc w:val="center"/>
        <w:rPr>
          <w:rFonts w:ascii="Calibri" w:eastAsia="Calibri" w:hAnsi="Calibri" w:cs="Times New Roman"/>
          <w:i/>
          <w:sz w:val="24"/>
        </w:rPr>
      </w:pPr>
    </w:p>
    <w:p w14:paraId="0C1FCDA2" w14:textId="77777777" w:rsidR="00565711" w:rsidRPr="00565711" w:rsidRDefault="00565711" w:rsidP="00565711">
      <w:pPr>
        <w:tabs>
          <w:tab w:val="right" w:leader="dot" w:pos="9627"/>
        </w:tabs>
        <w:spacing w:after="100"/>
        <w:rPr>
          <w:rFonts w:eastAsia="Times New Roman" w:cs="Times New Roman"/>
          <w:noProof/>
          <w:lang w:eastAsia="pl-PL"/>
        </w:rPr>
      </w:pPr>
      <w:r w:rsidRPr="00565711">
        <w:rPr>
          <w:rFonts w:eastAsia="Calibri" w:cs="Times New Roman"/>
        </w:rPr>
        <w:fldChar w:fldCharType="begin"/>
      </w:r>
      <w:r w:rsidRPr="00565711">
        <w:rPr>
          <w:rFonts w:eastAsia="Calibri" w:cs="Times New Roman"/>
        </w:rPr>
        <w:instrText xml:space="preserve"> TOC \o "1-3" \h \z \u </w:instrText>
      </w:r>
      <w:r w:rsidRPr="00565711">
        <w:rPr>
          <w:rFonts w:eastAsia="Calibri" w:cs="Times New Roman"/>
        </w:rPr>
        <w:fldChar w:fldCharType="separate"/>
      </w:r>
      <w:hyperlink w:anchor="_Toc482342598" w:history="1">
        <w:r w:rsidRPr="00565711">
          <w:rPr>
            <w:rFonts w:eastAsia="Calibri" w:cs="Times New Roman"/>
            <w:noProof/>
            <w:color w:val="0000FF"/>
            <w:u w:val="single"/>
          </w:rPr>
          <w:t>Słownik pojęć</w:t>
        </w:r>
        <w:r w:rsidRPr="00565711">
          <w:rPr>
            <w:rFonts w:eastAsia="Calibri" w:cs="Times New Roman"/>
            <w:noProof/>
            <w:webHidden/>
          </w:rPr>
          <w:tab/>
        </w:r>
        <w:r w:rsidRPr="00565711">
          <w:rPr>
            <w:rFonts w:eastAsia="Calibri" w:cs="Times New Roman"/>
            <w:noProof/>
            <w:webHidden/>
          </w:rPr>
          <w:fldChar w:fldCharType="begin"/>
        </w:r>
        <w:r w:rsidRPr="00565711">
          <w:rPr>
            <w:rFonts w:eastAsia="Calibri" w:cs="Times New Roman"/>
            <w:noProof/>
            <w:webHidden/>
          </w:rPr>
          <w:instrText xml:space="preserve"> PAGEREF _Toc482342598 \h </w:instrText>
        </w:r>
        <w:r w:rsidRPr="00565711">
          <w:rPr>
            <w:rFonts w:eastAsia="Calibri" w:cs="Times New Roman"/>
            <w:noProof/>
            <w:webHidden/>
          </w:rPr>
        </w:r>
        <w:r w:rsidRPr="00565711">
          <w:rPr>
            <w:rFonts w:eastAsia="Calibri" w:cs="Times New Roman"/>
            <w:noProof/>
            <w:webHidden/>
          </w:rPr>
          <w:fldChar w:fldCharType="separate"/>
        </w:r>
        <w:r w:rsidRPr="00565711">
          <w:rPr>
            <w:rFonts w:eastAsia="Calibri" w:cs="Times New Roman"/>
            <w:noProof/>
            <w:webHidden/>
          </w:rPr>
          <w:t>3</w:t>
        </w:r>
        <w:r w:rsidRPr="00565711">
          <w:rPr>
            <w:rFonts w:eastAsia="Calibri" w:cs="Times New Roman"/>
            <w:noProof/>
            <w:webHidden/>
          </w:rPr>
          <w:fldChar w:fldCharType="end"/>
        </w:r>
      </w:hyperlink>
    </w:p>
    <w:p w14:paraId="3B206DEF"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599" w:history="1">
        <w:r w:rsidR="00565711" w:rsidRPr="00565711">
          <w:rPr>
            <w:rFonts w:eastAsia="Calibri" w:cs="Times New Roman"/>
            <w:noProof/>
            <w:color w:val="0000FF"/>
            <w:u w:val="single"/>
          </w:rPr>
          <w:t>Informacje ogólne</w:t>
        </w:r>
        <w:r w:rsidR="00565711" w:rsidRPr="00565711">
          <w:rPr>
            <w:rFonts w:eastAsia="Calibri" w:cs="Times New Roman"/>
            <w:noProof/>
            <w:webHidden/>
          </w:rPr>
          <w:tab/>
          <w:t>7</w:t>
        </w:r>
      </w:hyperlink>
    </w:p>
    <w:p w14:paraId="6626387F"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00" w:history="1">
        <w:r w:rsidR="00565711" w:rsidRPr="00565711">
          <w:rPr>
            <w:rFonts w:eastAsia="Calibri" w:cs="Times New Roman"/>
            <w:noProof/>
            <w:color w:val="0000FF"/>
            <w:u w:val="single"/>
          </w:rPr>
          <w:t>I. Termin składania wniosków</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_Toc482342600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7</w:t>
        </w:r>
        <w:r w:rsidR="00565711" w:rsidRPr="00565711">
          <w:rPr>
            <w:rFonts w:eastAsia="Calibri" w:cs="Times New Roman"/>
            <w:noProof/>
            <w:webHidden/>
          </w:rPr>
          <w:fldChar w:fldCharType="end"/>
        </w:r>
      </w:hyperlink>
    </w:p>
    <w:p w14:paraId="635255B3"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01" w:history="1">
        <w:r w:rsidR="00565711" w:rsidRPr="00565711">
          <w:rPr>
            <w:rFonts w:eastAsia="Calibri" w:cs="Times New Roman"/>
            <w:noProof/>
            <w:color w:val="0000FF"/>
            <w:u w:val="single"/>
          </w:rPr>
          <w:t>II. Miejsce składania wniosków</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_Toc482342601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8</w:t>
        </w:r>
        <w:r w:rsidR="00565711" w:rsidRPr="00565711">
          <w:rPr>
            <w:rFonts w:eastAsia="Calibri" w:cs="Times New Roman"/>
            <w:noProof/>
            <w:webHidden/>
          </w:rPr>
          <w:fldChar w:fldCharType="end"/>
        </w:r>
      </w:hyperlink>
    </w:p>
    <w:p w14:paraId="68AE8DA4"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02" w:history="1">
        <w:r w:rsidR="00565711" w:rsidRPr="00565711">
          <w:rPr>
            <w:rFonts w:eastAsia="Calibri" w:cs="Times New Roman"/>
            <w:noProof/>
            <w:color w:val="0000FF"/>
            <w:u w:val="single"/>
          </w:rPr>
          <w:t>III. Sposób składania wniosków</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_Toc482342602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8</w:t>
        </w:r>
        <w:r w:rsidR="00565711" w:rsidRPr="00565711">
          <w:rPr>
            <w:rFonts w:eastAsia="Calibri" w:cs="Times New Roman"/>
            <w:noProof/>
            <w:webHidden/>
          </w:rPr>
          <w:fldChar w:fldCharType="end"/>
        </w:r>
      </w:hyperlink>
    </w:p>
    <w:p w14:paraId="0B7CAFB6"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03" w:history="1">
        <w:r w:rsidR="00565711" w:rsidRPr="00565711">
          <w:rPr>
            <w:rFonts w:eastAsia="Calibri" w:cs="Times New Roman"/>
            <w:noProof/>
            <w:color w:val="0000FF"/>
            <w:u w:val="single"/>
          </w:rPr>
          <w:t>IV. Forma  wsparcia</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_Toc482342603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10</w:t>
        </w:r>
        <w:r w:rsidR="00565711" w:rsidRPr="00565711">
          <w:rPr>
            <w:rFonts w:eastAsia="Calibri" w:cs="Times New Roman"/>
            <w:noProof/>
            <w:webHidden/>
          </w:rPr>
          <w:fldChar w:fldCharType="end"/>
        </w:r>
      </w:hyperlink>
    </w:p>
    <w:p w14:paraId="496D9882"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04" w:history="1">
        <w:r w:rsidR="00565711" w:rsidRPr="00565711">
          <w:rPr>
            <w:rFonts w:eastAsia="Calibri" w:cs="Times New Roman"/>
            <w:noProof/>
            <w:color w:val="0000FF"/>
            <w:u w:val="single"/>
          </w:rPr>
          <w:t>V. Warunki udzielenia wsparcia obowiązujące w ramach naboru</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_Toc482342604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12</w:t>
        </w:r>
        <w:r w:rsidR="00565711" w:rsidRPr="00565711">
          <w:rPr>
            <w:rFonts w:eastAsia="Calibri" w:cs="Times New Roman"/>
            <w:noProof/>
            <w:webHidden/>
          </w:rPr>
          <w:fldChar w:fldCharType="end"/>
        </w:r>
      </w:hyperlink>
    </w:p>
    <w:p w14:paraId="0C808055" w14:textId="77777777" w:rsidR="00565711" w:rsidRPr="00565711" w:rsidRDefault="00924F5A" w:rsidP="00565711">
      <w:pPr>
        <w:tabs>
          <w:tab w:val="right" w:leader="dot" w:pos="9627"/>
        </w:tabs>
        <w:spacing w:after="100"/>
        <w:ind w:left="142"/>
        <w:rPr>
          <w:rFonts w:eastAsia="Times New Roman" w:cs="Times New Roman"/>
          <w:noProof/>
          <w:lang w:eastAsia="pl-PL"/>
        </w:rPr>
      </w:pPr>
      <w:hyperlink w:anchor="_Toc482342605" w:history="1">
        <w:r w:rsidR="00565711" w:rsidRPr="00565711">
          <w:rPr>
            <w:rFonts w:eastAsia="Calibri" w:cs="Times New Roman"/>
            <w:noProof/>
            <w:color w:val="0000FF"/>
            <w:u w:val="single"/>
          </w:rPr>
          <w:t>V.1 Zakres tematyczny operacji</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_Toc482342605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16</w:t>
        </w:r>
        <w:r w:rsidR="00565711" w:rsidRPr="00565711">
          <w:rPr>
            <w:rFonts w:eastAsia="Calibri" w:cs="Times New Roman"/>
            <w:noProof/>
            <w:webHidden/>
          </w:rPr>
          <w:fldChar w:fldCharType="end"/>
        </w:r>
      </w:hyperlink>
    </w:p>
    <w:p w14:paraId="38C7ECD5" w14:textId="77777777" w:rsidR="00565711" w:rsidRPr="00565711" w:rsidRDefault="00924F5A" w:rsidP="00565711">
      <w:pPr>
        <w:tabs>
          <w:tab w:val="right" w:leader="dot" w:pos="9627"/>
        </w:tabs>
        <w:spacing w:after="100"/>
        <w:ind w:left="426"/>
        <w:rPr>
          <w:rFonts w:eastAsia="Times New Roman" w:cs="Times New Roman"/>
          <w:noProof/>
          <w:lang w:eastAsia="pl-PL"/>
        </w:rPr>
      </w:pPr>
      <w:hyperlink w:anchor="_Toc482342606" w:history="1">
        <w:r w:rsidR="00565711" w:rsidRPr="00565711">
          <w:rPr>
            <w:rFonts w:eastAsia="Calibri" w:cs="Times New Roman"/>
            <w:noProof/>
            <w:color w:val="0000FF"/>
            <w:u w:val="single"/>
          </w:rPr>
          <w:t>V.1.1. Kto może składać wnioski  - Typ Wnioskodawcy</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_Toc482342606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16</w:t>
        </w:r>
        <w:r w:rsidR="00565711" w:rsidRPr="00565711">
          <w:rPr>
            <w:rFonts w:eastAsia="Calibri" w:cs="Times New Roman"/>
            <w:noProof/>
            <w:webHidden/>
          </w:rPr>
          <w:fldChar w:fldCharType="end"/>
        </w:r>
      </w:hyperlink>
    </w:p>
    <w:p w14:paraId="68D58ACE" w14:textId="77777777" w:rsidR="00565711" w:rsidRPr="00565711" w:rsidRDefault="00924F5A" w:rsidP="00565711">
      <w:pPr>
        <w:tabs>
          <w:tab w:val="right" w:leader="dot" w:pos="9627"/>
        </w:tabs>
        <w:spacing w:after="100"/>
        <w:ind w:left="426"/>
        <w:rPr>
          <w:rFonts w:eastAsia="Times New Roman" w:cs="Times New Roman"/>
          <w:noProof/>
          <w:lang w:eastAsia="pl-PL"/>
        </w:rPr>
      </w:pPr>
      <w:hyperlink w:anchor="_Toc482342607" w:history="1">
        <w:r w:rsidR="00565711" w:rsidRPr="00565711">
          <w:rPr>
            <w:rFonts w:eastAsia="Calibri" w:cs="Times New Roman"/>
            <w:noProof/>
            <w:color w:val="0000FF"/>
            <w:u w:val="single"/>
          </w:rPr>
          <w:t>V.1.2. Na co można otrzymać dofinansowanie  - Typ projektu</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_Toc482342607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17</w:t>
        </w:r>
        <w:r w:rsidR="00565711" w:rsidRPr="00565711">
          <w:rPr>
            <w:rFonts w:eastAsia="Calibri" w:cs="Times New Roman"/>
            <w:noProof/>
            <w:webHidden/>
          </w:rPr>
          <w:fldChar w:fldCharType="end"/>
        </w:r>
      </w:hyperlink>
    </w:p>
    <w:p w14:paraId="633B0276" w14:textId="77777777" w:rsidR="00565711" w:rsidRPr="00565711" w:rsidRDefault="00924F5A" w:rsidP="00565711">
      <w:pPr>
        <w:tabs>
          <w:tab w:val="right" w:leader="dot" w:pos="9627"/>
        </w:tabs>
        <w:spacing w:after="100"/>
        <w:ind w:left="142"/>
        <w:rPr>
          <w:rFonts w:eastAsia="Times New Roman" w:cs="Times New Roman"/>
          <w:noProof/>
          <w:lang w:eastAsia="pl-PL"/>
        </w:rPr>
      </w:pPr>
      <w:hyperlink w:anchor="_Toc482342608" w:history="1">
        <w:r w:rsidR="00565711" w:rsidRPr="00565711">
          <w:rPr>
            <w:rFonts w:eastAsia="Calibri" w:cs="Times New Roman"/>
            <w:noProof/>
            <w:color w:val="0000FF"/>
            <w:u w:val="single"/>
          </w:rPr>
          <w:t>V.2. Lokalne kryteria wyboru operacji</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_Toc482342608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20</w:t>
        </w:r>
        <w:r w:rsidR="00565711" w:rsidRPr="00565711">
          <w:rPr>
            <w:rFonts w:eastAsia="Calibri" w:cs="Times New Roman"/>
            <w:noProof/>
            <w:webHidden/>
          </w:rPr>
          <w:fldChar w:fldCharType="end"/>
        </w:r>
      </w:hyperlink>
    </w:p>
    <w:p w14:paraId="69DA4BD8" w14:textId="77777777" w:rsidR="00565711" w:rsidRPr="00565711" w:rsidRDefault="00924F5A" w:rsidP="00565711">
      <w:pPr>
        <w:tabs>
          <w:tab w:val="right" w:leader="dot" w:pos="9627"/>
        </w:tabs>
        <w:spacing w:after="100"/>
        <w:ind w:left="142"/>
        <w:rPr>
          <w:rFonts w:eastAsia="Times New Roman" w:cs="Times New Roman"/>
          <w:noProof/>
          <w:lang w:eastAsia="pl-PL"/>
        </w:rPr>
      </w:pPr>
      <w:hyperlink w:anchor="_Toc482342609" w:history="1">
        <w:r w:rsidR="00565711" w:rsidRPr="00565711">
          <w:rPr>
            <w:rFonts w:eastAsia="Calibri" w:cs="Times New Roman"/>
            <w:noProof/>
            <w:color w:val="0000FF"/>
            <w:u w:val="single"/>
          </w:rPr>
          <w:t>V.3. Szczegółowe warunki udzielenia wsparcia</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_Toc482342609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20</w:t>
        </w:r>
        <w:r w:rsidR="00565711" w:rsidRPr="00565711">
          <w:rPr>
            <w:rFonts w:eastAsia="Calibri" w:cs="Times New Roman"/>
            <w:noProof/>
            <w:webHidden/>
          </w:rPr>
          <w:fldChar w:fldCharType="end"/>
        </w:r>
      </w:hyperlink>
    </w:p>
    <w:p w14:paraId="769C9BA5"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0" w:history="1">
        <w:r w:rsidR="00565711" w:rsidRPr="00565711">
          <w:rPr>
            <w:rFonts w:eastAsia="Calibri" w:cs="Times New Roman"/>
            <w:noProof/>
            <w:color w:val="0000FF"/>
            <w:u w:val="single"/>
          </w:rPr>
          <w:t>V.3.1. Grupa docelowa</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_Toc482342610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20</w:t>
        </w:r>
        <w:r w:rsidR="00565711" w:rsidRPr="00565711">
          <w:rPr>
            <w:rFonts w:eastAsia="Calibri" w:cs="Times New Roman"/>
            <w:noProof/>
            <w:webHidden/>
          </w:rPr>
          <w:fldChar w:fldCharType="end"/>
        </w:r>
      </w:hyperlink>
    </w:p>
    <w:p w14:paraId="710C04A5"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1" w:history="1">
        <w:r w:rsidR="00565711" w:rsidRPr="00565711">
          <w:rPr>
            <w:rFonts w:eastAsia="Calibri" w:cs="Times New Roman"/>
            <w:noProof/>
            <w:color w:val="0000FF"/>
            <w:u w:val="single"/>
          </w:rPr>
          <w:t>V.3.2. Wskaźniki stosowane w ramach naboru oraz ich planowane wartości do osiągnięcia</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_Toc482342611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22</w:t>
        </w:r>
        <w:r w:rsidR="00565711" w:rsidRPr="00565711">
          <w:rPr>
            <w:rFonts w:eastAsia="Calibri" w:cs="Times New Roman"/>
            <w:noProof/>
            <w:webHidden/>
          </w:rPr>
          <w:fldChar w:fldCharType="end"/>
        </w:r>
      </w:hyperlink>
    </w:p>
    <w:p w14:paraId="751B29F2"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2" w:history="1">
        <w:r w:rsidR="00565711" w:rsidRPr="00565711">
          <w:rPr>
            <w:rFonts w:eastAsia="Calibri" w:cs="Times New Roman"/>
            <w:noProof/>
            <w:color w:val="0000FF"/>
            <w:u w:val="single"/>
          </w:rPr>
          <w:t>V.3.3. Projekt realizowany w partnerstwie</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_Toc482342612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26</w:t>
        </w:r>
        <w:r w:rsidR="00565711" w:rsidRPr="00565711">
          <w:rPr>
            <w:rFonts w:eastAsia="Calibri" w:cs="Times New Roman"/>
            <w:noProof/>
            <w:webHidden/>
          </w:rPr>
          <w:fldChar w:fldCharType="end"/>
        </w:r>
      </w:hyperlink>
    </w:p>
    <w:p w14:paraId="2E251A6F"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3" w:history="1">
        <w:r w:rsidR="00565711" w:rsidRPr="00565711">
          <w:rPr>
            <w:rFonts w:eastAsia="Calibri" w:cs="Times New Roman"/>
            <w:noProof/>
            <w:color w:val="0000FF"/>
            <w:u w:val="single"/>
          </w:rPr>
          <w:t>V.3.4. Ramy czasowe kwalifikowalności wydatków</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_Toc482342613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28</w:t>
        </w:r>
        <w:r w:rsidR="00565711" w:rsidRPr="00565711">
          <w:rPr>
            <w:rFonts w:eastAsia="Calibri" w:cs="Times New Roman"/>
            <w:noProof/>
            <w:webHidden/>
          </w:rPr>
          <w:fldChar w:fldCharType="end"/>
        </w:r>
      </w:hyperlink>
    </w:p>
    <w:p w14:paraId="6073CEFE"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4" w:history="1">
        <w:r w:rsidR="00565711" w:rsidRPr="00565711">
          <w:rPr>
            <w:rFonts w:eastAsia="Calibri" w:cs="Times New Roman"/>
            <w:noProof/>
            <w:color w:val="0000FF"/>
            <w:u w:val="single"/>
          </w:rPr>
          <w:t>V.3.5. Kwalifikowalność wydatków</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_Toc482342614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28</w:t>
        </w:r>
        <w:r w:rsidR="00565711" w:rsidRPr="00565711">
          <w:rPr>
            <w:rFonts w:eastAsia="Calibri" w:cs="Times New Roman"/>
            <w:noProof/>
            <w:webHidden/>
          </w:rPr>
          <w:fldChar w:fldCharType="end"/>
        </w:r>
      </w:hyperlink>
    </w:p>
    <w:p w14:paraId="55D8C8BA"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5" w:history="1">
        <w:r w:rsidR="00565711" w:rsidRPr="00565711">
          <w:rPr>
            <w:rFonts w:eastAsia="Calibri" w:cs="Times New Roman"/>
            <w:noProof/>
            <w:color w:val="0000FF"/>
            <w:u w:val="single"/>
          </w:rPr>
          <w:t>V.3.6. Weryfikacja kwalifikowalności wydatku</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_Toc482342615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29</w:t>
        </w:r>
        <w:r w:rsidR="00565711" w:rsidRPr="00565711">
          <w:rPr>
            <w:rFonts w:eastAsia="Calibri" w:cs="Times New Roman"/>
            <w:noProof/>
            <w:webHidden/>
          </w:rPr>
          <w:fldChar w:fldCharType="end"/>
        </w:r>
      </w:hyperlink>
    </w:p>
    <w:p w14:paraId="78997B55"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6" w:history="1">
        <w:r w:rsidR="00565711" w:rsidRPr="00565711">
          <w:rPr>
            <w:rFonts w:eastAsia="Calibri" w:cs="Times New Roman"/>
            <w:noProof/>
            <w:color w:val="0000FF"/>
            <w:u w:val="single"/>
          </w:rPr>
          <w:t>V.3.7. Wydatki niekwalifikowalne</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_Toc482342616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30</w:t>
        </w:r>
        <w:r w:rsidR="00565711" w:rsidRPr="00565711">
          <w:rPr>
            <w:rFonts w:eastAsia="Calibri" w:cs="Times New Roman"/>
            <w:noProof/>
            <w:webHidden/>
          </w:rPr>
          <w:fldChar w:fldCharType="end"/>
        </w:r>
      </w:hyperlink>
    </w:p>
    <w:p w14:paraId="331D5E12"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7" w:history="1">
        <w:r w:rsidR="00565711" w:rsidRPr="00565711">
          <w:rPr>
            <w:rFonts w:eastAsia="Calibri" w:cs="Times New Roman"/>
            <w:noProof/>
            <w:color w:val="0000FF"/>
            <w:u w:val="single"/>
          </w:rPr>
          <w:t>V.3.8. Wydatki ponoszone zgodnie z zasadą uczciwej konkurencji i rozeznanie rynku</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_Toc482342617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31</w:t>
        </w:r>
        <w:r w:rsidR="00565711" w:rsidRPr="00565711">
          <w:rPr>
            <w:rFonts w:eastAsia="Calibri" w:cs="Times New Roman"/>
            <w:noProof/>
            <w:webHidden/>
          </w:rPr>
          <w:fldChar w:fldCharType="end"/>
        </w:r>
      </w:hyperlink>
    </w:p>
    <w:p w14:paraId="08AEAB7D"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8" w:history="1">
        <w:r w:rsidR="00565711" w:rsidRPr="00565711">
          <w:rPr>
            <w:rFonts w:eastAsia="Calibri" w:cs="Times New Roman"/>
            <w:noProof/>
            <w:color w:val="0000FF"/>
            <w:u w:val="single"/>
          </w:rPr>
          <w:t>V.3.9. Wkład własny</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_Toc482342618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32</w:t>
        </w:r>
        <w:r w:rsidR="00565711" w:rsidRPr="00565711">
          <w:rPr>
            <w:rFonts w:eastAsia="Calibri" w:cs="Times New Roman"/>
            <w:noProof/>
            <w:webHidden/>
          </w:rPr>
          <w:fldChar w:fldCharType="end"/>
        </w:r>
      </w:hyperlink>
    </w:p>
    <w:p w14:paraId="2FF590CF"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19" w:history="1">
        <w:r w:rsidR="00565711" w:rsidRPr="00565711">
          <w:rPr>
            <w:rFonts w:eastAsia="Calibri" w:cs="Times New Roman"/>
            <w:noProof/>
            <w:color w:val="0000FF"/>
            <w:u w:val="single"/>
          </w:rPr>
          <w:t>V.3.10. Podatek od towarów i usług</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_Toc482342619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33</w:t>
        </w:r>
        <w:r w:rsidR="00565711" w:rsidRPr="00565711">
          <w:rPr>
            <w:rFonts w:eastAsia="Calibri" w:cs="Times New Roman"/>
            <w:noProof/>
            <w:webHidden/>
          </w:rPr>
          <w:fldChar w:fldCharType="end"/>
        </w:r>
      </w:hyperlink>
    </w:p>
    <w:p w14:paraId="7AC12A17"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0" w:history="1">
        <w:r w:rsidR="00565711" w:rsidRPr="00565711">
          <w:rPr>
            <w:rFonts w:eastAsia="Calibri" w:cs="Times New Roman"/>
            <w:noProof/>
            <w:color w:val="0000FF"/>
            <w:u w:val="single"/>
          </w:rPr>
          <w:t>V.3.11. Zasady konstruowania budżetu projektu</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_Toc482342620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34</w:t>
        </w:r>
        <w:r w:rsidR="00565711" w:rsidRPr="00565711">
          <w:rPr>
            <w:rFonts w:eastAsia="Calibri" w:cs="Times New Roman"/>
            <w:noProof/>
            <w:webHidden/>
          </w:rPr>
          <w:fldChar w:fldCharType="end"/>
        </w:r>
      </w:hyperlink>
    </w:p>
    <w:p w14:paraId="5F78ACD7"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1" w:history="1">
        <w:r w:rsidR="00565711" w:rsidRPr="00565711">
          <w:rPr>
            <w:rFonts w:eastAsia="Calibri" w:cs="Times New Roman"/>
            <w:noProof/>
            <w:color w:val="0000FF"/>
            <w:u w:val="single"/>
          </w:rPr>
          <w:t>V.3.12. Pomoc publiczna/de minimis</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_Toc482342621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39</w:t>
        </w:r>
        <w:r w:rsidR="00565711" w:rsidRPr="00565711">
          <w:rPr>
            <w:rFonts w:eastAsia="Calibri" w:cs="Times New Roman"/>
            <w:noProof/>
            <w:webHidden/>
          </w:rPr>
          <w:fldChar w:fldCharType="end"/>
        </w:r>
      </w:hyperlink>
    </w:p>
    <w:p w14:paraId="338B90F1"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2" w:history="1">
        <w:r w:rsidR="00565711" w:rsidRPr="00565711">
          <w:rPr>
            <w:rFonts w:eastAsia="Calibri" w:cs="Times New Roman"/>
            <w:noProof/>
            <w:color w:val="0000FF"/>
            <w:u w:val="single"/>
          </w:rPr>
          <w:t>V.3.13. Reguła proporcjonalności</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_Toc482342622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40</w:t>
        </w:r>
        <w:r w:rsidR="00565711" w:rsidRPr="00565711">
          <w:rPr>
            <w:rFonts w:eastAsia="Calibri" w:cs="Times New Roman"/>
            <w:noProof/>
            <w:webHidden/>
          </w:rPr>
          <w:fldChar w:fldCharType="end"/>
        </w:r>
      </w:hyperlink>
    </w:p>
    <w:p w14:paraId="0C44496B"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3" w:history="1">
        <w:r w:rsidR="00565711" w:rsidRPr="00565711">
          <w:rPr>
            <w:rFonts w:eastAsia="Calibri" w:cs="Times New Roman"/>
            <w:noProof/>
            <w:color w:val="0000FF"/>
            <w:u w:val="single"/>
          </w:rPr>
          <w:t>V.3.14. Ogólne zasady promocji projektów finansowanych w ramach RPOWP</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_Toc482342623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40</w:t>
        </w:r>
        <w:r w:rsidR="00565711" w:rsidRPr="00565711">
          <w:rPr>
            <w:rFonts w:eastAsia="Calibri" w:cs="Times New Roman"/>
            <w:noProof/>
            <w:webHidden/>
          </w:rPr>
          <w:fldChar w:fldCharType="end"/>
        </w:r>
      </w:hyperlink>
    </w:p>
    <w:p w14:paraId="32C13582" w14:textId="77777777" w:rsidR="00565711" w:rsidRPr="00565711" w:rsidRDefault="00924F5A" w:rsidP="00565711">
      <w:pPr>
        <w:tabs>
          <w:tab w:val="right" w:leader="dot" w:pos="9627"/>
        </w:tabs>
        <w:spacing w:after="100"/>
        <w:ind w:left="142"/>
        <w:rPr>
          <w:rFonts w:eastAsia="Times New Roman" w:cs="Times New Roman"/>
          <w:noProof/>
          <w:lang w:eastAsia="pl-PL"/>
        </w:rPr>
      </w:pPr>
      <w:hyperlink w:anchor="_Toc482342624" w:history="1">
        <w:r w:rsidR="00565711" w:rsidRPr="00565711">
          <w:rPr>
            <w:rFonts w:eastAsia="Calibri" w:cs="Times New Roman"/>
            <w:noProof/>
            <w:color w:val="0000FF"/>
            <w:u w:val="single"/>
          </w:rPr>
          <w:t>V.4. Proces oceny wniosków i wyboru operacji</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_Toc482342624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40</w:t>
        </w:r>
        <w:r w:rsidR="00565711" w:rsidRPr="00565711">
          <w:rPr>
            <w:rFonts w:eastAsia="Calibri" w:cs="Times New Roman"/>
            <w:noProof/>
            <w:webHidden/>
          </w:rPr>
          <w:fldChar w:fldCharType="end"/>
        </w:r>
      </w:hyperlink>
    </w:p>
    <w:p w14:paraId="392E9970"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5" w:history="1">
        <w:r w:rsidR="00565711" w:rsidRPr="00565711">
          <w:rPr>
            <w:rFonts w:eastAsia="Calibri" w:cs="Times New Roman"/>
            <w:noProof/>
            <w:color w:val="0000FF"/>
            <w:u w:val="single"/>
          </w:rPr>
          <w:t>V.4.1. Ocena wniosków i wybór operacji</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_Toc482342625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40</w:t>
        </w:r>
        <w:r w:rsidR="00565711" w:rsidRPr="00565711">
          <w:rPr>
            <w:rFonts w:eastAsia="Calibri" w:cs="Times New Roman"/>
            <w:noProof/>
            <w:webHidden/>
          </w:rPr>
          <w:fldChar w:fldCharType="end"/>
        </w:r>
      </w:hyperlink>
    </w:p>
    <w:p w14:paraId="4BC13607" w14:textId="77777777" w:rsidR="00565711" w:rsidRPr="00565711" w:rsidRDefault="00924F5A" w:rsidP="00565711">
      <w:pPr>
        <w:tabs>
          <w:tab w:val="right" w:leader="dot" w:pos="9627"/>
        </w:tabs>
        <w:spacing w:after="100"/>
        <w:ind w:left="440"/>
        <w:rPr>
          <w:rFonts w:eastAsia="Times New Roman" w:cs="Times New Roman"/>
          <w:noProof/>
          <w:lang w:eastAsia="pl-PL"/>
        </w:rPr>
      </w:pPr>
      <w:hyperlink w:anchor="_Toc482342626" w:history="1">
        <w:r w:rsidR="00565711" w:rsidRPr="00565711">
          <w:rPr>
            <w:rFonts w:eastAsia="Calibri" w:cs="Times New Roman"/>
            <w:noProof/>
            <w:color w:val="0000FF"/>
            <w:u w:val="single"/>
          </w:rPr>
          <w:t>V.4.2. Zabezpieczenie prawidłowej realizacji umowy</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_Toc482342626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43</w:t>
        </w:r>
        <w:r w:rsidR="00565711" w:rsidRPr="00565711">
          <w:rPr>
            <w:rFonts w:eastAsia="Calibri" w:cs="Times New Roman"/>
            <w:noProof/>
            <w:webHidden/>
          </w:rPr>
          <w:fldChar w:fldCharType="end"/>
        </w:r>
      </w:hyperlink>
    </w:p>
    <w:p w14:paraId="4E428A4D"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27" w:history="1">
        <w:r w:rsidR="00565711" w:rsidRPr="00565711">
          <w:rPr>
            <w:rFonts w:eastAsia="Calibri" w:cs="Times New Roman"/>
            <w:noProof/>
            <w:color w:val="0000FF"/>
            <w:u w:val="single"/>
          </w:rPr>
          <w:t>VI. Finanse</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_Toc482342627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44</w:t>
        </w:r>
        <w:r w:rsidR="00565711" w:rsidRPr="00565711">
          <w:rPr>
            <w:rFonts w:eastAsia="Calibri" w:cs="Times New Roman"/>
            <w:noProof/>
            <w:webHidden/>
          </w:rPr>
          <w:fldChar w:fldCharType="end"/>
        </w:r>
      </w:hyperlink>
    </w:p>
    <w:p w14:paraId="69C08B0E"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28" w:history="1">
        <w:r w:rsidR="00565711" w:rsidRPr="00565711">
          <w:rPr>
            <w:rFonts w:eastAsia="Calibri" w:cs="Times New Roman"/>
            <w:noProof/>
            <w:color w:val="0000FF"/>
            <w:u w:val="single"/>
          </w:rPr>
          <w:t>VII. Inne ważne informacje</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_Toc482342628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44</w:t>
        </w:r>
        <w:r w:rsidR="00565711" w:rsidRPr="00565711">
          <w:rPr>
            <w:rFonts w:eastAsia="Calibri" w:cs="Times New Roman"/>
            <w:noProof/>
            <w:webHidden/>
          </w:rPr>
          <w:fldChar w:fldCharType="end"/>
        </w:r>
      </w:hyperlink>
    </w:p>
    <w:p w14:paraId="1AA3852F" w14:textId="77777777" w:rsidR="00565711" w:rsidRPr="00565711" w:rsidRDefault="00924F5A" w:rsidP="00565711">
      <w:pPr>
        <w:tabs>
          <w:tab w:val="right" w:leader="dot" w:pos="9627"/>
        </w:tabs>
        <w:spacing w:after="100"/>
        <w:rPr>
          <w:rFonts w:eastAsia="Times New Roman" w:cs="Times New Roman"/>
          <w:noProof/>
          <w:lang w:eastAsia="pl-PL"/>
        </w:rPr>
      </w:pPr>
      <w:hyperlink w:anchor="_Toc482342629" w:history="1">
        <w:r w:rsidR="00565711" w:rsidRPr="00565711">
          <w:rPr>
            <w:rFonts w:eastAsia="Calibri" w:cs="Times New Roman"/>
            <w:noProof/>
            <w:color w:val="0000FF"/>
            <w:u w:val="single"/>
          </w:rPr>
          <w:t>VIII. Informacja o wymaganych dokumentach, potwierdzających spełnienie warunków udzielenia wsparcia oraz kryteriów wyboru operacji a także miejscu ich udostępnienia</w:t>
        </w:r>
        <w:r w:rsidR="00565711" w:rsidRPr="00565711">
          <w:rPr>
            <w:rFonts w:eastAsia="Calibri" w:cs="Times New Roman"/>
            <w:noProof/>
            <w:webHidden/>
          </w:rPr>
          <w:tab/>
        </w:r>
        <w:r w:rsidR="00565711" w:rsidRPr="00565711">
          <w:rPr>
            <w:rFonts w:eastAsia="Calibri" w:cs="Times New Roman"/>
            <w:noProof/>
            <w:webHidden/>
          </w:rPr>
          <w:fldChar w:fldCharType="begin"/>
        </w:r>
        <w:r w:rsidR="00565711" w:rsidRPr="00565711">
          <w:rPr>
            <w:rFonts w:eastAsia="Calibri" w:cs="Times New Roman"/>
            <w:noProof/>
            <w:webHidden/>
          </w:rPr>
          <w:instrText xml:space="preserve"> PAGEREF _Toc482342629 \h </w:instrText>
        </w:r>
        <w:r w:rsidR="00565711" w:rsidRPr="00565711">
          <w:rPr>
            <w:rFonts w:eastAsia="Calibri" w:cs="Times New Roman"/>
            <w:noProof/>
            <w:webHidden/>
          </w:rPr>
        </w:r>
        <w:r w:rsidR="00565711" w:rsidRPr="00565711">
          <w:rPr>
            <w:rFonts w:eastAsia="Calibri" w:cs="Times New Roman"/>
            <w:noProof/>
            <w:webHidden/>
          </w:rPr>
          <w:fldChar w:fldCharType="separate"/>
        </w:r>
        <w:r w:rsidR="00565711" w:rsidRPr="00565711">
          <w:rPr>
            <w:rFonts w:eastAsia="Calibri" w:cs="Times New Roman"/>
            <w:noProof/>
            <w:webHidden/>
          </w:rPr>
          <w:t>47</w:t>
        </w:r>
        <w:r w:rsidR="00565711" w:rsidRPr="00565711">
          <w:rPr>
            <w:rFonts w:eastAsia="Calibri" w:cs="Times New Roman"/>
            <w:noProof/>
            <w:webHidden/>
          </w:rPr>
          <w:fldChar w:fldCharType="end"/>
        </w:r>
      </w:hyperlink>
    </w:p>
    <w:p w14:paraId="0E392189" w14:textId="77777777" w:rsidR="00565711" w:rsidRPr="00565711" w:rsidRDefault="00565711" w:rsidP="00565711">
      <w:pPr>
        <w:tabs>
          <w:tab w:val="center" w:pos="4536"/>
          <w:tab w:val="right" w:pos="9072"/>
        </w:tabs>
        <w:spacing w:after="0"/>
        <w:rPr>
          <w:rFonts w:eastAsia="Calibri" w:cs="Times New Roman"/>
        </w:rPr>
      </w:pPr>
      <w:r w:rsidRPr="00565711">
        <w:rPr>
          <w:rFonts w:eastAsia="Calibri" w:cs="Times New Roman"/>
        </w:rPr>
        <w:lastRenderedPageBreak/>
        <w:fldChar w:fldCharType="end"/>
      </w:r>
    </w:p>
    <w:p w14:paraId="40C846DB" w14:textId="77777777" w:rsidR="00565711" w:rsidRPr="00565711" w:rsidRDefault="00565711" w:rsidP="00565711">
      <w:pPr>
        <w:spacing w:after="0"/>
        <w:jc w:val="both"/>
        <w:rPr>
          <w:rFonts w:eastAsia="Calibri" w:cs="Times New Roman"/>
          <w:i/>
        </w:rPr>
      </w:pPr>
      <w:bookmarkStart w:id="3"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65711" w:rsidRPr="00565711" w14:paraId="3FBD4216" w14:textId="77777777" w:rsidTr="00706256">
        <w:trPr>
          <w:trHeight w:val="3382"/>
        </w:trPr>
        <w:tc>
          <w:tcPr>
            <w:tcW w:w="9747" w:type="dxa"/>
            <w:shd w:val="clear" w:color="auto" w:fill="D9D9D9"/>
            <w:vAlign w:val="center"/>
          </w:tcPr>
          <w:p w14:paraId="5E532157" w14:textId="77777777"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b/>
              </w:rPr>
              <w:t xml:space="preserve">UWAGA:                                                           </w:t>
            </w:r>
          </w:p>
          <w:p w14:paraId="3632E205" w14:textId="77777777"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5915A45E" w14:textId="77777777" w:rsidR="00565711" w:rsidRPr="00565711" w:rsidRDefault="00565711" w:rsidP="0056571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E4FA016" w14:textId="77777777" w:rsidR="00565711" w:rsidRPr="00565711" w:rsidRDefault="00565711" w:rsidP="0056571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565711" w:rsidRPr="00565711" w14:paraId="5728F394" w14:textId="77777777" w:rsidTr="00706256">
        <w:trPr>
          <w:trHeight w:val="2472"/>
        </w:trPr>
        <w:tc>
          <w:tcPr>
            <w:tcW w:w="9747" w:type="dxa"/>
            <w:tcBorders>
              <w:bottom w:val="single" w:sz="4" w:space="0" w:color="auto"/>
            </w:tcBorders>
            <w:shd w:val="clear" w:color="auto" w:fill="auto"/>
            <w:vAlign w:val="center"/>
          </w:tcPr>
          <w:p w14:paraId="5A9D1484" w14:textId="77777777" w:rsidR="00565711" w:rsidRPr="00565711" w:rsidRDefault="00565711" w:rsidP="0056571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5915569F" w14:textId="77777777" w:rsidR="00565711" w:rsidRPr="00565711" w:rsidRDefault="00565711" w:rsidP="00565711">
      <w:pPr>
        <w:keepNext/>
        <w:keepLines/>
        <w:spacing w:before="480" w:after="0"/>
        <w:outlineLvl w:val="0"/>
        <w:rPr>
          <w:rFonts w:eastAsia="Times New Roman" w:cs="Times New Roman"/>
          <w:b/>
          <w:bCs/>
          <w:sz w:val="28"/>
          <w:szCs w:val="28"/>
        </w:rPr>
      </w:pPr>
      <w:bookmarkStart w:id="4" w:name="_Toc482342598"/>
      <w:r w:rsidRPr="00565711">
        <w:rPr>
          <w:rFonts w:eastAsia="Times New Roman" w:cs="Times New Roman"/>
          <w:b/>
          <w:bCs/>
          <w:sz w:val="28"/>
          <w:szCs w:val="28"/>
        </w:rPr>
        <w:t>Słownik pojęć</w:t>
      </w:r>
      <w:bookmarkEnd w:id="4"/>
      <w:r w:rsidRPr="00565711">
        <w:rPr>
          <w:rFonts w:eastAsia="Times New Roman" w:cs="Times New Roman"/>
          <w:b/>
          <w:bCs/>
          <w:sz w:val="28"/>
          <w:szCs w:val="28"/>
        </w:rPr>
        <w:br/>
      </w:r>
    </w:p>
    <w:p w14:paraId="22A8F425" w14:textId="77777777" w:rsidR="00565711" w:rsidRPr="00565711" w:rsidRDefault="00565711" w:rsidP="00565711">
      <w:pPr>
        <w:spacing w:after="0"/>
        <w:jc w:val="both"/>
        <w:rPr>
          <w:rFonts w:eastAsia="Calibri" w:cs="Times New Roman"/>
          <w:bCs/>
        </w:rPr>
      </w:pPr>
      <w:r w:rsidRPr="00565711">
        <w:rPr>
          <w:rFonts w:eastAsia="Calibri" w:cs="Times New Roman"/>
          <w:b/>
          <w:bCs/>
        </w:rPr>
        <w:t xml:space="preserve">Deinstytucjonalizacja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deinstytucjonalizacji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565711">
      <w:pPr>
        <w:numPr>
          <w:ilvl w:val="0"/>
          <w:numId w:val="39"/>
        </w:numPr>
        <w:tabs>
          <w:tab w:val="num" w:pos="426"/>
        </w:tabs>
        <w:spacing w:after="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r>
      <w:r w:rsidRPr="00565711">
        <w:rPr>
          <w:rFonts w:eastAsia="Calibri" w:cs="Times New Roman"/>
          <w:i/>
        </w:rPr>
        <w:lastRenderedPageBreak/>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zastępczej (Dz. U. z 2017 r. poz. 697, z późn.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4D91161B" w14:textId="77777777"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wytchnieniowa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14:paraId="5209EE23" w14:textId="77777777" w:rsidR="00565711" w:rsidRPr="00565711" w:rsidRDefault="00565711" w:rsidP="00565711">
      <w:pPr>
        <w:spacing w:after="0"/>
        <w:jc w:val="both"/>
        <w:rPr>
          <w:rFonts w:eastAsia="Calibri" w:cs="Times New Roman"/>
          <w:b/>
        </w:rPr>
      </w:pPr>
    </w:p>
    <w:p w14:paraId="620196DF" w14:textId="77777777"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14:paraId="7205C0E6"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14:paraId="61C63A3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14:paraId="0CB4BAE2"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14:paraId="0C723497"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i przestępczości zgodnie z ustawą z dnia 26 października 1982 r. o postępowaniu w sprawach nieletnich (Dz. U. z 2016 r. poz. 1654, z późn. zm.);</w:t>
      </w:r>
    </w:p>
    <w:p w14:paraId="14583915"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młodzieżowych ośrodkach wychowawczych i młodzieżowych ośrodkach socjoterapii, o których mowa w ustawie z dnia 7 września 1991 r. o systemie oświaty (Dz. U. z 2017 r. poz. 2198, z późn. zm.);</w:t>
      </w:r>
    </w:p>
    <w:p w14:paraId="1792A543" w14:textId="77777777" w:rsidR="00565711" w:rsidRPr="00565711" w:rsidRDefault="00565711" w:rsidP="00565711">
      <w:pPr>
        <w:numPr>
          <w:ilvl w:val="1"/>
          <w:numId w:val="37"/>
        </w:numPr>
        <w:spacing w:after="0"/>
        <w:jc w:val="both"/>
        <w:rPr>
          <w:rFonts w:eastAsia="Calibri" w:cs="Times New Roman"/>
        </w:rPr>
      </w:pPr>
      <w:r w:rsidRPr="00565711">
        <w:rPr>
          <w:rFonts w:eastAsia="Calibri" w:cs="Arial"/>
        </w:rPr>
        <w:lastRenderedPageBreak/>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FDAAB84"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14:paraId="32F2DF4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14:paraId="2A6CE8EF"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14:paraId="2F30E481"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14:paraId="01BAEDE0"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14:paraId="7B446903" w14:textId="77777777" w:rsidR="00565711" w:rsidRPr="00565711" w:rsidRDefault="00565711" w:rsidP="00565711">
      <w:pPr>
        <w:spacing w:after="0"/>
        <w:jc w:val="both"/>
        <w:rPr>
          <w:rFonts w:eastAsia="Calibri" w:cs="Times New Roman"/>
          <w:b/>
        </w:rPr>
      </w:pPr>
    </w:p>
    <w:p w14:paraId="0A7D929B"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14:paraId="0E6DE7C1" w14:textId="77777777" w:rsidR="00565711" w:rsidRPr="00565711" w:rsidRDefault="00565711" w:rsidP="00565711">
      <w:pPr>
        <w:spacing w:after="0"/>
        <w:jc w:val="both"/>
        <w:rPr>
          <w:rFonts w:eastAsia="Calibri" w:cs="Times New Roman"/>
          <w:b/>
        </w:rPr>
      </w:pPr>
    </w:p>
    <w:p w14:paraId="2960875E" w14:textId="77777777"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735FA16" w14:textId="77777777" w:rsidR="00565711" w:rsidRPr="00565711" w:rsidRDefault="00565711" w:rsidP="00565711">
      <w:pPr>
        <w:spacing w:after="0"/>
        <w:jc w:val="both"/>
        <w:rPr>
          <w:rFonts w:eastAsia="Calibri" w:cs="Times New Roman"/>
        </w:rPr>
      </w:pPr>
    </w:p>
    <w:p w14:paraId="6CC80F22" w14:textId="77777777"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14:paraId="51F96FFB" w14:textId="77777777" w:rsidR="00565711" w:rsidRPr="00565711" w:rsidRDefault="00565711" w:rsidP="00565711">
      <w:pPr>
        <w:spacing w:after="0"/>
        <w:jc w:val="both"/>
        <w:rPr>
          <w:rFonts w:eastAsia="Calibri" w:cs="Times New Roman"/>
        </w:rPr>
      </w:pPr>
    </w:p>
    <w:p w14:paraId="6949C7E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14:paraId="4E879D79" w14:textId="77777777" w:rsidR="00565711" w:rsidRPr="00565711" w:rsidRDefault="00565711" w:rsidP="00565711">
      <w:pPr>
        <w:spacing w:after="0"/>
        <w:jc w:val="both"/>
        <w:rPr>
          <w:rFonts w:eastAsia="Calibri" w:cs="Times New Roman"/>
          <w:b/>
        </w:rPr>
      </w:pPr>
    </w:p>
    <w:p w14:paraId="43B104A5" w14:textId="77777777" w:rsidR="00565711" w:rsidRPr="00565711" w:rsidRDefault="00565711" w:rsidP="00565711">
      <w:pPr>
        <w:spacing w:after="0"/>
        <w:jc w:val="both"/>
        <w:rPr>
          <w:rFonts w:eastAsia="Calibri" w:cs="Times New Roman"/>
        </w:rPr>
      </w:pPr>
      <w:r w:rsidRPr="00565711">
        <w:rPr>
          <w:rFonts w:eastAsia="Calibri" w:cs="Times New Roman"/>
          <w:b/>
        </w:rPr>
        <w:t xml:space="preserve">Projekt partnerski </w:t>
      </w:r>
      <w:r w:rsidRPr="00565711">
        <w:rPr>
          <w:rFonts w:eastAsia="Calibri" w:cs="Times New Roman"/>
        </w:rPr>
        <w:t>– projekt partnerski, o którym mowa w art. 33 ustawy z dnia 11 lipca 2014 r. o zasadach realizacji programów w zakresie polityki spójności finansowanych w perspektywie finansowej 2014-2020.</w:t>
      </w:r>
    </w:p>
    <w:p w14:paraId="790C1809" w14:textId="77777777" w:rsidR="00565711" w:rsidRPr="00565711" w:rsidRDefault="00565711"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lastRenderedPageBreak/>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 xml:space="preserve">praca z rodziną, w tym w szczególności asystentura rodzinna, konsultacje i poradnictwo specjalistyczne, terapia i mediacja; usługi dla rodzin z dziećmi, w tym usługi opiekuńcze i </w:t>
      </w:r>
      <w:r w:rsidRPr="00565711">
        <w:rPr>
          <w:rFonts w:eastAsia="Calibri" w:cs="Arial"/>
        </w:rPr>
        <w:lastRenderedPageBreak/>
        <w:t>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P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5" w:name="_Toc423595935"/>
      <w:bookmarkStart w:id="6" w:name="_Toc447034652"/>
      <w:r w:rsidRPr="00565711">
        <w:rPr>
          <w:rFonts w:eastAsia="Times New Roman" w:cs="Times New Roman"/>
          <w:b/>
          <w:bCs/>
          <w:sz w:val="28"/>
          <w:szCs w:val="28"/>
        </w:rPr>
        <w:t>Informacje ogólne</w:t>
      </w:r>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5"/>
    <w:bookmarkEnd w:id="6"/>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77777777"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 naboru udziela Stowarzyszenie “</w:t>
      </w:r>
      <w:r w:rsidR="006F7018">
        <w:rPr>
          <w:rFonts w:eastAsia="TimesNewRoman" w:cs="Times New Roman"/>
          <w:lang w:eastAsia="x-none"/>
        </w:rPr>
        <w:t xml:space="preserve"> 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Mickiewicza 1 ( Wydział Edukacji </w:t>
      </w:r>
      <w:r w:rsidR="006F7018">
        <w:rPr>
          <w:rFonts w:eastAsia="TimesNewRoman" w:cs="Times New Roman"/>
          <w:lang w:eastAsia="x-none"/>
        </w:rPr>
        <w:br/>
        <w:t>i Sportu, pokój nr 4), 16-300 Augustów; tel: 87 643 11 44,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7" w:name="_Toc482342600"/>
      <w:r w:rsidRPr="00565711">
        <w:rPr>
          <w:rFonts w:eastAsia="Times New Roman" w:cs="Times New Roman"/>
          <w:b/>
          <w:bCs/>
          <w:sz w:val="28"/>
          <w:szCs w:val="28"/>
        </w:rPr>
        <w:t>I. Termin składania wniosków</w:t>
      </w:r>
      <w:bookmarkEnd w:id="7"/>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0A75AF22" w:rsidR="00565711" w:rsidRPr="00565711" w:rsidRDefault="00565711" w:rsidP="00565711">
      <w:pPr>
        <w:spacing w:after="0"/>
        <w:jc w:val="both"/>
        <w:rPr>
          <w:rFonts w:eastAsia="Calibri" w:cs="Times New Roman"/>
        </w:rPr>
      </w:pPr>
      <w:r w:rsidRPr="00565711">
        <w:rPr>
          <w:rFonts w:eastAsia="Calibri" w:cs="Times New Roman"/>
        </w:rPr>
        <w:t>Nabór wniosków o dofinansowanie w wersji elektronicznej (plik xml), za pomocą aplikacji Generator Wniosków Aplikacyjnych na lata 2014-2020 (GWA2014 EF</w:t>
      </w:r>
      <w:r w:rsidR="002E16B0">
        <w:rPr>
          <w:rFonts w:eastAsia="Calibri" w:cs="Times New Roman"/>
        </w:rPr>
        <w:t xml:space="preserve">S), będzie prowadzony od dnia </w:t>
      </w:r>
      <w:r w:rsidR="00D85012">
        <w:rPr>
          <w:rFonts w:eastAsia="Calibri" w:cs="Times New Roman"/>
        </w:rPr>
        <w:t>11.06.2018</w:t>
      </w:r>
      <w:r w:rsidRPr="00565711">
        <w:rPr>
          <w:rFonts w:eastAsia="Calibri" w:cs="Times New Roman"/>
        </w:rPr>
        <w:t xml:space="preserve">r. od godziny </w:t>
      </w:r>
      <w:r w:rsidRPr="00565711">
        <w:rPr>
          <w:rFonts w:eastAsia="Calibri" w:cs="Times New Roman"/>
          <w:b/>
        </w:rPr>
        <w:t>8:00</w:t>
      </w:r>
      <w:r w:rsidR="00D85012">
        <w:rPr>
          <w:rFonts w:eastAsia="Calibri" w:cs="Times New Roman"/>
        </w:rPr>
        <w:t xml:space="preserve"> do dnia 25.06.2018r.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26EE9DFE" w:rsidR="00565711" w:rsidRPr="00565711" w:rsidRDefault="00565711" w:rsidP="00565711">
      <w:pPr>
        <w:spacing w:after="0"/>
        <w:jc w:val="both"/>
        <w:rPr>
          <w:rFonts w:eastAsia="Calibri" w:cs="Times New Roman"/>
          <w:b/>
        </w:rPr>
      </w:pPr>
      <w:r w:rsidRPr="00565711">
        <w:rPr>
          <w:rFonts w:eastAsia="Calibri" w:cs="Times New Roman"/>
        </w:rPr>
        <w:lastRenderedPageBreak/>
        <w:t>Wnioski o udzielenie wsparcia w wersji papierowej (wraz z wersją elektroniczną, potwierdzeniem wydrukowania i oświadczeniem do LGD) przyjmowa</w:t>
      </w:r>
      <w:r w:rsidR="00D85012">
        <w:rPr>
          <w:rFonts w:eastAsia="Calibri" w:cs="Times New Roman"/>
        </w:rPr>
        <w:t>ne będą w siedzibie LGD od dnia 11</w:t>
      </w:r>
      <w:r w:rsidR="005354C3">
        <w:rPr>
          <w:rFonts w:eastAsia="Calibri" w:cs="Times New Roman"/>
        </w:rPr>
        <w:t>.06.2018</w:t>
      </w:r>
      <w:r w:rsidR="005354C3">
        <w:rPr>
          <w:rFonts w:eastAsia="Calibri" w:cs="Times New Roman"/>
          <w:b/>
        </w:rPr>
        <w:t xml:space="preserve">r. od godziny 8:00 </w:t>
      </w:r>
      <w:r w:rsidR="00D9389A">
        <w:rPr>
          <w:rFonts w:eastAsia="Calibri" w:cs="Times New Roman"/>
          <w:b/>
        </w:rPr>
        <w:t xml:space="preserve"> do dnia 26.06.2018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8" w:name="_Toc482342601"/>
      <w:r w:rsidRPr="00565711">
        <w:rPr>
          <w:rFonts w:eastAsia="Times New Roman" w:cs="Times New Roman"/>
          <w:b/>
          <w:bCs/>
          <w:sz w:val="28"/>
          <w:szCs w:val="28"/>
        </w:rPr>
        <w:t xml:space="preserve">II. </w:t>
      </w:r>
      <w:bookmarkStart w:id="9" w:name="_Toc456619451"/>
      <w:bookmarkStart w:id="10" w:name="_Toc460228003"/>
      <w:r w:rsidRPr="00565711">
        <w:rPr>
          <w:rFonts w:eastAsia="Times New Roman" w:cs="Times New Roman"/>
          <w:b/>
          <w:bCs/>
          <w:sz w:val="28"/>
          <w:szCs w:val="28"/>
        </w:rPr>
        <w:t>Miejsce składania wniosków</w:t>
      </w:r>
      <w:bookmarkEnd w:id="8"/>
      <w:bookmarkEnd w:id="9"/>
      <w:bookmarkEnd w:id="10"/>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77777777"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biurze LGD, przy ul. Mickiewicz</w:t>
      </w:r>
      <w:r w:rsidR="00E522EF">
        <w:rPr>
          <w:rFonts w:eastAsia="Calibri" w:cs="Times New Roman"/>
        </w:rPr>
        <w:t xml:space="preserve">a 1 ( Wydział Edukacji i Sportu, pokój nr 4),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1" w:name="_Toc482342602"/>
      <w:r w:rsidRPr="00565711">
        <w:rPr>
          <w:rFonts w:eastAsia="Times New Roman" w:cs="Times New Roman"/>
          <w:b/>
          <w:bCs/>
          <w:sz w:val="28"/>
          <w:szCs w:val="28"/>
        </w:rPr>
        <w:t>III. Sposób składania wniosków</w:t>
      </w:r>
      <w:bookmarkEnd w:id="11"/>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8F44005" w14:textId="52E19EE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hyperlink r:id="rId9" w:history="1">
        <w:r w:rsidRPr="00565711">
          <w:rPr>
            <w:rFonts w:eastAsia="Calibri" w:cs="Times New Roman"/>
            <w:color w:val="0000FF"/>
            <w:u w:val="single"/>
          </w:rPr>
          <w:t>http://www.rpo.wrotapodlasia.pl</w:t>
        </w:r>
      </w:hyperlink>
      <w:r w:rsidRPr="00565711">
        <w:rPr>
          <w:rFonts w:eastAsia="Calibri" w:cs="Times New Roman"/>
        </w:rPr>
        <w:t xml:space="preserve">. </w:t>
      </w: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xml) składa się za pomocą aplikacji GWA2014 EFS, </w:t>
      </w:r>
      <w:r w:rsidRPr="00565711">
        <w:rPr>
          <w:rFonts w:eastAsia="Calibri" w:cs="Times New Roman"/>
        </w:rPr>
        <w:br/>
        <w:t xml:space="preserve">która jest dostępna na stronie: </w:t>
      </w:r>
      <w:hyperlink r:id="rId10" w:history="1">
        <w:r w:rsidRPr="00565711">
          <w:rPr>
            <w:rFonts w:eastAsia="Calibri" w:cs="Times New Roman"/>
            <w:color w:val="0000FF"/>
            <w:u w:val="single"/>
          </w:rPr>
          <w:t>http://www.rpo.wrotapodlasia.pl</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dokument dostępny na stronie: http://www.rpo.wrotapodlasia.pl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77777777"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77777777" w:rsidR="00565711" w:rsidRP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lang w:eastAsia="pl-PL"/>
        </w:rPr>
        <w:t>w wersji elektronicznej (plik xml) za pomocą aplikacji GWA2014 EFS</w:t>
      </w:r>
      <w:r w:rsidRPr="00565711">
        <w:rPr>
          <w:rFonts w:eastAsia="Calibri" w:cs="Times New Roman"/>
        </w:rPr>
        <w:t>)</w:t>
      </w:r>
      <w:r w:rsidRPr="00565711">
        <w:rPr>
          <w:rFonts w:eastAsia="Times New Roman" w:cs="Times New Roman"/>
          <w:lang w:eastAsia="pl-PL"/>
        </w:rPr>
        <w:t xml:space="preserve">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niż </w:t>
      </w:r>
      <w:r w:rsidRPr="00565711">
        <w:rPr>
          <w:rFonts w:eastAsia="Times New Roman" w:cs="Times New Roman"/>
          <w:b/>
          <w:lang w:eastAsia="pl-PL"/>
        </w:rPr>
        <w:t>2.0.4</w:t>
      </w:r>
      <w:r w:rsidRPr="00565711">
        <w:rPr>
          <w:rFonts w:eastAsia="Times New Roman" w:cs="Times New Roman"/>
          <w:lang w:eastAsia="pl-PL"/>
        </w:rPr>
        <w:t xml:space="preserve"> </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7777777"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xml:space="preserve">), licząc od pierwszego dnia roboczego następującego po dniu złożenia wniosku w wersji elektronicznej za pomocą systemu GWA2014 EFS, wnioski powinny być złożone w dwóch egzemplarzach wersji papierowej (oryginał </w:t>
      </w:r>
      <w:r w:rsidR="00D85E67">
        <w:rPr>
          <w:rFonts w:eastAsia="Times New Roman" w:cs="Times New Roman"/>
          <w:lang w:eastAsia="pl-PL"/>
        </w:rPr>
        <w:br/>
      </w:r>
      <w:r w:rsidR="00565711" w:rsidRPr="00565711">
        <w:rPr>
          <w:rFonts w:eastAsia="Times New Roman" w:cs="Times New Roman"/>
          <w:lang w:eastAsia="pl-PL"/>
        </w:rPr>
        <w:lastRenderedPageBreak/>
        <w:t xml:space="preserve">i kopia lub dwa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2" w:name="_Toc456619448"/>
      <w:bookmarkStart w:id="13"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2"/>
    <w:bookmarkEnd w:id="13"/>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6CAF5B72" w14:textId="77777777" w:rsidTr="00706256">
        <w:tc>
          <w:tcPr>
            <w:tcW w:w="9639" w:type="dxa"/>
            <w:shd w:val="clear" w:color="auto" w:fill="BFBFBF"/>
          </w:tcPr>
          <w:p w14:paraId="57B598AF" w14:textId="77777777"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4C021E5A" w:rsidR="00565711" w:rsidRDefault="00F02619"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 Lokalna Grupa Działania-Kanał Augustowski”</w:t>
            </w:r>
          </w:p>
          <w:p w14:paraId="085346A7" w14:textId="7DCA33FB"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ul. Mickiewicza 1</w:t>
            </w:r>
            <w:r>
              <w:rPr>
                <w:rFonts w:eastAsia="Times New Roman" w:cs="Times New Roman"/>
                <w:color w:val="000000"/>
                <w:lang w:eastAsia="pl-PL"/>
              </w:rPr>
              <w:br/>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1541BDA7" w:rsidR="00565711" w:rsidRPr="00565711" w:rsidRDefault="00F02619" w:rsidP="00565711">
            <w:pPr>
              <w:spacing w:after="0"/>
              <w:jc w:val="center"/>
              <w:rPr>
                <w:rFonts w:eastAsia="Calibri" w:cs="Times New Roman"/>
                <w:b/>
              </w:rPr>
            </w:pPr>
            <w:r>
              <w:rPr>
                <w:rFonts w:eastAsia="Calibri" w:cs="Times New Roman"/>
                <w:b/>
              </w:rPr>
              <w:t>Nabór nr 16/2018</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77777777"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wnioski złożono tylko w wersji elektronicznej (plik xml)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 określonym powyżej, a brakuje 2 egzemplarzy w wersji papierowej wniosku o udzielenie wsparcia (wraz z załącznikami (jeśli dotyczy)); </w:t>
      </w:r>
    </w:p>
    <w:p w14:paraId="056F171E"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wnioski złożono w wersji elektronicznej (plik xml) za pomocą GWA2014 EFS w ter</w:t>
      </w:r>
      <w:r w:rsidR="00DC0966">
        <w:rPr>
          <w:rFonts w:eastAsia="Calibri" w:cs="Times New Roman"/>
          <w:lang w:eastAsia="pl-PL"/>
        </w:rPr>
        <w:t xml:space="preserve">minie określonym </w:t>
      </w:r>
      <w:r w:rsidR="00DC0966">
        <w:rPr>
          <w:rFonts w:eastAsia="Calibri" w:cs="Times New Roman"/>
          <w:lang w:eastAsia="pl-PL"/>
        </w:rPr>
        <w:br/>
        <w:t>powyżej, a 2</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xml)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762C9064" w14:textId="77777777" w:rsidTr="00706256">
        <w:tc>
          <w:tcPr>
            <w:tcW w:w="9639" w:type="dxa"/>
            <w:shd w:val="clear" w:color="auto" w:fill="BFBFBF"/>
          </w:tcPr>
          <w:p w14:paraId="007DD3A2"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xml)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bookmarkStart w:id="14" w:name="_Toc482342603"/>
    </w:p>
    <w:p w14:paraId="397CCC14" w14:textId="77777777" w:rsidR="00565711" w:rsidRPr="00565711" w:rsidRDefault="00565711" w:rsidP="00565711">
      <w:pPr>
        <w:autoSpaceDE w:val="0"/>
        <w:autoSpaceDN w:val="0"/>
        <w:adjustRightInd w:val="0"/>
        <w:spacing w:after="0"/>
        <w:contextualSpacing/>
        <w:jc w:val="both"/>
        <w:rPr>
          <w:rFonts w:eastAsia="TimesNewRoman" w:cs="Times New Roman"/>
          <w:lang w:eastAsia="x-none"/>
        </w:rPr>
      </w:pPr>
      <w:r w:rsidRPr="00565711">
        <w:rPr>
          <w:rFonts w:eastAsia="TimesNewRoman" w:cs="Times New Roman"/>
          <w:lang w:val="x-none" w:eastAsia="x-none"/>
        </w:rPr>
        <w:t>W przypadku zaistnienia przyczyn obiektywnych (np. awaria systemu GWA2014 (EFS) LGD zastrzega sobie możliwość zmiany formy składania wniosku przewidzianej w Ogłoszeniu o naborze wniosków  podając ten fakt do publicznej wiadomości co</w:t>
      </w:r>
      <w:r w:rsidR="00A33F9D">
        <w:rPr>
          <w:rFonts w:eastAsia="TimesNewRoman" w:cs="Times New Roman"/>
          <w:lang w:eastAsia="x-none"/>
        </w:rPr>
        <w:t xml:space="preserve"> </w:t>
      </w:r>
      <w:r w:rsidRPr="00565711">
        <w:rPr>
          <w:rFonts w:eastAsia="TimesNewRoman" w:cs="Times New Roman"/>
          <w:lang w:val="x-none" w:eastAsia="x-none"/>
        </w:rPr>
        <w:t xml:space="preserve">najmniej poprzez stronę internetową LGD i RPOWP 2014-2020 </w:t>
      </w: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5" w:name="_Toc460228006"/>
      <w:r w:rsidRPr="00565711">
        <w:rPr>
          <w:rFonts w:ascii="Calibri" w:eastAsia="Calibri" w:hAnsi="Calibri" w:cs="Times New Roman"/>
          <w:b/>
          <w:sz w:val="28"/>
          <w:szCs w:val="28"/>
          <w:lang w:val="x-none" w:eastAsia="x-none"/>
        </w:rPr>
        <w:t>Forma  wsparcia</w:t>
      </w:r>
      <w:bookmarkEnd w:id="14"/>
      <w:bookmarkEnd w:id="15"/>
      <w:r w:rsidRPr="00565711">
        <w:rPr>
          <w:rFonts w:ascii="Calibri" w:eastAsia="Calibri" w:hAnsi="Calibri" w:cs="Times New Roman"/>
          <w:b/>
          <w:sz w:val="28"/>
          <w:szCs w:val="28"/>
          <w:lang w:val="x-none" w:eastAsia="x-none"/>
        </w:rPr>
        <w:t xml:space="preserve"> </w:t>
      </w:r>
    </w:p>
    <w:p w14:paraId="17E02E25" w14:textId="77777777" w:rsidR="00565711" w:rsidRPr="00565711" w:rsidRDefault="00565711" w:rsidP="00565711">
      <w:pPr>
        <w:jc w:val="both"/>
        <w:rPr>
          <w:rFonts w:eastAsia="Calibri" w:cs="Times New Roman"/>
        </w:rPr>
      </w:pPr>
      <w:r w:rsidRPr="00565711">
        <w:rPr>
          <w:rFonts w:eastAsia="Calibri" w:cs="Times New Roman"/>
        </w:rPr>
        <w:t>Dofinansowanie na operację przekazywane jest jako zwrot wydatków poniesionych i udokumentowanych wydatków kwalifikowalnych i/lub jako zaliczka na poczet przyszłych wydatków kwalifikowalnych.</w:t>
      </w:r>
    </w:p>
    <w:p w14:paraId="0E56F55F" w14:textId="77777777" w:rsidR="00565711" w:rsidRPr="00565711" w:rsidRDefault="00565711" w:rsidP="00565711">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lastRenderedPageBreak/>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90FEC45" w14:textId="77777777" w:rsidR="00565711" w:rsidRPr="00565711" w:rsidRDefault="00565711" w:rsidP="00565711">
      <w:pPr>
        <w:jc w:val="both"/>
        <w:rPr>
          <w:rFonts w:eastAsia="Calibri" w:cs="Times New Roman"/>
        </w:rPr>
      </w:pPr>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14:paraId="32E7D3BB" w14:textId="77777777" w:rsidR="00565711" w:rsidRPr="00565711" w:rsidRDefault="00565711" w:rsidP="00565711">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14:paraId="02B27D69" w14:textId="77777777" w:rsidR="00565711" w:rsidRPr="00565711" w:rsidRDefault="00565711" w:rsidP="00565711">
      <w:pPr>
        <w:jc w:val="both"/>
        <w:rPr>
          <w:rFonts w:eastAsia="Calibri" w:cs="Times New Roman"/>
          <w:lang w:eastAsia="pl-PL"/>
        </w:rPr>
      </w:pPr>
      <w:r w:rsidRPr="00565711">
        <w:rPr>
          <w:rFonts w:eastAsia="Calibri" w:cs="Times New Roman"/>
          <w:bCs/>
          <w:lang w:eastAsia="pl-PL"/>
        </w:rPr>
        <w:t xml:space="preserve">Zarówno </w:t>
      </w:r>
      <w:r w:rsidRPr="00565711">
        <w:rPr>
          <w:rFonts w:eastAsia="TimesNewRoman" w:cs="Times New Roman"/>
          <w:lang w:eastAsia="pl-PL"/>
        </w:rPr>
        <w:t>Beneficjenci jak i członkowie partnerstwa, którzy ponoszą wydatki w projekcie są zobowiąz</w:t>
      </w:r>
      <w:r w:rsidRPr="00565711">
        <w:rPr>
          <w:rFonts w:eastAsia="Calibri" w:cs="Times New Roman"/>
          <w:lang w:eastAsia="pl-PL"/>
        </w:rPr>
        <w:t>ani do prowadzenia wyodrębnionej ewidencji wszystkich wydatków i kosztów lub do korzystania z odpowiedniego kodu księgowego dla ws</w:t>
      </w:r>
      <w:r w:rsidRPr="00565711">
        <w:rPr>
          <w:rFonts w:eastAsia="TimesNewRoman" w:cs="Times New Roman"/>
          <w:lang w:eastAsia="pl-PL"/>
        </w:rPr>
        <w:t>zystkich transakcji związanych z da</w:t>
      </w:r>
      <w:r w:rsidRPr="00565711">
        <w:rPr>
          <w:rFonts w:eastAsia="Calibri" w:cs="Times New Roman"/>
          <w:lang w:eastAsia="pl-PL"/>
        </w:rPr>
        <w:t>nym projektem. Beneficjenci  rozliczający wydatki wyłącznie w oparciu o kwoty ryczałtowe nie mają obowiązku prowadzenia wyodrębnionej ewidencji wydatków.</w:t>
      </w:r>
    </w:p>
    <w:p w14:paraId="1481DBC5"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Pierwsza transza dofinansowania przekazywana jest na podstawie złożonego w terminie</w:t>
      </w:r>
      <w:r w:rsidRPr="00565711">
        <w:rPr>
          <w:rFonts w:eastAsia="Calibri" w:cs="Times New Roman"/>
          <w:vertAlign w:val="superscript"/>
          <w:lang w:eastAsia="pl-PL"/>
        </w:rPr>
        <w:footnoteReference w:id="2"/>
      </w:r>
      <w:r w:rsidRPr="00565711">
        <w:rPr>
          <w:rFonts w:eastAsia="Calibri" w:cs="Times New Roman"/>
          <w:lang w:eastAsia="pl-PL"/>
        </w:rPr>
        <w:t xml:space="preserve"> wniosku </w:t>
      </w:r>
      <w:r w:rsidRPr="00565711">
        <w:rPr>
          <w:rFonts w:eastAsia="Calibri" w:cs="Times New Roman"/>
          <w:lang w:eastAsia="pl-PL"/>
        </w:rPr>
        <w:br/>
        <w:t xml:space="preserve">o zaliczkę w wysokości określonej w harmonogramie płatności </w:t>
      </w:r>
      <w:r w:rsidRPr="00565711">
        <w:rPr>
          <w:rFonts w:eastAsia="Calibri" w:cs="Times New Roman"/>
        </w:rPr>
        <w:t xml:space="preserve">(stanowiącym załącznik do umowy </w:t>
      </w:r>
      <w:r w:rsidRPr="00565711">
        <w:rPr>
          <w:rFonts w:eastAsia="Calibri" w:cs="Times New Roman"/>
        </w:rPr>
        <w:br/>
        <w:t>o dofinansowanie projektu)</w:t>
      </w:r>
      <w:r w:rsidRPr="00565711">
        <w:rPr>
          <w:rFonts w:eastAsia="Calibri" w:cs="Times New Roman"/>
          <w:lang w:eastAsia="pl-PL"/>
        </w:rPr>
        <w:t>, pod warunkiem wniesienia zabezpieczenia</w:t>
      </w:r>
      <w:r w:rsidRPr="00565711">
        <w:rPr>
          <w:rFonts w:eastAsia="Calibri" w:cs="Times New Roman"/>
          <w:vertAlign w:val="superscript"/>
          <w:lang w:eastAsia="pl-PL"/>
        </w:rPr>
        <w:footnoteReference w:id="3"/>
      </w:r>
      <w:r w:rsidRPr="00565711">
        <w:rPr>
          <w:rFonts w:eastAsia="Calibri" w:cs="Times New Roman"/>
          <w:lang w:eastAsia="pl-PL"/>
        </w:rPr>
        <w:t xml:space="preserve">, o którym mowa w OWU. Wypłaty kolejnych transz zaliczki następują zgodnie z zapisami umowy o dofinansowanie projektu. </w:t>
      </w:r>
    </w:p>
    <w:p w14:paraId="54D8D801" w14:textId="77777777" w:rsidR="00565711" w:rsidRPr="00565711" w:rsidRDefault="00565711" w:rsidP="00565711">
      <w:pPr>
        <w:jc w:val="both"/>
        <w:rPr>
          <w:rFonts w:eastAsia="Calibri" w:cs="Times New Roman"/>
        </w:rPr>
      </w:pPr>
      <w:r w:rsidRPr="00565711">
        <w:rPr>
          <w:rFonts w:eastAsia="Calibri" w:cs="Times New Roman"/>
        </w:rPr>
        <w:t>Jednocześnie, na podstawie art. 189 ust. 3 UFP w przypadku niezłożenia wniosku o płatność na kwotę</w:t>
      </w:r>
      <w:r w:rsidRPr="00565711">
        <w:rPr>
          <w:rFonts w:eastAsia="Calibri" w:cs="Times New Roman"/>
          <w:vertAlign w:val="superscript"/>
        </w:rPr>
        <w:footnoteReference w:id="4"/>
      </w:r>
      <w:r w:rsidRPr="00565711">
        <w:rPr>
          <w:rFonts w:eastAsia="Calibri" w:cs="Times New Roman"/>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14:paraId="1DE37B20" w14:textId="77777777" w:rsidR="00565711" w:rsidRPr="00565711" w:rsidRDefault="00565711" w:rsidP="00565711">
      <w:pPr>
        <w:jc w:val="both"/>
        <w:rPr>
          <w:rFonts w:eastAsia="Calibri" w:cs="Times New Roman"/>
          <w:bCs/>
          <w:lang w:eastAsia="pl-PL"/>
        </w:rPr>
      </w:pPr>
      <w:r w:rsidRPr="00565711">
        <w:rPr>
          <w:rFonts w:eastAsia="Calibri" w:cs="Times New Roman"/>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14:paraId="3AF74F85" w14:textId="77777777" w:rsidR="00565711" w:rsidRPr="00565711" w:rsidRDefault="00565711" w:rsidP="00565711">
      <w:pPr>
        <w:autoSpaceDE w:val="0"/>
        <w:autoSpaceDN w:val="0"/>
        <w:adjustRightInd w:val="0"/>
        <w:spacing w:after="0"/>
        <w:jc w:val="both"/>
        <w:rPr>
          <w:rFonts w:eastAsia="Calibri" w:cs="Times New Roman"/>
          <w:lang w:eastAsia="pl-PL"/>
        </w:rPr>
      </w:pPr>
    </w:p>
    <w:p w14:paraId="3CB27370" w14:textId="77777777" w:rsidR="00565711" w:rsidRPr="00565711" w:rsidRDefault="00565711" w:rsidP="00565711">
      <w:pPr>
        <w:spacing w:after="0"/>
        <w:jc w:val="both"/>
        <w:rPr>
          <w:rFonts w:eastAsia="TimesNewRoman" w:cs="Times New Roman"/>
          <w:bCs/>
          <w:lang w:eastAsia="pl-PL"/>
        </w:rPr>
      </w:pPr>
      <w:r w:rsidRPr="00565711">
        <w:rPr>
          <w:rFonts w:eastAsia="Calibri" w:cs="Times New Roman"/>
          <w:bCs/>
          <w:lang w:eastAsia="pl-PL"/>
        </w:rPr>
        <w:t>We wniosku o dofinansowanie nale</w:t>
      </w:r>
      <w:r w:rsidRPr="00565711">
        <w:rPr>
          <w:rFonts w:eastAsia="Calibri" w:cs="Times New Roman"/>
          <w:lang w:eastAsia="pl-PL"/>
        </w:rPr>
        <w:t>ż</w:t>
      </w:r>
      <w:r w:rsidRPr="00565711">
        <w:rPr>
          <w:rFonts w:eastAsia="Calibri" w:cs="Times New Roman"/>
          <w:bCs/>
          <w:lang w:eastAsia="pl-PL"/>
        </w:rPr>
        <w:t>y</w:t>
      </w:r>
      <w:r w:rsidRPr="00565711">
        <w:rPr>
          <w:rFonts w:eastAsia="TimesNewRoman" w:cs="Times New Roman"/>
          <w:bCs/>
          <w:lang w:eastAsia="pl-PL"/>
        </w:rPr>
        <w:t xml:space="preserve"> </w:t>
      </w:r>
      <w:r w:rsidRPr="00565711">
        <w:rPr>
          <w:rFonts w:eastAsia="Calibri" w:cs="Times New Roman"/>
          <w:bCs/>
          <w:lang w:eastAsia="pl-PL"/>
        </w:rPr>
        <w:t>k</w:t>
      </w:r>
      <w:r w:rsidRPr="00565711">
        <w:rPr>
          <w:rFonts w:eastAsia="TimesNewRoman" w:cs="Times New Roman"/>
          <w:bCs/>
          <w:lang w:eastAsia="pl-PL"/>
        </w:rPr>
        <w:t>a</w:t>
      </w:r>
      <w:r w:rsidRPr="00565711">
        <w:rPr>
          <w:rFonts w:eastAsia="TimesNewRoman" w:cs="Times New Roman"/>
          <w:lang w:eastAsia="pl-PL"/>
        </w:rPr>
        <w:t>ż</w:t>
      </w:r>
      <w:r w:rsidRPr="00565711">
        <w:rPr>
          <w:rFonts w:eastAsia="TimesNewRoman" w:cs="Times New Roman"/>
          <w:bCs/>
          <w:lang w:eastAsia="pl-PL"/>
        </w:rPr>
        <w:t>dorazowo zaznaczy</w:t>
      </w:r>
      <w:r w:rsidRPr="00565711">
        <w:rPr>
          <w:rFonts w:eastAsia="TimesNewRoman" w:cs="Times New Roman"/>
          <w:lang w:eastAsia="pl-PL"/>
        </w:rPr>
        <w:t xml:space="preserve">ć, </w:t>
      </w:r>
      <w:r w:rsidRPr="00565711">
        <w:rPr>
          <w:rFonts w:eastAsia="TimesNewRoman" w:cs="Times New Roman"/>
          <w:bCs/>
          <w:lang w:eastAsia="pl-PL"/>
        </w:rPr>
        <w:t xml:space="preserve">który wydatek stanowi wkład własny </w:t>
      </w:r>
      <w:r w:rsidRPr="00565711">
        <w:rPr>
          <w:rFonts w:eastAsia="Calibri" w:cs="Times New Roman"/>
        </w:rPr>
        <w:br/>
      </w:r>
      <w:r w:rsidRPr="00565711">
        <w:rPr>
          <w:rFonts w:eastAsia="TimesNewRoman" w:cs="Times New Roman"/>
          <w:bCs/>
          <w:lang w:eastAsia="pl-PL"/>
        </w:rPr>
        <w:t xml:space="preserve">i z jakich </w:t>
      </w:r>
      <w:r w:rsidRPr="00565711">
        <w:rPr>
          <w:rFonts w:eastAsia="TimesNewRoman" w:cs="Times New Roman"/>
          <w:lang w:eastAsia="pl-PL"/>
        </w:rPr>
        <w:t>ź</w:t>
      </w:r>
      <w:r w:rsidRPr="00565711">
        <w:rPr>
          <w:rFonts w:eastAsia="TimesNewRoman" w:cs="Times New Roman"/>
          <w:bCs/>
          <w:lang w:eastAsia="pl-PL"/>
        </w:rPr>
        <w:t>ródeł zosta</w:t>
      </w:r>
      <w:r w:rsidRPr="00565711">
        <w:rPr>
          <w:rFonts w:eastAsia="Calibri" w:cs="Times New Roman"/>
          <w:bCs/>
          <w:lang w:eastAsia="pl-PL"/>
        </w:rPr>
        <w:t>ni</w:t>
      </w:r>
      <w:r w:rsidRPr="00565711">
        <w:rPr>
          <w:rFonts w:eastAsia="TimesNewRoman" w:cs="Times New Roman"/>
          <w:bCs/>
          <w:lang w:eastAsia="pl-PL"/>
        </w:rPr>
        <w:t>e sfinansowany.</w:t>
      </w:r>
    </w:p>
    <w:p w14:paraId="25036C87" w14:textId="77777777" w:rsidR="00565711" w:rsidRPr="00565711" w:rsidRDefault="00565711" w:rsidP="00565711">
      <w:pPr>
        <w:spacing w:after="0"/>
        <w:jc w:val="both"/>
        <w:rPr>
          <w:rFonts w:eastAsia="Calibri" w:cs="Times New Roman"/>
        </w:rPr>
      </w:pPr>
    </w:p>
    <w:p w14:paraId="0F672C8C" w14:textId="77777777" w:rsidR="00565711" w:rsidRPr="00565711" w:rsidRDefault="00565711" w:rsidP="00565711">
      <w:pPr>
        <w:widowControl w:val="0"/>
        <w:tabs>
          <w:tab w:val="left" w:pos="0"/>
        </w:tabs>
        <w:suppressAutoHyphens/>
        <w:autoSpaceDE w:val="0"/>
        <w:spacing w:after="0"/>
        <w:jc w:val="both"/>
        <w:rPr>
          <w:rFonts w:eastAsia="Times New Roman" w:cs="Times New Roman"/>
          <w:lang w:eastAsia="pl-PL"/>
        </w:rPr>
      </w:pPr>
      <w:r w:rsidRPr="00565711">
        <w:rPr>
          <w:rFonts w:eastAsia="Times New Roman" w:cs="Times New Roman"/>
          <w:lang w:eastAsia="pl-PL"/>
        </w:rPr>
        <w:t>Beneficjent ma obowiązek ujawniania wszelkich dochodów, które powstają w zw</w:t>
      </w:r>
      <w:r w:rsidRPr="00565711">
        <w:rPr>
          <w:rFonts w:eastAsia="Calibri" w:cs="Times New Roman"/>
        </w:rPr>
        <w:t xml:space="preserve">iązku </w:t>
      </w:r>
      <w:r w:rsidRPr="00565711">
        <w:rPr>
          <w:rFonts w:eastAsia="Times New Roman" w:cs="Times New Roman"/>
          <w:lang w:eastAsia="pl-PL"/>
        </w:rPr>
        <w:t>z realizacją projektu. W przypadku, gdy projekt generuje na etapie realizacji dochody, Bene</w:t>
      </w:r>
      <w:r w:rsidRPr="00565711">
        <w:rPr>
          <w:rFonts w:eastAsia="Calibri" w:cs="Times New Roman"/>
        </w:rPr>
        <w:t xml:space="preserve">ficjent wykazuje we wnioskach </w:t>
      </w:r>
      <w:r w:rsidRPr="00565711">
        <w:rPr>
          <w:rFonts w:eastAsia="Calibri" w:cs="Times New Roman"/>
        </w:rPr>
        <w:br/>
        <w:t xml:space="preserve">o </w:t>
      </w:r>
      <w:r w:rsidRPr="00565711">
        <w:rPr>
          <w:rFonts w:eastAsia="Times New Roman" w:cs="Times New Roman"/>
          <w:lang w:eastAsia="pl-PL"/>
        </w:rPr>
        <w:t xml:space="preserve">płatność wartość uzyskanego </w:t>
      </w:r>
      <w:r w:rsidRPr="00565711">
        <w:rPr>
          <w:rFonts w:eastAsia="Calibri" w:cs="Times New Roman"/>
        </w:rPr>
        <w:t xml:space="preserve">dochodu i dokonuje jego zwrotu </w:t>
      </w:r>
      <w:r w:rsidRPr="00565711">
        <w:rPr>
          <w:rFonts w:eastAsia="Times New Roman" w:cs="Times New Roman"/>
          <w:lang w:eastAsia="pl-PL"/>
        </w:rPr>
        <w:t xml:space="preserve">na rachunek IZ RPOWP na koniec roku </w:t>
      </w:r>
      <w:r w:rsidRPr="00565711">
        <w:rPr>
          <w:rFonts w:eastAsia="Times New Roman" w:cs="Times New Roman"/>
          <w:lang w:eastAsia="pl-PL"/>
        </w:rPr>
        <w:lastRenderedPageBreak/>
        <w:t>budżetowego, a w przypadku koń</w:t>
      </w:r>
      <w:r w:rsidRPr="00565711">
        <w:rPr>
          <w:rFonts w:eastAsia="Calibri" w:cs="Times New Roman"/>
        </w:rPr>
        <w:t xml:space="preserve">cowego wniosku </w:t>
      </w:r>
      <w:r w:rsidRPr="00565711">
        <w:rPr>
          <w:rFonts w:eastAsia="Times New Roman" w:cs="Times New Roman"/>
          <w:lang w:eastAsia="pl-PL"/>
        </w:rPr>
        <w:t>o płatność, przed upływem 30 dni kalendarzowych od dnia zakończen</w:t>
      </w:r>
      <w:r w:rsidRPr="00565711">
        <w:rPr>
          <w:rFonts w:eastAsia="Calibri" w:cs="Times New Roman"/>
        </w:rPr>
        <w:t xml:space="preserve">ia okresu realizacji projektu, </w:t>
      </w:r>
      <w:r w:rsidRPr="00565711">
        <w:rPr>
          <w:rFonts w:eastAsia="Times New Roman" w:cs="Times New Roman"/>
          <w:lang w:eastAsia="pl-PL"/>
        </w:rPr>
        <w:t xml:space="preserve">o ile przepisy odrębne nie stanowią inaczej. </w:t>
      </w:r>
      <w:r w:rsidR="002C3C13">
        <w:rPr>
          <w:rFonts w:eastAsia="Times New Roman" w:cs="Times New Roman"/>
          <w:lang w:eastAsia="pl-PL"/>
        </w:rPr>
        <w:br/>
      </w:r>
      <w:r w:rsidRPr="00565711">
        <w:rPr>
          <w:rFonts w:eastAsia="Times New Roman" w:cs="Times New Roman"/>
          <w:lang w:eastAsia="pl-PL"/>
        </w:rPr>
        <w:t>Od wygenerowanego dochodu nie są naliczane odsetki.</w:t>
      </w:r>
      <w:r w:rsidRPr="00565711">
        <w:rPr>
          <w:rFonts w:eastAsia="Calibri" w:cs="Times New Roman"/>
        </w:rPr>
        <w:t xml:space="preserve"> IZ RPOWP może wezwać Beneficjenta do zwrotu dochodu w innym terminie niż wskazany powyżej. </w:t>
      </w:r>
      <w:bookmarkEnd w:id="3"/>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6" w:name="_Toc482342604"/>
      <w:r w:rsidRPr="00565711">
        <w:rPr>
          <w:rFonts w:eastAsia="Times New Roman" w:cs="Times New Roman"/>
          <w:b/>
          <w:bCs/>
          <w:sz w:val="28"/>
          <w:szCs w:val="28"/>
        </w:rPr>
        <w:t xml:space="preserve">V. </w:t>
      </w:r>
      <w:bookmarkStart w:id="17" w:name="_Toc460228007"/>
      <w:r w:rsidRPr="00565711">
        <w:rPr>
          <w:rFonts w:eastAsia="Times New Roman" w:cs="Times New Roman"/>
          <w:b/>
          <w:bCs/>
          <w:sz w:val="28"/>
          <w:szCs w:val="28"/>
        </w:rPr>
        <w:t>Warunki udzielenia wsparcia obowiązujące w ramach naboru</w:t>
      </w:r>
      <w:bookmarkEnd w:id="16"/>
      <w:bookmarkEnd w:id="17"/>
    </w:p>
    <w:p w14:paraId="0BE14B5A" w14:textId="5B53EF5E" w:rsidR="00565711" w:rsidRPr="00565711" w:rsidRDefault="00565711" w:rsidP="0056571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w zakresie Europejskiego Funduszu Społecznego, typ projektu nr 10 Działania skierowane do rodzin, w tym rodzin przeżywających trudności opiekuńczo-wychowawcze, dzieci i młodzieży zagrożonej wykluczeniem społecznym, stanowiącą załącznik do uchwały 271/3838/2018 Zarządu Województwa Podlaskiego z dnia 13 lutego 2018 r., stanowi załącznik n</w:t>
      </w:r>
      <w:r w:rsidR="00894768">
        <w:rPr>
          <w:rFonts w:eastAsia="Calibri" w:cs="Times New Roman"/>
        </w:rPr>
        <w:t>r 18</w:t>
      </w:r>
      <w:r w:rsidRPr="00565711">
        <w:rPr>
          <w:rFonts w:eastAsia="Calibri" w:cs="Times New Roman"/>
        </w:rPr>
        <w:t xml:space="preserve"> do Ogłoszenia o naborze wniosków.</w:t>
      </w:r>
    </w:p>
    <w:p w14:paraId="5D146DAC" w14:textId="77777777" w:rsidR="00565711" w:rsidRPr="00565711" w:rsidRDefault="00565711" w:rsidP="00565711">
      <w:pPr>
        <w:spacing w:after="0"/>
        <w:jc w:val="both"/>
        <w:rPr>
          <w:rFonts w:eastAsia="Calibri" w:cs="Times New Roman"/>
        </w:rPr>
      </w:pPr>
      <w:r w:rsidRPr="00565711">
        <w:rPr>
          <w:rFonts w:eastAsia="Calibri" w:cs="Times New Roman"/>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117"/>
        <w:gridCol w:w="1882"/>
        <w:gridCol w:w="4178"/>
      </w:tblGrid>
      <w:tr w:rsidR="00565711" w:rsidRPr="00565711" w14:paraId="7F6887EF" w14:textId="77777777" w:rsidTr="00706256">
        <w:tc>
          <w:tcPr>
            <w:tcW w:w="343" w:type="pct"/>
            <w:shd w:val="clear" w:color="auto" w:fill="D9D9D9"/>
          </w:tcPr>
          <w:p w14:paraId="73C03F3D" w14:textId="77777777" w:rsidR="00565711" w:rsidRPr="00565711" w:rsidRDefault="00565711" w:rsidP="00565711">
            <w:pPr>
              <w:spacing w:after="0"/>
              <w:jc w:val="center"/>
              <w:rPr>
                <w:rFonts w:eastAsia="Calibri" w:cs="Times New Roman"/>
              </w:rPr>
            </w:pPr>
          </w:p>
          <w:p w14:paraId="31470C9C" w14:textId="77777777" w:rsidR="00565711" w:rsidRPr="00565711" w:rsidRDefault="00565711" w:rsidP="00565711">
            <w:pPr>
              <w:spacing w:after="0"/>
              <w:jc w:val="center"/>
              <w:rPr>
                <w:rFonts w:eastAsia="Calibri" w:cs="Times New Roman"/>
              </w:rPr>
            </w:pPr>
            <w:r w:rsidRPr="00565711">
              <w:rPr>
                <w:rFonts w:eastAsia="Calibri" w:cs="Times New Roman"/>
              </w:rPr>
              <w:t>Lp.</w:t>
            </w:r>
          </w:p>
        </w:tc>
        <w:tc>
          <w:tcPr>
            <w:tcW w:w="1582" w:type="pct"/>
            <w:shd w:val="clear" w:color="auto" w:fill="D9D9D9"/>
            <w:vAlign w:val="center"/>
          </w:tcPr>
          <w:p w14:paraId="0DBB837C" w14:textId="77777777" w:rsidR="00565711" w:rsidRPr="00565711" w:rsidRDefault="00565711" w:rsidP="00565711">
            <w:pPr>
              <w:spacing w:after="0"/>
              <w:rPr>
                <w:rFonts w:eastAsia="Calibri" w:cs="Times New Roman"/>
                <w:b/>
              </w:rPr>
            </w:pPr>
            <w:r w:rsidRPr="00565711">
              <w:rPr>
                <w:rFonts w:eastAsia="Calibri" w:cs="Times New Roman"/>
              </w:rPr>
              <w:t xml:space="preserve">Warunkami merytorycznymi udzielenia wsparcia specyficznymi wynikającymi </w:t>
            </w:r>
            <w:r w:rsidRPr="00565711">
              <w:rPr>
                <w:rFonts w:eastAsia="Calibri" w:cs="Times New Roman"/>
              </w:rPr>
              <w:br/>
              <w:t>z zakresu tematycznego, tj. w ramach typu projektu nr 10 są:</w:t>
            </w:r>
          </w:p>
        </w:tc>
        <w:tc>
          <w:tcPr>
            <w:tcW w:w="955" w:type="pct"/>
            <w:shd w:val="clear" w:color="auto" w:fill="D9D9D9"/>
          </w:tcPr>
          <w:p w14:paraId="6DAFD21C" w14:textId="77777777" w:rsidR="00565711" w:rsidRPr="00565711" w:rsidRDefault="00565711" w:rsidP="00565711">
            <w:pPr>
              <w:spacing w:after="0"/>
              <w:rPr>
                <w:rFonts w:eastAsia="Calibri" w:cs="Times New Roman"/>
                <w:b/>
              </w:rPr>
            </w:pPr>
          </w:p>
          <w:p w14:paraId="0D1C6081" w14:textId="77777777" w:rsidR="00565711" w:rsidRPr="00565711" w:rsidRDefault="00565711" w:rsidP="00565711">
            <w:pPr>
              <w:spacing w:after="0"/>
              <w:rPr>
                <w:rFonts w:eastAsia="Calibri" w:cs="Times New Roman"/>
                <w:b/>
              </w:rPr>
            </w:pPr>
          </w:p>
          <w:p w14:paraId="14AEF0BC" w14:textId="77777777" w:rsidR="00565711" w:rsidRPr="00565711" w:rsidRDefault="00565711" w:rsidP="00565711">
            <w:pPr>
              <w:spacing w:after="0"/>
              <w:jc w:val="center"/>
              <w:rPr>
                <w:rFonts w:eastAsia="Calibri" w:cs="Times New Roman"/>
                <w:b/>
              </w:rPr>
            </w:pPr>
            <w:r w:rsidRPr="00565711">
              <w:rPr>
                <w:rFonts w:eastAsia="Calibri" w:cs="Times New Roman"/>
                <w:b/>
              </w:rPr>
              <w:t>Definicja warunku</w:t>
            </w:r>
          </w:p>
        </w:tc>
        <w:tc>
          <w:tcPr>
            <w:tcW w:w="2121" w:type="pct"/>
            <w:shd w:val="clear" w:color="auto" w:fill="D9D9D9"/>
            <w:vAlign w:val="center"/>
          </w:tcPr>
          <w:p w14:paraId="165614CC" w14:textId="77777777" w:rsidR="00565711" w:rsidRPr="00565711" w:rsidRDefault="00565711" w:rsidP="00565711">
            <w:pPr>
              <w:spacing w:after="0"/>
              <w:jc w:val="center"/>
              <w:rPr>
                <w:rFonts w:eastAsia="Calibri" w:cs="Times New Roman"/>
              </w:rPr>
            </w:pPr>
            <w:r w:rsidRPr="00565711">
              <w:rPr>
                <w:rFonts w:eastAsia="Calibri" w:cs="Times New Roman"/>
                <w:b/>
              </w:rPr>
              <w:t>Opis znaczenia warunku</w:t>
            </w:r>
          </w:p>
        </w:tc>
      </w:tr>
      <w:tr w:rsidR="00565711" w:rsidRPr="00565711" w14:paraId="6274AFA4" w14:textId="77777777" w:rsidTr="00706256">
        <w:trPr>
          <w:trHeight w:val="3109"/>
        </w:trPr>
        <w:tc>
          <w:tcPr>
            <w:tcW w:w="343" w:type="pct"/>
          </w:tcPr>
          <w:p w14:paraId="6833D402" w14:textId="77777777" w:rsidR="00565711" w:rsidRPr="00565711" w:rsidRDefault="00565711" w:rsidP="00565711">
            <w:pPr>
              <w:spacing w:after="0"/>
              <w:jc w:val="center"/>
              <w:rPr>
                <w:rFonts w:eastAsia="Calibri" w:cs="Times New Roman"/>
              </w:rPr>
            </w:pPr>
          </w:p>
          <w:p w14:paraId="2759380E" w14:textId="77777777" w:rsidR="00565711" w:rsidRPr="00565711" w:rsidRDefault="00565711" w:rsidP="00565711">
            <w:pPr>
              <w:spacing w:after="0"/>
              <w:jc w:val="center"/>
              <w:rPr>
                <w:rFonts w:eastAsia="Calibri" w:cs="Times New Roman"/>
              </w:rPr>
            </w:pPr>
          </w:p>
          <w:p w14:paraId="24C83712" w14:textId="77777777" w:rsidR="00565711" w:rsidRPr="00565711" w:rsidRDefault="00565711" w:rsidP="00565711">
            <w:pPr>
              <w:spacing w:after="0"/>
              <w:jc w:val="center"/>
              <w:rPr>
                <w:rFonts w:eastAsia="Calibri" w:cs="Times New Roman"/>
              </w:rPr>
            </w:pPr>
          </w:p>
          <w:p w14:paraId="2FF57A0B" w14:textId="77777777" w:rsidR="00565711" w:rsidRPr="00565711" w:rsidRDefault="00565711" w:rsidP="00565711">
            <w:pPr>
              <w:spacing w:after="0"/>
              <w:jc w:val="center"/>
              <w:rPr>
                <w:rFonts w:eastAsia="Calibri" w:cs="Times New Roman"/>
              </w:rPr>
            </w:pPr>
            <w:r w:rsidRPr="00565711">
              <w:rPr>
                <w:rFonts w:eastAsia="Calibri" w:cs="Times New Roman"/>
              </w:rPr>
              <w:t>1.</w:t>
            </w:r>
          </w:p>
        </w:tc>
        <w:tc>
          <w:tcPr>
            <w:tcW w:w="1582" w:type="pct"/>
            <w:vAlign w:val="center"/>
          </w:tcPr>
          <w:p w14:paraId="7757BCED" w14:textId="77777777" w:rsidR="00565711" w:rsidRPr="00565711" w:rsidRDefault="00565711" w:rsidP="00565711">
            <w:pPr>
              <w:spacing w:after="0"/>
              <w:rPr>
                <w:rFonts w:eastAsia="Calibri" w:cs="Times New Roman"/>
              </w:rPr>
            </w:pP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5"/>
            </w:r>
            <w:r w:rsidRPr="00565711">
              <w:rPr>
                <w:rFonts w:eastAsia="Calibri" w:cs="Times New Roman"/>
              </w:rPr>
              <w:t>.</w:t>
            </w:r>
          </w:p>
        </w:tc>
        <w:tc>
          <w:tcPr>
            <w:tcW w:w="955" w:type="pct"/>
          </w:tcPr>
          <w:p w14:paraId="7BF7D47E"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14:paraId="6D9FE47A" w14:textId="77777777" w:rsidR="00565711" w:rsidRPr="00565711" w:rsidRDefault="00565711" w:rsidP="00565711">
            <w:pPr>
              <w:spacing w:after="0"/>
              <w:rPr>
                <w:rFonts w:eastAsia="Calibri" w:cs="Times New Roman"/>
              </w:rPr>
            </w:pPr>
          </w:p>
        </w:tc>
        <w:tc>
          <w:tcPr>
            <w:tcW w:w="2121" w:type="pct"/>
            <w:vAlign w:val="center"/>
          </w:tcPr>
          <w:p w14:paraId="2A0CFC28" w14:textId="77777777"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14:paraId="4F324A4B" w14:textId="77777777" w:rsidR="00565711" w:rsidRPr="00565711" w:rsidRDefault="00565711" w:rsidP="00565711">
            <w:pPr>
              <w:spacing w:after="0"/>
              <w:rPr>
                <w:rFonts w:eastAsia="Calibri" w:cs="Times New Roman"/>
              </w:rPr>
            </w:pPr>
          </w:p>
          <w:p w14:paraId="57590F30"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0EA88C84" w14:textId="77777777" w:rsidR="00565711" w:rsidRPr="00565711" w:rsidRDefault="00565711" w:rsidP="00565711">
            <w:pPr>
              <w:spacing w:after="0"/>
              <w:rPr>
                <w:rFonts w:eastAsia="Calibri" w:cs="Times New Roman"/>
              </w:rPr>
            </w:pPr>
          </w:p>
          <w:p w14:paraId="732362E4" w14:textId="77777777" w:rsidR="00565711" w:rsidRPr="00565711" w:rsidRDefault="00565711" w:rsidP="00565711">
            <w:pPr>
              <w:spacing w:after="0"/>
              <w:rPr>
                <w:rFonts w:eastAsia="Calibri" w:cs="Times New Roman"/>
              </w:rPr>
            </w:pPr>
          </w:p>
          <w:p w14:paraId="2F95B4D9" w14:textId="77777777" w:rsidR="00565711" w:rsidRPr="00565711" w:rsidRDefault="00565711" w:rsidP="00565711">
            <w:pPr>
              <w:spacing w:after="0"/>
              <w:rPr>
                <w:rFonts w:eastAsia="Calibri" w:cs="Times New Roman"/>
              </w:rPr>
            </w:pPr>
            <w:r w:rsidRPr="00565711">
              <w:rPr>
                <w:rFonts w:eastAsia="Calibri" w:cs="Times New Roman"/>
              </w:rPr>
              <w:t>Wprowadzenie warunku ma na celu zapewnienie wysokiego standardu oraz jednolitych warunków realizacji usług społecznych w ramach interwencji EFS. Służy również koordynacji działań podejmowanych w projektach z polityką krajową w obszarze włączenia społecznego.</w:t>
            </w:r>
          </w:p>
          <w:p w14:paraId="1D47B197" w14:textId="77777777" w:rsidR="00565711" w:rsidRPr="00565711" w:rsidRDefault="00565711" w:rsidP="00565711">
            <w:pPr>
              <w:spacing w:after="0"/>
              <w:rPr>
                <w:rFonts w:eastAsia="Calibri" w:cs="Times New Roman"/>
              </w:rPr>
            </w:pPr>
            <w:r w:rsidRPr="00565711">
              <w:rPr>
                <w:rFonts w:eastAsia="Calibri" w:cs="Times New Roman"/>
              </w:rPr>
              <w:t xml:space="preserve">Warunek zostanie uznany za spełniony, jeśli w treści wniosku o dofinansowanie znajdą się informacje/deklaracje potwierdzające spełnienie wszystkich warunków określonych </w:t>
            </w:r>
            <w:r w:rsidRPr="00565711">
              <w:rPr>
                <w:rFonts w:eastAsia="Calibri" w:cs="Times New Roman"/>
              </w:rPr>
              <w:br/>
              <w:t xml:space="preserve">w Ogłoszeniu o naborze wniosków, m.in. na podstawie </w:t>
            </w:r>
            <w:r w:rsidRPr="00565711">
              <w:rPr>
                <w:rFonts w:eastAsia="Calibri" w:cs="Times New Roman"/>
                <w:i/>
              </w:rPr>
              <w:t xml:space="preserve">Wytycznych w zakresie realizacji przedsięwzięć w obszarze włączenia społecznego i zwalczania ubóstwa z </w:t>
            </w:r>
            <w:r w:rsidRPr="00565711">
              <w:rPr>
                <w:rFonts w:eastAsia="Calibri" w:cs="Times New Roman"/>
                <w:i/>
              </w:rPr>
              <w:lastRenderedPageBreak/>
              <w:t>wykorzystaniem środków Europejskiego Funduszu Społecznego i Europejskiego Funduszu Rozwoju Regionalnego na lata 2014-2020</w:t>
            </w:r>
            <w:r w:rsidRPr="00565711">
              <w:rPr>
                <w:rFonts w:eastAsia="Calibri" w:cs="Times New Roman"/>
              </w:rPr>
              <w:t xml:space="preserve"> oraz właściwych regulacji IZ/prawnych odnośnie do danego typu projektu/formy wsparcia zaplanowanej w projekcie.</w:t>
            </w:r>
          </w:p>
        </w:tc>
      </w:tr>
      <w:tr w:rsidR="00565711" w:rsidRPr="00565711" w14:paraId="6CCA0818" w14:textId="77777777" w:rsidTr="00706256">
        <w:tc>
          <w:tcPr>
            <w:tcW w:w="343" w:type="pct"/>
          </w:tcPr>
          <w:p w14:paraId="318312DA" w14:textId="77777777" w:rsidR="00565711" w:rsidRPr="00565711" w:rsidRDefault="00565711" w:rsidP="00565711">
            <w:pPr>
              <w:spacing w:after="0"/>
              <w:jc w:val="center"/>
              <w:rPr>
                <w:rFonts w:eastAsia="Calibri" w:cs="Times New Roman"/>
              </w:rPr>
            </w:pPr>
          </w:p>
          <w:p w14:paraId="0C76FABB" w14:textId="77777777" w:rsidR="00565711" w:rsidRPr="00565711" w:rsidRDefault="00565711" w:rsidP="00565711">
            <w:pPr>
              <w:spacing w:after="0"/>
              <w:jc w:val="center"/>
              <w:rPr>
                <w:rFonts w:eastAsia="Calibri" w:cs="Times New Roman"/>
              </w:rPr>
            </w:pPr>
          </w:p>
          <w:p w14:paraId="4B7DA0FD" w14:textId="77777777" w:rsidR="00565711" w:rsidRPr="00565711" w:rsidRDefault="00565711" w:rsidP="00565711">
            <w:pPr>
              <w:spacing w:after="0"/>
              <w:jc w:val="center"/>
              <w:rPr>
                <w:rFonts w:eastAsia="Calibri" w:cs="Times New Roman"/>
              </w:rPr>
            </w:pPr>
          </w:p>
          <w:p w14:paraId="2D95E792" w14:textId="77777777" w:rsidR="00565711" w:rsidRPr="00565711" w:rsidRDefault="00565711" w:rsidP="00565711">
            <w:pPr>
              <w:spacing w:after="0"/>
              <w:jc w:val="center"/>
              <w:rPr>
                <w:rFonts w:eastAsia="Calibri" w:cs="Times New Roman"/>
              </w:rPr>
            </w:pPr>
          </w:p>
          <w:p w14:paraId="6AE1A7D3" w14:textId="77777777" w:rsidR="00565711" w:rsidRPr="00565711" w:rsidRDefault="00565711" w:rsidP="00565711">
            <w:pPr>
              <w:spacing w:after="0"/>
              <w:jc w:val="center"/>
              <w:rPr>
                <w:rFonts w:eastAsia="Calibri" w:cs="Times New Roman"/>
              </w:rPr>
            </w:pPr>
          </w:p>
          <w:p w14:paraId="6DF0370C" w14:textId="77777777" w:rsidR="00565711" w:rsidRPr="00565711" w:rsidRDefault="00565711" w:rsidP="00565711">
            <w:pPr>
              <w:spacing w:after="0"/>
              <w:jc w:val="center"/>
              <w:rPr>
                <w:rFonts w:eastAsia="Calibri" w:cs="Times New Roman"/>
              </w:rPr>
            </w:pPr>
            <w:r w:rsidRPr="00565711">
              <w:rPr>
                <w:rFonts w:eastAsia="Calibri" w:cs="Times New Roman"/>
              </w:rPr>
              <w:t>2.</w:t>
            </w:r>
          </w:p>
        </w:tc>
        <w:tc>
          <w:tcPr>
            <w:tcW w:w="1582" w:type="pct"/>
            <w:vAlign w:val="center"/>
          </w:tcPr>
          <w:p w14:paraId="337CA8B1" w14:textId="77777777" w:rsidR="00565711" w:rsidRPr="00565711" w:rsidRDefault="00565711" w:rsidP="00565711">
            <w:pPr>
              <w:spacing w:after="0"/>
              <w:rPr>
                <w:rFonts w:eastAsia="Calibri" w:cs="Times New Roman"/>
              </w:rPr>
            </w:pPr>
            <w:r w:rsidRPr="00565711">
              <w:rPr>
                <w:rFonts w:eastAsia="Calibri" w:cs="Times New Roman"/>
              </w:rPr>
              <w:t xml:space="preserve">Wsparcie rodziny jest realizowane </w:t>
            </w:r>
            <w:r w:rsidRPr="00565711">
              <w:rPr>
                <w:rFonts w:eastAsia="Calibri" w:cs="Times New Roman"/>
              </w:rPr>
              <w:br/>
              <w:t xml:space="preserve">w zakresie wskazanym w ustawie z dnia 9 czerwca 2011 r. o wspieraniu rodziny </w:t>
            </w:r>
            <w:r w:rsidRPr="00565711">
              <w:rPr>
                <w:rFonts w:eastAsia="Calibri" w:cs="Times New Roman"/>
              </w:rPr>
              <w:br/>
              <w:t xml:space="preserve">i systemie pieczy zastępczej. </w:t>
            </w:r>
          </w:p>
        </w:tc>
        <w:tc>
          <w:tcPr>
            <w:tcW w:w="955" w:type="pct"/>
          </w:tcPr>
          <w:p w14:paraId="50606657"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14:paraId="1D4301DB" w14:textId="77777777" w:rsidR="00565711" w:rsidRPr="00565711" w:rsidRDefault="00565711" w:rsidP="00565711">
            <w:pPr>
              <w:spacing w:after="0"/>
              <w:rPr>
                <w:rFonts w:eastAsia="Calibri" w:cs="Times New Roman"/>
              </w:rPr>
            </w:pPr>
          </w:p>
        </w:tc>
        <w:tc>
          <w:tcPr>
            <w:tcW w:w="2121" w:type="pct"/>
            <w:vAlign w:val="center"/>
          </w:tcPr>
          <w:p w14:paraId="2EAAF7C4" w14:textId="77777777"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14:paraId="6FEFDF6F" w14:textId="77777777" w:rsidR="00565711" w:rsidRPr="00565711" w:rsidRDefault="00565711" w:rsidP="00565711">
            <w:pPr>
              <w:spacing w:after="0"/>
              <w:rPr>
                <w:rFonts w:eastAsia="Calibri" w:cs="Times New Roman"/>
              </w:rPr>
            </w:pPr>
          </w:p>
          <w:p w14:paraId="605B9F3B"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35F888A7" w14:textId="77777777" w:rsidR="00565711" w:rsidRPr="00565711" w:rsidRDefault="00565711" w:rsidP="00565711">
            <w:pPr>
              <w:spacing w:after="0"/>
              <w:rPr>
                <w:rFonts w:eastAsia="Calibri" w:cs="Times New Roman"/>
              </w:rPr>
            </w:pPr>
          </w:p>
          <w:p w14:paraId="1A9F4FED" w14:textId="77777777"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w:t>
            </w:r>
            <w:r w:rsidRPr="00565711">
              <w:rPr>
                <w:rFonts w:eastAsia="Calibri" w:cs="Times New Roman"/>
              </w:rPr>
              <w:br/>
              <w:t xml:space="preserve">z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których mowa w ustawie z dnia 9 czerwca 2011 r. o wspieraniu rodziny i systemie pieczy zastępczej. </w:t>
            </w:r>
          </w:p>
        </w:tc>
      </w:tr>
      <w:tr w:rsidR="00565711" w:rsidRPr="00565711" w14:paraId="39F9C955" w14:textId="77777777" w:rsidTr="00706256">
        <w:tc>
          <w:tcPr>
            <w:tcW w:w="343" w:type="pct"/>
          </w:tcPr>
          <w:p w14:paraId="1DA5681F" w14:textId="77777777" w:rsidR="00565711" w:rsidRPr="00565711" w:rsidRDefault="00565711" w:rsidP="00565711">
            <w:pPr>
              <w:spacing w:after="0"/>
              <w:jc w:val="center"/>
              <w:rPr>
                <w:rFonts w:eastAsia="Calibri" w:cs="Times New Roman"/>
              </w:rPr>
            </w:pPr>
          </w:p>
          <w:p w14:paraId="6D983A36" w14:textId="77777777" w:rsidR="00565711" w:rsidRPr="00565711" w:rsidRDefault="00565711" w:rsidP="00565711">
            <w:pPr>
              <w:spacing w:after="0"/>
              <w:jc w:val="center"/>
              <w:rPr>
                <w:rFonts w:eastAsia="Calibri" w:cs="Times New Roman"/>
              </w:rPr>
            </w:pPr>
          </w:p>
          <w:p w14:paraId="03FE185D" w14:textId="77777777" w:rsidR="00565711" w:rsidRPr="00565711" w:rsidRDefault="00565711" w:rsidP="00565711">
            <w:pPr>
              <w:spacing w:after="0"/>
              <w:jc w:val="center"/>
              <w:rPr>
                <w:rFonts w:eastAsia="Calibri" w:cs="Times New Roman"/>
              </w:rPr>
            </w:pPr>
          </w:p>
          <w:p w14:paraId="45F96D3E" w14:textId="77777777" w:rsidR="00565711" w:rsidRPr="00565711" w:rsidRDefault="00565711" w:rsidP="00565711">
            <w:pPr>
              <w:spacing w:after="0"/>
              <w:jc w:val="center"/>
              <w:rPr>
                <w:rFonts w:eastAsia="Calibri" w:cs="Times New Roman"/>
              </w:rPr>
            </w:pPr>
          </w:p>
          <w:p w14:paraId="0CE0CBFA" w14:textId="77777777" w:rsidR="00565711" w:rsidRPr="00565711" w:rsidRDefault="00565711" w:rsidP="00565711">
            <w:pPr>
              <w:spacing w:after="0"/>
              <w:jc w:val="center"/>
              <w:rPr>
                <w:rFonts w:eastAsia="Calibri" w:cs="Times New Roman"/>
              </w:rPr>
            </w:pPr>
          </w:p>
          <w:p w14:paraId="26FDF13E" w14:textId="77777777" w:rsidR="00565711" w:rsidRPr="00565711" w:rsidRDefault="00565711" w:rsidP="00565711">
            <w:pPr>
              <w:spacing w:after="0"/>
              <w:jc w:val="center"/>
              <w:rPr>
                <w:rFonts w:eastAsia="Calibri" w:cs="Times New Roman"/>
              </w:rPr>
            </w:pPr>
            <w:r w:rsidRPr="00565711">
              <w:rPr>
                <w:rFonts w:eastAsia="Calibri" w:cs="Times New Roman"/>
              </w:rPr>
              <w:t>3.</w:t>
            </w:r>
          </w:p>
        </w:tc>
        <w:tc>
          <w:tcPr>
            <w:tcW w:w="1582" w:type="pct"/>
            <w:vAlign w:val="center"/>
          </w:tcPr>
          <w:p w14:paraId="771C8C92" w14:textId="77777777" w:rsidR="00565711" w:rsidRPr="00565711" w:rsidRDefault="00565711" w:rsidP="00565711">
            <w:pPr>
              <w:spacing w:after="0"/>
              <w:rPr>
                <w:rFonts w:eastAsia="Calibri" w:cs="Times New Roman"/>
              </w:rPr>
            </w:pPr>
            <w:r w:rsidRPr="00565711">
              <w:rPr>
                <w:rFonts w:eastAsia="Calibri" w:cs="Times New Roman"/>
              </w:rPr>
              <w:t xml:space="preserve">Z EFS nie są finansowane świadczenia wypłacane na podstawie ustawy z dnia 9 czerwca 2011 r. o wspieraniu rodziny i systemie pieczy zastępczej. </w:t>
            </w:r>
          </w:p>
        </w:tc>
        <w:tc>
          <w:tcPr>
            <w:tcW w:w="955" w:type="pct"/>
          </w:tcPr>
          <w:p w14:paraId="1D49ADF5"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w:t>
            </w:r>
            <w:r w:rsidRPr="00565711">
              <w:rPr>
                <w:rFonts w:eastAsia="Calibri" w:cs="Times New Roman"/>
              </w:rPr>
              <w:lastRenderedPageBreak/>
              <w:t xml:space="preserve">Uzupełnienia </w:t>
            </w:r>
          </w:p>
          <w:p w14:paraId="2EA35FA7" w14:textId="77777777" w:rsidR="00565711" w:rsidRPr="00565711" w:rsidRDefault="00565711" w:rsidP="00565711">
            <w:pPr>
              <w:spacing w:after="0"/>
              <w:rPr>
                <w:rFonts w:eastAsia="Calibri" w:cs="Times New Roman"/>
              </w:rPr>
            </w:pPr>
          </w:p>
        </w:tc>
        <w:tc>
          <w:tcPr>
            <w:tcW w:w="2121" w:type="pct"/>
            <w:vAlign w:val="center"/>
          </w:tcPr>
          <w:p w14:paraId="4C9966BA"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Spełnienie warunku jest konieczne do udzielenia wsparcia. </w:t>
            </w:r>
          </w:p>
          <w:p w14:paraId="3406DE57" w14:textId="77777777" w:rsidR="00565711" w:rsidRPr="00565711" w:rsidRDefault="00565711" w:rsidP="00565711">
            <w:pPr>
              <w:spacing w:after="0"/>
              <w:rPr>
                <w:rFonts w:eastAsia="Calibri" w:cs="Times New Roman"/>
              </w:rPr>
            </w:pPr>
          </w:p>
          <w:p w14:paraId="068C713F"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54E135DB" w14:textId="77777777" w:rsidR="00565711" w:rsidRPr="00565711" w:rsidRDefault="00565711" w:rsidP="00565711">
            <w:pPr>
              <w:spacing w:after="0"/>
              <w:rPr>
                <w:rFonts w:eastAsia="Calibri" w:cs="Times New Roman"/>
              </w:rPr>
            </w:pPr>
          </w:p>
          <w:p w14:paraId="5EDC06B2"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565711" w:rsidRPr="00565711" w14:paraId="3A932BF8" w14:textId="77777777" w:rsidTr="00706256">
        <w:tc>
          <w:tcPr>
            <w:tcW w:w="343" w:type="pct"/>
          </w:tcPr>
          <w:p w14:paraId="3EADA695" w14:textId="77777777" w:rsidR="00565711" w:rsidRPr="00565711" w:rsidRDefault="00565711" w:rsidP="00565711">
            <w:pPr>
              <w:spacing w:after="0"/>
              <w:jc w:val="center"/>
              <w:rPr>
                <w:rFonts w:eastAsia="Calibri" w:cs="Times New Roman"/>
              </w:rPr>
            </w:pPr>
          </w:p>
          <w:p w14:paraId="26DC80C4" w14:textId="77777777" w:rsidR="00565711" w:rsidRPr="00565711" w:rsidRDefault="00565711" w:rsidP="00565711">
            <w:pPr>
              <w:spacing w:after="0"/>
              <w:jc w:val="center"/>
              <w:rPr>
                <w:rFonts w:eastAsia="Calibri" w:cs="Times New Roman"/>
              </w:rPr>
            </w:pPr>
          </w:p>
          <w:p w14:paraId="7444A27C" w14:textId="77777777" w:rsidR="00565711" w:rsidRPr="00565711" w:rsidRDefault="00565711" w:rsidP="00565711">
            <w:pPr>
              <w:spacing w:after="0"/>
              <w:jc w:val="center"/>
              <w:rPr>
                <w:rFonts w:eastAsia="Calibri" w:cs="Times New Roman"/>
              </w:rPr>
            </w:pPr>
          </w:p>
          <w:p w14:paraId="081A7399" w14:textId="77777777" w:rsidR="00565711" w:rsidRPr="00565711" w:rsidRDefault="00565711" w:rsidP="00565711">
            <w:pPr>
              <w:spacing w:after="0"/>
              <w:jc w:val="center"/>
              <w:rPr>
                <w:rFonts w:eastAsia="Calibri" w:cs="Times New Roman"/>
              </w:rPr>
            </w:pPr>
          </w:p>
          <w:p w14:paraId="79D1747E" w14:textId="77777777" w:rsidR="00565711" w:rsidRPr="00565711" w:rsidRDefault="00565711" w:rsidP="00565711">
            <w:pPr>
              <w:spacing w:after="0"/>
              <w:jc w:val="center"/>
              <w:rPr>
                <w:rFonts w:eastAsia="Calibri" w:cs="Times New Roman"/>
              </w:rPr>
            </w:pPr>
          </w:p>
          <w:p w14:paraId="736F03A6" w14:textId="77777777" w:rsidR="00565711" w:rsidRPr="00565711" w:rsidRDefault="00565711" w:rsidP="00565711">
            <w:pPr>
              <w:spacing w:after="0"/>
              <w:jc w:val="center"/>
              <w:rPr>
                <w:rFonts w:eastAsia="Calibri" w:cs="Times New Roman"/>
              </w:rPr>
            </w:pPr>
          </w:p>
          <w:p w14:paraId="04EBFD81" w14:textId="77777777" w:rsidR="00565711" w:rsidRPr="00565711" w:rsidRDefault="00565711" w:rsidP="00565711">
            <w:pPr>
              <w:spacing w:after="0"/>
              <w:jc w:val="center"/>
              <w:rPr>
                <w:rFonts w:eastAsia="Calibri" w:cs="Times New Roman"/>
              </w:rPr>
            </w:pPr>
          </w:p>
          <w:p w14:paraId="6C68FDA0" w14:textId="77777777" w:rsidR="00565711" w:rsidRPr="00565711" w:rsidRDefault="00565711" w:rsidP="00565711">
            <w:pPr>
              <w:spacing w:after="0"/>
              <w:jc w:val="center"/>
              <w:rPr>
                <w:rFonts w:eastAsia="Calibri" w:cs="Times New Roman"/>
              </w:rPr>
            </w:pPr>
            <w:r w:rsidRPr="00565711">
              <w:rPr>
                <w:rFonts w:eastAsia="Calibri" w:cs="Times New Roman"/>
              </w:rPr>
              <w:t>4.</w:t>
            </w:r>
          </w:p>
        </w:tc>
        <w:tc>
          <w:tcPr>
            <w:tcW w:w="1582" w:type="pct"/>
            <w:vAlign w:val="center"/>
          </w:tcPr>
          <w:p w14:paraId="12D6D312" w14:textId="77777777" w:rsidR="00565711" w:rsidRPr="00565711" w:rsidRDefault="00565711" w:rsidP="00565711">
            <w:pPr>
              <w:spacing w:after="0"/>
              <w:rPr>
                <w:rFonts w:eastAsia="Calibri" w:cs="Times New Roman"/>
              </w:rPr>
            </w:pPr>
            <w:r w:rsidRPr="00565711">
              <w:rPr>
                <w:rFonts w:eastAsia="Calibri" w:cs="Times New Roman"/>
              </w:rPr>
              <w:t>Wsparcie istniejących placówek wsparcia dziennego prowadzi do zwiększenia liczby miejsc w tych placówkach lub rozszerzenia oferowanego przez nich wsparcia.</w:t>
            </w:r>
          </w:p>
        </w:tc>
        <w:tc>
          <w:tcPr>
            <w:tcW w:w="955" w:type="pct"/>
          </w:tcPr>
          <w:p w14:paraId="566C1B66"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14:paraId="0C640B4C" w14:textId="77777777" w:rsidR="00565711" w:rsidRPr="00565711" w:rsidRDefault="00565711" w:rsidP="00565711">
            <w:pPr>
              <w:spacing w:after="0"/>
              <w:rPr>
                <w:rFonts w:eastAsia="Calibri" w:cs="Times New Roman"/>
              </w:rPr>
            </w:pPr>
          </w:p>
        </w:tc>
        <w:tc>
          <w:tcPr>
            <w:tcW w:w="2121" w:type="pct"/>
            <w:vAlign w:val="center"/>
          </w:tcPr>
          <w:p w14:paraId="75122405" w14:textId="77777777"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14:paraId="53FCC39C" w14:textId="77777777" w:rsidR="00565711" w:rsidRPr="00565711" w:rsidRDefault="00565711" w:rsidP="00565711">
            <w:pPr>
              <w:spacing w:after="0"/>
              <w:rPr>
                <w:rFonts w:eastAsia="Calibri" w:cs="Times New Roman"/>
              </w:rPr>
            </w:pPr>
          </w:p>
          <w:p w14:paraId="22E911D0"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625D1FBE" w14:textId="77777777" w:rsidR="00565711" w:rsidRPr="00565711" w:rsidRDefault="00565711" w:rsidP="00565711">
            <w:pPr>
              <w:spacing w:after="0"/>
              <w:rPr>
                <w:rFonts w:eastAsia="Calibri" w:cs="Times New Roman"/>
              </w:rPr>
            </w:pPr>
          </w:p>
          <w:p w14:paraId="2997AB4B" w14:textId="77777777"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przypadku, gdy w ramach projektu realizuje się działania dotyczące istniejących placówek wsparcia dziennego, każdorazowo przedmiotowe wsparcie prowadzi do zwiększenia liczby miejsc w tych placówkach lub rozszerzenia oferowanego przez nich wsparcia.</w:t>
            </w:r>
          </w:p>
        </w:tc>
      </w:tr>
      <w:tr w:rsidR="00565711" w:rsidRPr="00565711" w14:paraId="01D0600C" w14:textId="77777777" w:rsidTr="00706256">
        <w:tc>
          <w:tcPr>
            <w:tcW w:w="343" w:type="pct"/>
          </w:tcPr>
          <w:p w14:paraId="3B0AAD20" w14:textId="77777777" w:rsidR="00565711" w:rsidRPr="00565711" w:rsidRDefault="00565711" w:rsidP="00565711">
            <w:pPr>
              <w:spacing w:after="0"/>
              <w:jc w:val="center"/>
              <w:rPr>
                <w:rFonts w:eastAsia="Calibri" w:cs="Times New Roman"/>
              </w:rPr>
            </w:pPr>
          </w:p>
          <w:p w14:paraId="23A06AE9" w14:textId="77777777" w:rsidR="00565711" w:rsidRPr="00565711" w:rsidRDefault="00565711" w:rsidP="00565711">
            <w:pPr>
              <w:spacing w:after="0"/>
              <w:jc w:val="center"/>
              <w:rPr>
                <w:rFonts w:eastAsia="Calibri" w:cs="Times New Roman"/>
              </w:rPr>
            </w:pPr>
          </w:p>
          <w:p w14:paraId="5C322EA8" w14:textId="77777777" w:rsidR="00565711" w:rsidRPr="00565711" w:rsidRDefault="00565711" w:rsidP="00565711">
            <w:pPr>
              <w:spacing w:after="0"/>
              <w:jc w:val="center"/>
              <w:rPr>
                <w:rFonts w:eastAsia="Calibri" w:cs="Times New Roman"/>
              </w:rPr>
            </w:pPr>
            <w:r w:rsidRPr="00565711">
              <w:rPr>
                <w:rFonts w:eastAsia="Calibri" w:cs="Times New Roman"/>
              </w:rPr>
              <w:t>5.</w:t>
            </w:r>
          </w:p>
        </w:tc>
        <w:tc>
          <w:tcPr>
            <w:tcW w:w="1582" w:type="pct"/>
            <w:vAlign w:val="center"/>
          </w:tcPr>
          <w:p w14:paraId="0C34BDD9" w14:textId="77777777" w:rsidR="00565711" w:rsidRPr="00565711" w:rsidRDefault="00565711" w:rsidP="00565711">
            <w:pPr>
              <w:spacing w:after="0"/>
              <w:rPr>
                <w:rFonts w:eastAsia="Calibri" w:cs="Times New Roman"/>
              </w:rPr>
            </w:pPr>
            <w:r w:rsidRPr="00565711">
              <w:rPr>
                <w:rFonts w:eastAsia="Calibri" w:cs="Times New Roman"/>
              </w:rPr>
              <w:t xml:space="preserve">Beneficjent jest zobowiązany do zachowania trwałości po zakończeniu realizacji projektu co najmniej przez okres odpowiadający okresowi realizacji projektu z zastrzeżeniem, że okres ten nie może być krótszy niż 2 lata  </w:t>
            </w:r>
            <w:r w:rsidRPr="00565711">
              <w:rPr>
                <w:rFonts w:eastAsia="Calibri" w:cs="Times New Roman"/>
              </w:rPr>
              <w:lastRenderedPageBreak/>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955" w:type="pct"/>
          </w:tcPr>
          <w:p w14:paraId="5E63E700"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w:t>
            </w:r>
            <w:r w:rsidRPr="00565711">
              <w:rPr>
                <w:rFonts w:eastAsia="Calibri" w:cs="Times New Roman"/>
              </w:rPr>
              <w:lastRenderedPageBreak/>
              <w:t xml:space="preserve">Uzupełnienia </w:t>
            </w:r>
          </w:p>
          <w:p w14:paraId="39A1DB8B" w14:textId="77777777" w:rsidR="00565711" w:rsidRPr="00565711" w:rsidRDefault="00565711" w:rsidP="00565711">
            <w:pPr>
              <w:spacing w:after="0"/>
              <w:rPr>
                <w:rFonts w:eastAsia="Calibri" w:cs="Times New Roman"/>
              </w:rPr>
            </w:pPr>
          </w:p>
        </w:tc>
        <w:tc>
          <w:tcPr>
            <w:tcW w:w="2121" w:type="pct"/>
            <w:vAlign w:val="center"/>
          </w:tcPr>
          <w:p w14:paraId="11703698"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Spełnienie warunku jest konieczne do udzielenia wsparcia. </w:t>
            </w:r>
          </w:p>
          <w:p w14:paraId="18EB298E" w14:textId="77777777" w:rsidR="00565711" w:rsidRPr="00565711" w:rsidRDefault="00565711" w:rsidP="00565711">
            <w:pPr>
              <w:spacing w:after="0"/>
              <w:rPr>
                <w:rFonts w:eastAsia="Calibri" w:cs="Times New Roman"/>
              </w:rPr>
            </w:pPr>
          </w:p>
          <w:p w14:paraId="10A5F93E"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4A576C08" w14:textId="77777777" w:rsidR="00565711" w:rsidRPr="00565711" w:rsidRDefault="00565711" w:rsidP="00565711">
            <w:pPr>
              <w:spacing w:after="0"/>
              <w:rPr>
                <w:rFonts w:eastAsia="Calibri" w:cs="Times New Roman"/>
              </w:rPr>
            </w:pPr>
          </w:p>
          <w:p w14:paraId="16D844B4"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Warunek wynika z obowiązku zastosowania mechanizmów gwarantujących zachowanie trwałości miejsc utworzonych ze środków EFS, nałożonego przez </w:t>
            </w:r>
            <w:r w:rsidRPr="00565711">
              <w:rPr>
                <w:rFonts w:eastAsia="Calibri" w:cs="Times New Roman"/>
                <w:i/>
              </w:rPr>
              <w:t>Wytyczne w zakresie realizacji przedsięwzięć w obszarze włączenia społecznego i zwalczania ubóstwa z wykorzystaniem środków EFS i EFRR na lata 2014-2020</w:t>
            </w:r>
            <w:r w:rsidRPr="00565711">
              <w:rPr>
                <w:rFonts w:eastAsia="Calibri" w:cs="Times New Roman"/>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565711" w:rsidRPr="00565711" w14:paraId="3B8AC79C" w14:textId="77777777" w:rsidTr="00706256">
        <w:tc>
          <w:tcPr>
            <w:tcW w:w="343" w:type="pct"/>
          </w:tcPr>
          <w:p w14:paraId="320157BE" w14:textId="77777777" w:rsidR="00565711" w:rsidRPr="00565711" w:rsidRDefault="00565711" w:rsidP="00565711">
            <w:pPr>
              <w:spacing w:after="0"/>
              <w:jc w:val="center"/>
              <w:rPr>
                <w:rFonts w:eastAsia="Calibri" w:cs="Times New Roman"/>
              </w:rPr>
            </w:pPr>
          </w:p>
          <w:p w14:paraId="788FF461" w14:textId="77777777" w:rsidR="00565711" w:rsidRPr="00565711" w:rsidRDefault="00565711" w:rsidP="00565711">
            <w:pPr>
              <w:spacing w:after="0"/>
              <w:jc w:val="center"/>
              <w:rPr>
                <w:rFonts w:eastAsia="Calibri" w:cs="Times New Roman"/>
              </w:rPr>
            </w:pPr>
          </w:p>
          <w:p w14:paraId="459F34B5" w14:textId="77777777" w:rsidR="00565711" w:rsidRPr="00565711" w:rsidRDefault="00565711" w:rsidP="00565711">
            <w:pPr>
              <w:spacing w:after="0"/>
              <w:jc w:val="center"/>
              <w:rPr>
                <w:rFonts w:eastAsia="Calibri" w:cs="Times New Roman"/>
              </w:rPr>
            </w:pPr>
          </w:p>
          <w:p w14:paraId="07B5ED2F" w14:textId="77777777" w:rsidR="00565711" w:rsidRPr="00565711" w:rsidRDefault="00565711" w:rsidP="00565711">
            <w:pPr>
              <w:spacing w:after="0"/>
              <w:jc w:val="center"/>
              <w:rPr>
                <w:rFonts w:eastAsia="Calibri" w:cs="Times New Roman"/>
              </w:rPr>
            </w:pPr>
          </w:p>
          <w:p w14:paraId="6958C6FD" w14:textId="77777777" w:rsidR="00565711" w:rsidRPr="00565711" w:rsidRDefault="00565711" w:rsidP="00565711">
            <w:pPr>
              <w:spacing w:after="0"/>
              <w:jc w:val="center"/>
              <w:rPr>
                <w:rFonts w:eastAsia="Calibri" w:cs="Times New Roman"/>
              </w:rPr>
            </w:pPr>
            <w:r w:rsidRPr="00565711">
              <w:rPr>
                <w:rFonts w:eastAsia="Calibri" w:cs="Times New Roman"/>
              </w:rPr>
              <w:t>6.</w:t>
            </w:r>
          </w:p>
        </w:tc>
        <w:tc>
          <w:tcPr>
            <w:tcW w:w="1582" w:type="pct"/>
            <w:vAlign w:val="center"/>
          </w:tcPr>
          <w:p w14:paraId="0DD6CA7B" w14:textId="77777777" w:rsidR="00565711" w:rsidRPr="00565711" w:rsidRDefault="00565711" w:rsidP="00565711">
            <w:pPr>
              <w:spacing w:after="0"/>
              <w:rPr>
                <w:rFonts w:eastAsia="Calibri" w:cs="Times New Roman"/>
              </w:rPr>
            </w:pPr>
            <w:r w:rsidRPr="00565711">
              <w:rPr>
                <w:rFonts w:eastAsia="Calibri" w:cs="Times New Roman"/>
              </w:rPr>
              <w:t>Beneficjent zapewnia, że wsparcie rodzin w postaci pomocy w opiece i wychowywaniu dzieci w formie placówek wsparcia dziennego polega na tworzeniu miejsc świadczenia wyżej wymienionych usług w formie usług świadczonych w lokalnej społeczności</w:t>
            </w:r>
            <w:r w:rsidRPr="00565711">
              <w:rPr>
                <w:rFonts w:eastAsia="Calibri" w:cs="Times New Roman"/>
                <w:vertAlign w:val="superscript"/>
              </w:rPr>
              <w:footnoteReference w:id="6"/>
            </w:r>
            <w:r w:rsidRPr="00565711">
              <w:rPr>
                <w:rFonts w:eastAsia="Calibri" w:cs="Times New Roman"/>
              </w:rPr>
              <w:t xml:space="preserve">. </w:t>
            </w:r>
          </w:p>
        </w:tc>
        <w:tc>
          <w:tcPr>
            <w:tcW w:w="955" w:type="pct"/>
          </w:tcPr>
          <w:p w14:paraId="042279C0"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14:paraId="39A55C8B" w14:textId="77777777" w:rsidR="00565711" w:rsidRPr="00565711" w:rsidRDefault="00565711" w:rsidP="00565711">
            <w:pPr>
              <w:spacing w:after="0"/>
              <w:rPr>
                <w:rFonts w:eastAsia="Calibri" w:cs="Times New Roman"/>
              </w:rPr>
            </w:pPr>
          </w:p>
        </w:tc>
        <w:tc>
          <w:tcPr>
            <w:tcW w:w="2121" w:type="pct"/>
            <w:vAlign w:val="center"/>
          </w:tcPr>
          <w:p w14:paraId="17DC1744" w14:textId="77777777"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14:paraId="71754C37" w14:textId="77777777" w:rsidR="00565711" w:rsidRPr="00565711" w:rsidRDefault="00565711" w:rsidP="00565711">
            <w:pPr>
              <w:spacing w:after="0"/>
              <w:rPr>
                <w:rFonts w:eastAsia="Calibri" w:cs="Times New Roman"/>
              </w:rPr>
            </w:pPr>
          </w:p>
          <w:p w14:paraId="3BF9C2E1"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77B616F7" w14:textId="77777777" w:rsidR="00565711" w:rsidRPr="00565711" w:rsidRDefault="00565711" w:rsidP="00565711">
            <w:pPr>
              <w:spacing w:after="0"/>
              <w:rPr>
                <w:rFonts w:eastAsia="Calibri" w:cs="Times New Roman"/>
              </w:rPr>
            </w:pPr>
          </w:p>
          <w:p w14:paraId="1F9BEAC8" w14:textId="77777777"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w treści wniosku o 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565711" w:rsidRPr="00565711" w14:paraId="4A3DEFFC" w14:textId="77777777" w:rsidTr="00706256">
        <w:tc>
          <w:tcPr>
            <w:tcW w:w="343" w:type="pct"/>
          </w:tcPr>
          <w:p w14:paraId="5618740D" w14:textId="77777777" w:rsidR="00565711" w:rsidRPr="00565711" w:rsidRDefault="00565711" w:rsidP="00565711">
            <w:pPr>
              <w:spacing w:after="0"/>
              <w:jc w:val="center"/>
              <w:rPr>
                <w:rFonts w:eastAsia="Calibri" w:cs="Times New Roman"/>
              </w:rPr>
            </w:pPr>
          </w:p>
          <w:p w14:paraId="03290266" w14:textId="77777777" w:rsidR="00565711" w:rsidRPr="00565711" w:rsidRDefault="00565711" w:rsidP="00565711">
            <w:pPr>
              <w:spacing w:after="0"/>
              <w:jc w:val="center"/>
              <w:rPr>
                <w:rFonts w:eastAsia="Calibri" w:cs="Times New Roman"/>
              </w:rPr>
            </w:pPr>
          </w:p>
          <w:p w14:paraId="574DB734" w14:textId="77777777" w:rsidR="00565711" w:rsidRPr="00565711" w:rsidRDefault="00565711" w:rsidP="00565711">
            <w:pPr>
              <w:spacing w:after="0"/>
              <w:jc w:val="center"/>
              <w:rPr>
                <w:rFonts w:eastAsia="Calibri" w:cs="Times New Roman"/>
              </w:rPr>
            </w:pPr>
            <w:r w:rsidRPr="00565711">
              <w:rPr>
                <w:rFonts w:eastAsia="Calibri" w:cs="Times New Roman"/>
              </w:rPr>
              <w:lastRenderedPageBreak/>
              <w:t>7.</w:t>
            </w:r>
          </w:p>
        </w:tc>
        <w:tc>
          <w:tcPr>
            <w:tcW w:w="1582" w:type="pct"/>
            <w:vAlign w:val="center"/>
          </w:tcPr>
          <w:p w14:paraId="5B7A2FEA"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Wnioskodawca przewiduje preferencje uczestnictwa w </w:t>
            </w:r>
            <w:r w:rsidRPr="00565711">
              <w:rPr>
                <w:rFonts w:eastAsia="Calibri" w:cs="Times New Roman"/>
              </w:rPr>
              <w:lastRenderedPageBreak/>
              <w:t xml:space="preserve">projekcie: </w:t>
            </w:r>
          </w:p>
          <w:p w14:paraId="798D15AC" w14:textId="77777777" w:rsidR="00565711" w:rsidRPr="00565711" w:rsidRDefault="00565711" w:rsidP="00565711">
            <w:pPr>
              <w:spacing w:after="0"/>
              <w:rPr>
                <w:rFonts w:eastAsia="Calibri" w:cs="Times New Roman"/>
              </w:rPr>
            </w:pPr>
            <w:r w:rsidRPr="00565711">
              <w:rPr>
                <w:rFonts w:eastAsia="Calibri" w:cs="Times New Roman"/>
              </w:rPr>
              <w:t xml:space="preserve">- osób lub rodzin zagrożonych ubóstwem lub wykluczeniem społecznym doświadczających wielokrotnego wykluczenia społecznego rozumianego jako wykluczenie z powodu więcej niż jednej z przesłanek, o których mowa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14:paraId="34855661" w14:textId="77777777" w:rsidR="00565711" w:rsidRPr="00565711" w:rsidRDefault="00565711" w:rsidP="00565711">
            <w:pPr>
              <w:spacing w:after="0"/>
              <w:rPr>
                <w:rFonts w:eastAsia="Calibri" w:cs="Times New Roman"/>
              </w:rPr>
            </w:pPr>
            <w:r w:rsidRPr="00565711">
              <w:rPr>
                <w:rFonts w:eastAsia="Calibri" w:cs="Times New Roman"/>
              </w:rPr>
              <w:t>- osób o znacznym lub umiarkowanym stopniu niepełnosprawności;</w:t>
            </w:r>
          </w:p>
          <w:p w14:paraId="7A4F9A7B" w14:textId="77777777" w:rsidR="00565711" w:rsidRPr="00565711" w:rsidRDefault="00565711" w:rsidP="00565711">
            <w:pPr>
              <w:spacing w:after="0"/>
              <w:rPr>
                <w:rFonts w:eastAsia="Calibri" w:cs="Times New Roman"/>
              </w:rPr>
            </w:pPr>
            <w:r w:rsidRPr="00565711">
              <w:rPr>
                <w:rFonts w:eastAsia="Calibri" w:cs="Times New Roman"/>
              </w:rPr>
              <w:t>- osób z niepełnosprawnością sprzężoną, oraz osób z zaburzeniami psychicznymi, w tym osób z niepełnosprawnością intelektualną i osób z całościowymi zaburzeniami rozwojowymi;</w:t>
            </w:r>
          </w:p>
          <w:p w14:paraId="5AE65951" w14:textId="77777777" w:rsidR="00565711" w:rsidRPr="00565711" w:rsidRDefault="00565711" w:rsidP="00565711">
            <w:pPr>
              <w:spacing w:after="0"/>
              <w:rPr>
                <w:rFonts w:eastAsia="Calibri" w:cs="Times New Roman"/>
              </w:rPr>
            </w:pPr>
            <w:r w:rsidRPr="00565711">
              <w:rPr>
                <w:rFonts w:eastAsia="Calibri" w:cs="Times New Roman"/>
              </w:rPr>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51FD6359" w14:textId="77777777" w:rsidR="00565711" w:rsidRPr="00565711" w:rsidRDefault="00565711" w:rsidP="00565711">
            <w:pPr>
              <w:spacing w:after="0"/>
              <w:rPr>
                <w:rFonts w:eastAsia="Calibri" w:cs="Times New Roman"/>
              </w:rPr>
            </w:pPr>
            <w:r w:rsidRPr="00565711">
              <w:rPr>
                <w:rFonts w:eastAsia="Calibri" w:cs="Times New Roman"/>
              </w:rPr>
              <w:t xml:space="preserve">- w przypadku realizacji usług opiekuńczych i asystenckich pierwszeństwo ponad wyżej wymienionymi przesłankami mają osoby </w:t>
            </w:r>
            <w:r w:rsidRPr="00565711">
              <w:rPr>
                <w:rFonts w:eastAsia="Calibri" w:cs="Times New Roman"/>
              </w:rPr>
              <w:br/>
              <w:t xml:space="preserve">z niepełnosprawnościami i osoby niesamodzielne, których </w:t>
            </w:r>
            <w:r w:rsidRPr="00565711">
              <w:rPr>
                <w:rFonts w:eastAsia="Calibri" w:cs="Times New Roman"/>
              </w:rPr>
              <w:lastRenderedPageBreak/>
              <w:t>dochód nie przekracza 150% właściwego kryterium dochodowego (na osobę samotnie gospodarującą lub na osobę w rodzinie), o którym mowa w ustawie z dnia 12 marca 2004 r. o pomocy społecznej.</w:t>
            </w:r>
          </w:p>
        </w:tc>
        <w:tc>
          <w:tcPr>
            <w:tcW w:w="955" w:type="pct"/>
          </w:tcPr>
          <w:p w14:paraId="00D92EE5"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t>
            </w:r>
            <w:r w:rsidRPr="00565711">
              <w:rPr>
                <w:rFonts w:eastAsia="Calibri" w:cs="Times New Roman"/>
              </w:rPr>
              <w:lastRenderedPageBreak/>
              <w:t xml:space="preserve">warunku polega na przypisaniu mu wartości logicznych Tak/Nie/Nie dotyczy/Do Uzupełnienia </w:t>
            </w:r>
          </w:p>
          <w:p w14:paraId="26E8A756" w14:textId="77777777" w:rsidR="00565711" w:rsidRPr="00565711" w:rsidRDefault="00565711" w:rsidP="00565711">
            <w:pPr>
              <w:spacing w:after="0"/>
              <w:rPr>
                <w:rFonts w:eastAsia="Calibri" w:cs="Times New Roman"/>
              </w:rPr>
            </w:pPr>
          </w:p>
        </w:tc>
        <w:tc>
          <w:tcPr>
            <w:tcW w:w="2121" w:type="pct"/>
            <w:vAlign w:val="center"/>
          </w:tcPr>
          <w:p w14:paraId="46686529" w14:textId="77777777" w:rsidR="00565711" w:rsidRPr="00565711" w:rsidRDefault="00565711" w:rsidP="00565711">
            <w:pPr>
              <w:spacing w:after="0"/>
              <w:rPr>
                <w:rFonts w:eastAsia="Calibri" w:cs="Times New Roman"/>
              </w:rPr>
            </w:pPr>
            <w:r w:rsidRPr="00565711">
              <w:rPr>
                <w:rFonts w:eastAsia="Calibri" w:cs="Times New Roman"/>
              </w:rPr>
              <w:lastRenderedPageBreak/>
              <w:t xml:space="preserve">Spełnienie warunku jest konieczne do udzielenia wsparcia. </w:t>
            </w:r>
          </w:p>
          <w:p w14:paraId="2DFDAFD9" w14:textId="77777777" w:rsidR="00565711" w:rsidRPr="00565711" w:rsidRDefault="00565711" w:rsidP="00565711">
            <w:pPr>
              <w:spacing w:after="0"/>
              <w:rPr>
                <w:rFonts w:eastAsia="Calibri" w:cs="Times New Roman"/>
              </w:rPr>
            </w:pPr>
          </w:p>
          <w:p w14:paraId="784FE0CF"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2B706242" w14:textId="77777777" w:rsidR="00565711" w:rsidRPr="00565711" w:rsidRDefault="00565711" w:rsidP="00565711">
            <w:pPr>
              <w:spacing w:after="0"/>
              <w:rPr>
                <w:rFonts w:eastAsia="Calibri" w:cs="Times New Roman"/>
              </w:rPr>
            </w:pPr>
          </w:p>
          <w:p w14:paraId="11763799" w14:textId="77777777"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t>
            </w:r>
          </w:p>
          <w:p w14:paraId="7F3FB634" w14:textId="77777777" w:rsidR="00565711" w:rsidRPr="00565711" w:rsidRDefault="00565711" w:rsidP="00565711">
            <w:pPr>
              <w:spacing w:after="0"/>
              <w:rPr>
                <w:rFonts w:eastAsia="Calibri" w:cs="Times New Roman"/>
              </w:rPr>
            </w:pPr>
            <w:r w:rsidRPr="00565711">
              <w:rPr>
                <w:rFonts w:eastAsia="Calibri" w:cs="Times New Roman"/>
              </w:rPr>
              <w:t>Warunek zostanie uznany za spełniony, jeśli w treści wniosku o dofinansowanie znajdzie się informacja/deklaracja, że Wnioskodawca będzie preferował wskazane w nazwie warunku osoby wraz z opisem zasad preferencji.</w:t>
            </w:r>
          </w:p>
        </w:tc>
      </w:tr>
      <w:tr w:rsidR="00565711" w:rsidRPr="00565711" w14:paraId="7E4449CA" w14:textId="77777777" w:rsidTr="00706256">
        <w:tc>
          <w:tcPr>
            <w:tcW w:w="343" w:type="pct"/>
          </w:tcPr>
          <w:p w14:paraId="452C8391" w14:textId="77777777" w:rsidR="00565711" w:rsidRPr="00565711" w:rsidRDefault="00565711" w:rsidP="00565711">
            <w:pPr>
              <w:spacing w:after="0"/>
              <w:ind w:left="37"/>
              <w:jc w:val="center"/>
              <w:rPr>
                <w:rFonts w:eastAsia="Calibri" w:cs="Times New Roman"/>
              </w:rPr>
            </w:pPr>
          </w:p>
          <w:p w14:paraId="57C03687" w14:textId="77777777" w:rsidR="00565711" w:rsidRPr="00565711" w:rsidRDefault="00565711" w:rsidP="00565711">
            <w:pPr>
              <w:spacing w:after="0"/>
              <w:ind w:left="37"/>
              <w:jc w:val="center"/>
              <w:rPr>
                <w:rFonts w:eastAsia="Calibri" w:cs="Times New Roman"/>
              </w:rPr>
            </w:pPr>
            <w:r w:rsidRPr="00565711">
              <w:rPr>
                <w:rFonts w:eastAsia="Calibri" w:cs="Times New Roman"/>
              </w:rPr>
              <w:t>8.</w:t>
            </w:r>
          </w:p>
        </w:tc>
        <w:tc>
          <w:tcPr>
            <w:tcW w:w="1582" w:type="pct"/>
            <w:vAlign w:val="center"/>
          </w:tcPr>
          <w:p w14:paraId="03F8C59E" w14:textId="77777777" w:rsidR="00565711" w:rsidRPr="00565711" w:rsidRDefault="00565711" w:rsidP="00565711">
            <w:pPr>
              <w:spacing w:after="0"/>
              <w:ind w:left="37"/>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2" w:tgtFrame="_blank" w:tooltip="nr 2006/962/WE" w:history="1">
              <w:r w:rsidRPr="00565711">
                <w:rPr>
                  <w:rFonts w:eastAsia="Calibri" w:cs="Times New Roman"/>
                </w:rPr>
                <w:t xml:space="preserve"> (2006/962/WE</w:t>
              </w:r>
            </w:hyperlink>
            <w:r w:rsidRPr="00565711">
              <w:rPr>
                <w:rFonts w:eastAsia="Calibri" w:cs="Times New Roman"/>
              </w:rPr>
              <w:t>) (Dz. Urz. UE L 394 z 30.12.2006, str. 10):</w:t>
            </w:r>
          </w:p>
          <w:p w14:paraId="79C1F970"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języku ojczystym;</w:t>
            </w:r>
          </w:p>
          <w:p w14:paraId="218B42FD"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językach obcych;</w:t>
            </w:r>
          </w:p>
          <w:p w14:paraId="76959CC7"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matematyczne i podstawowe kompetencje naukowo-techniczne;</w:t>
            </w:r>
          </w:p>
          <w:p w14:paraId="64AC7953"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informatyczne;</w:t>
            </w:r>
          </w:p>
          <w:p w14:paraId="47B748E2"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umiejętność uczenia się;</w:t>
            </w:r>
          </w:p>
          <w:p w14:paraId="5D73D6DF"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społeczne i obywatelskie;</w:t>
            </w:r>
          </w:p>
          <w:p w14:paraId="400721DF"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inicjatywność i przedsiębiorczość;</w:t>
            </w:r>
          </w:p>
          <w:p w14:paraId="6CAB4153" w14:textId="77777777"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świadomość i ekspresja kulturalna.</w:t>
            </w:r>
          </w:p>
        </w:tc>
        <w:tc>
          <w:tcPr>
            <w:tcW w:w="955" w:type="pct"/>
          </w:tcPr>
          <w:p w14:paraId="00F5FAC7" w14:textId="77777777"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14:paraId="77A24DE0" w14:textId="77777777" w:rsidR="00565711" w:rsidRPr="00565711" w:rsidRDefault="00565711" w:rsidP="00565711">
            <w:pPr>
              <w:autoSpaceDE w:val="0"/>
              <w:autoSpaceDN w:val="0"/>
              <w:adjustRightInd w:val="0"/>
              <w:spacing w:after="0"/>
              <w:rPr>
                <w:rFonts w:eastAsia="Calibri" w:cs="Times New Roman"/>
              </w:rPr>
            </w:pPr>
          </w:p>
        </w:tc>
        <w:tc>
          <w:tcPr>
            <w:tcW w:w="2121" w:type="pct"/>
            <w:vAlign w:val="center"/>
          </w:tcPr>
          <w:p w14:paraId="28928350" w14:textId="77777777"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14:paraId="17C45986" w14:textId="77777777" w:rsidR="00565711" w:rsidRPr="00565711" w:rsidRDefault="00565711" w:rsidP="00565711">
            <w:pPr>
              <w:spacing w:after="0"/>
              <w:rPr>
                <w:rFonts w:eastAsia="Calibri" w:cs="Times New Roman"/>
              </w:rPr>
            </w:pPr>
          </w:p>
          <w:p w14:paraId="62AB2BC4" w14:textId="77777777"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14:paraId="5BBADFFC" w14:textId="77777777" w:rsidR="00565711" w:rsidRPr="00565711" w:rsidRDefault="00565711" w:rsidP="00565711">
            <w:pPr>
              <w:autoSpaceDE w:val="0"/>
              <w:autoSpaceDN w:val="0"/>
              <w:adjustRightInd w:val="0"/>
              <w:spacing w:after="0"/>
              <w:rPr>
                <w:rFonts w:eastAsia="Calibri" w:cs="Times New Roman"/>
              </w:rPr>
            </w:pPr>
          </w:p>
          <w:p w14:paraId="2B2FA1F6" w14:textId="77777777" w:rsidR="00565711" w:rsidRPr="00565711" w:rsidRDefault="00565711" w:rsidP="00565711">
            <w:pPr>
              <w:autoSpaceDE w:val="0"/>
              <w:autoSpaceDN w:val="0"/>
              <w:adjustRightInd w:val="0"/>
              <w:spacing w:after="0"/>
              <w:rPr>
                <w:rFonts w:eastAsia="Calibri" w:cs="Times New Roman"/>
              </w:rPr>
            </w:pPr>
            <w:r w:rsidRPr="00565711">
              <w:rPr>
                <w:rFonts w:eastAsia="Calibri" w:cs="Times New Roman"/>
              </w:rPr>
              <w:t xml:space="preserve">Warunek zostanie uznany za spełniony, gdy w treści wniosku o dofinansowanie (w części </w:t>
            </w:r>
            <w:r w:rsidRPr="00565711">
              <w:rPr>
                <w:rFonts w:eastAsia="Calibri" w:cs="Times New Roman"/>
                <w:i/>
              </w:rPr>
              <w:t>V. Harmonogram realizacji zadań projektu)</w:t>
            </w:r>
            <w:r w:rsidRPr="00565711">
              <w:rPr>
                <w:rFonts w:eastAsia="Calibri" w:cs="Times New Roman"/>
              </w:rPr>
              <w:t xml:space="preserve"> zostanie zamieszczony opis wskazujący, które z kompetencji kluczowych w procesie uczenia się przez całe życie, wymienionych w nazwie warunku, będą wspierane poprzez realizację projektu oraz w jaki sposób wskazane kompetencje będą kształtowane poprzez realizację poszczególnych działań/zadań projektowych. Przedmiotowe kompetencje kluczowe, o których mowa w warunku, powinny być rozwijane wśród wszystkich uczestników projektu i taka informacja powinna znaleźć się we wniosku o dofinansowanie. </w:t>
            </w:r>
          </w:p>
          <w:p w14:paraId="5D6524EB" w14:textId="77777777" w:rsidR="00565711" w:rsidRPr="00565711" w:rsidRDefault="00565711" w:rsidP="00565711">
            <w:pPr>
              <w:spacing w:after="0"/>
              <w:rPr>
                <w:rFonts w:eastAsia="Calibri" w:cs="Times New Roman"/>
              </w:rPr>
            </w:pPr>
          </w:p>
          <w:p w14:paraId="0C464150" w14:textId="77777777" w:rsidR="00565711" w:rsidRPr="00565711" w:rsidRDefault="00565711" w:rsidP="00565711">
            <w:pPr>
              <w:spacing w:after="0"/>
              <w:rPr>
                <w:rFonts w:eastAsia="Calibri" w:cs="Times New Roman"/>
              </w:rPr>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18" w:name="_Toc482342605"/>
      <w:bookmarkStart w:id="19" w:name="_Toc460228008"/>
      <w:r w:rsidRPr="00565711">
        <w:rPr>
          <w:rFonts w:eastAsia="Times New Roman" w:cs="Times New Roman"/>
          <w:b/>
          <w:bCs/>
          <w:sz w:val="28"/>
          <w:szCs w:val="28"/>
        </w:rPr>
        <w:t>V.1 Zakres tematyczny operacji</w:t>
      </w:r>
      <w:bookmarkEnd w:id="18"/>
    </w:p>
    <w:p w14:paraId="68E9A1B1" w14:textId="77777777" w:rsidR="00C312A7" w:rsidRPr="007A5DC3" w:rsidRDefault="00C312A7" w:rsidP="00C312A7">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defaworyzowanych na lokalnym rynku pracy </w:t>
      </w:r>
      <w:r w:rsidRPr="007A5DC3">
        <w:t xml:space="preserve">w ramach Działania 9.1 SZOOP RPOWP, zgodnie </w:t>
      </w:r>
      <w:r>
        <w:lastRenderedPageBreak/>
        <w:t xml:space="preserve">ze Strategią Rozwoju Lokalnego Kierowanego przez społeczność na lata 2016-2022 Stowarzyszenia </w:t>
      </w:r>
      <w:r>
        <w:b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 Podlaskiego na lata 2014-2020.</w:t>
      </w:r>
    </w:p>
    <w:p w14:paraId="65ECE528" w14:textId="77777777" w:rsidR="00C312A7" w:rsidRPr="007A5DC3" w:rsidRDefault="00C312A7" w:rsidP="00C312A7">
      <w:pPr>
        <w:spacing w:after="0"/>
        <w:jc w:val="both"/>
      </w:pPr>
    </w:p>
    <w:p w14:paraId="4C2011E9" w14:textId="77777777" w:rsidR="00565711" w:rsidRPr="00565711" w:rsidRDefault="00565711" w:rsidP="00565711">
      <w:pPr>
        <w:spacing w:after="0"/>
        <w:jc w:val="both"/>
        <w:rPr>
          <w:rFonts w:eastAsia="Calibri" w:cs="Times New Roman"/>
        </w:rPr>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0" w:name="_Toc482342606"/>
      <w:r w:rsidRPr="00565711">
        <w:rPr>
          <w:rFonts w:eastAsia="Times New Roman" w:cs="Times New Roman"/>
          <w:b/>
          <w:bCs/>
          <w:sz w:val="28"/>
          <w:szCs w:val="28"/>
        </w:rPr>
        <w:t>V.1.1. Kto może składać wnioski  - Typ Wnioskodawcy</w:t>
      </w:r>
      <w:bookmarkEnd w:id="20"/>
      <w:r w:rsidRPr="00565711">
        <w:rPr>
          <w:rFonts w:eastAsia="Times New Roman" w:cs="Times New Roman"/>
          <w:b/>
          <w:bCs/>
          <w:sz w:val="28"/>
          <w:szCs w:val="28"/>
        </w:rPr>
        <w:t xml:space="preserve"> </w:t>
      </w:r>
    </w:p>
    <w:p w14:paraId="36233300" w14:textId="77777777" w:rsidR="00565711" w:rsidRPr="00565711" w:rsidRDefault="00565711" w:rsidP="00565711">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7"/>
      </w:r>
      <w:r w:rsidRPr="00565711">
        <w:rPr>
          <w:rFonts w:eastAsia="Calibri" w:cs="Times New Roman"/>
          <w:b/>
        </w:rPr>
        <w:t xml:space="preserve"> oraz inne podmioty z obszaru realizacji LSR lub realizujące projekty na obszarze LSR z wyłączeniem osób fizycznych,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7F685991" w14:textId="77777777" w:rsidR="00565711" w:rsidRPr="00565711" w:rsidRDefault="00565711" w:rsidP="00565711">
      <w:pPr>
        <w:spacing w:after="0"/>
        <w:jc w:val="both"/>
        <w:rPr>
          <w:rFonts w:eastAsia="Times New Roman" w:cs="Times New Roman"/>
          <w:b/>
          <w:bCs/>
          <w:color w:val="000000"/>
          <w:lang w:eastAsia="pl-PL"/>
        </w:rPr>
      </w:pPr>
    </w:p>
    <w:p w14:paraId="61411652" w14:textId="77777777" w:rsidR="00565711" w:rsidRPr="00565711" w:rsidRDefault="00565711" w:rsidP="00565711">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1902315E" w14:textId="77777777" w:rsidR="00565711" w:rsidRPr="00565711" w:rsidRDefault="00565711" w:rsidP="00565711">
      <w:pPr>
        <w:spacing w:after="0"/>
        <w:jc w:val="both"/>
        <w:rPr>
          <w:rFonts w:eastAsia="Calibri" w:cs="Times New Roman"/>
        </w:rPr>
      </w:pPr>
    </w:p>
    <w:p w14:paraId="042C9401" w14:textId="77777777" w:rsidR="00565711" w:rsidRPr="00565711" w:rsidRDefault="00565711" w:rsidP="00565711">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 </w:t>
      </w:r>
    </w:p>
    <w:p w14:paraId="3D36AE53" w14:textId="77777777" w:rsidR="00565711" w:rsidRPr="00565711" w:rsidRDefault="00565711" w:rsidP="00565711">
      <w:pPr>
        <w:autoSpaceDE w:val="0"/>
        <w:autoSpaceDN w:val="0"/>
        <w:adjustRightInd w:val="0"/>
        <w:spacing w:after="0"/>
        <w:rPr>
          <w:rFonts w:eastAsia="Calibri" w:cs="Times New Roman"/>
          <w:color w:val="000000"/>
          <w:lang w:eastAsia="pl-PL"/>
        </w:rPr>
      </w:pPr>
    </w:p>
    <w:p w14:paraId="75CA765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 xml:space="preserve">o dofinansowanie należy wykazać jej udział jako realizatora projektu.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1" w:name="_Toc482342607"/>
      <w:r w:rsidRPr="00565711">
        <w:rPr>
          <w:rFonts w:eastAsia="Times New Roman" w:cs="Times New Roman"/>
          <w:b/>
          <w:bCs/>
          <w:sz w:val="24"/>
          <w:szCs w:val="24"/>
        </w:rPr>
        <w:t>V.1.2. Na co można otrzymać dofinansowanie  - Typ projektu</w:t>
      </w:r>
      <w:bookmarkEnd w:id="21"/>
      <w:r w:rsidRPr="00565711">
        <w:rPr>
          <w:rFonts w:eastAsia="Times New Roman" w:cs="Times New Roman"/>
          <w:b/>
          <w:bCs/>
          <w:sz w:val="24"/>
          <w:szCs w:val="24"/>
        </w:rPr>
        <w:t xml:space="preserve"> </w:t>
      </w:r>
    </w:p>
    <w:p w14:paraId="2A22C23A" w14:textId="7794ECDE" w:rsidR="00565711" w:rsidRPr="00565711" w:rsidRDefault="00565711" w:rsidP="00565711">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8"/>
      </w:r>
      <w:r w:rsidRPr="00565711">
        <w:rPr>
          <w:rFonts w:eastAsia="Calibri" w:cs="Times New Roman"/>
        </w:rPr>
        <w:t xml:space="preserve">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10 w ramach Działania 9.1, tj.:</w:t>
      </w:r>
    </w:p>
    <w:p w14:paraId="1281FE52" w14:textId="77777777" w:rsidR="00565711" w:rsidRPr="00565711" w:rsidRDefault="00565711" w:rsidP="00565711">
      <w:pPr>
        <w:autoSpaceDE w:val="0"/>
        <w:autoSpaceDN w:val="0"/>
        <w:adjustRightInd w:val="0"/>
        <w:spacing w:after="0"/>
        <w:jc w:val="both"/>
        <w:rPr>
          <w:rFonts w:eastAsia="Calibri" w:cs="Times New Roman"/>
          <w:i/>
        </w:rPr>
      </w:pP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19F1E46F"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w:t>
      </w:r>
      <w:r w:rsidR="00E840D7">
        <w:rPr>
          <w:rFonts w:eastAsia="Calibri" w:cs="Times New Roman"/>
          <w:bCs/>
        </w:rPr>
        <w:t xml:space="preserve">a </w:t>
      </w:r>
      <w:r w:rsidRPr="00565711">
        <w:rPr>
          <w:rFonts w:eastAsia="Calibri" w:cs="Times New Roman"/>
          <w:bCs/>
        </w:rPr>
        <w:t>organizujące zaj</w:t>
      </w:r>
      <w:r w:rsidR="00E840D7">
        <w:rPr>
          <w:rFonts w:eastAsia="Calibri" w:cs="Times New Roman"/>
          <w:bCs/>
        </w:rPr>
        <w:t>ęcia socjoterapeutyczne lub</w:t>
      </w:r>
      <w:r w:rsidR="00E840D7">
        <w:rPr>
          <w:rFonts w:eastAsia="Calibri" w:cs="Times New Roman"/>
          <w:bCs/>
        </w:rPr>
        <w:br/>
        <w:t xml:space="preserve"> </w:t>
      </w:r>
      <w:r w:rsidRPr="00565711">
        <w:rPr>
          <w:rFonts w:eastAsia="Calibri" w:cs="Times New Roman"/>
          <w:bCs/>
        </w:rPr>
        <w:t>z programami socjoterapeutycznymi.</w:t>
      </w:r>
    </w:p>
    <w:p w14:paraId="1C5CCA4F" w14:textId="77777777"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763B0A48" w14:textId="77777777" w:rsidR="00565711" w:rsidRPr="00565711" w:rsidRDefault="00565711" w:rsidP="00565711">
      <w:pPr>
        <w:widowControl w:val="0"/>
        <w:tabs>
          <w:tab w:val="left" w:pos="284"/>
        </w:tabs>
        <w:spacing w:after="0"/>
        <w:jc w:val="both"/>
        <w:rPr>
          <w:rFonts w:eastAsia="Calibri" w:cs="Times New Roman"/>
        </w:rPr>
      </w:pPr>
    </w:p>
    <w:p w14:paraId="520674C0" w14:textId="6FCB214F"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2" w:name="_Toc366145246"/>
      <w:r w:rsidRPr="00565711">
        <w:rPr>
          <w:rFonts w:eastAsia="Times New Roman" w:cs="Times New Roman"/>
          <w:bCs/>
          <w:kern w:val="28"/>
        </w:rPr>
        <w:t>Wytycznych w zakresie</w:t>
      </w:r>
      <w:bookmarkEnd w:id="22"/>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3" w:name="_Toc366145249"/>
      <w:r w:rsidRPr="00565711">
        <w:rPr>
          <w:rFonts w:eastAsia="Times New Roman" w:cs="Times New Roman"/>
          <w:bCs/>
          <w:kern w:val="28"/>
        </w:rPr>
        <w:t xml:space="preserve"> Europejskiego Funduszu Społecznego</w:t>
      </w:r>
      <w:bookmarkEnd w:id="23"/>
      <w:r w:rsidRPr="00565711">
        <w:rPr>
          <w:rFonts w:eastAsia="Times New Roman" w:cs="Times New Roman"/>
          <w:bCs/>
          <w:kern w:val="28"/>
        </w:rPr>
        <w:t xml:space="preserve"> i Europejskiego Funduszu Rozwoju Regionalnego na lata 2014-2020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3AC7F311" w14:textId="77777777" w:rsidR="00565711" w:rsidRPr="00565711" w:rsidRDefault="00565711" w:rsidP="00565711">
      <w:pPr>
        <w:widowControl w:val="0"/>
        <w:tabs>
          <w:tab w:val="left" w:pos="284"/>
        </w:tabs>
        <w:spacing w:after="0"/>
        <w:jc w:val="both"/>
        <w:rPr>
          <w:rFonts w:eastAsia="Calibri" w:cs="Times New Roman"/>
        </w:rPr>
      </w:pP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lastRenderedPageBreak/>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57D7860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023E3A0D" w14:textId="77777777" w:rsidR="00565711" w:rsidRPr="00565711" w:rsidRDefault="00565711" w:rsidP="00565711">
      <w:pPr>
        <w:autoSpaceDE w:val="0"/>
        <w:autoSpaceDN w:val="0"/>
        <w:adjustRightInd w:val="0"/>
        <w:spacing w:after="0" w:line="240" w:lineRule="auto"/>
        <w:rPr>
          <w:rFonts w:eastAsia="Calibri" w:cs="Times New Roman"/>
          <w:color w:val="000000"/>
          <w:lang w:eastAsia="pl-PL"/>
        </w:rPr>
      </w:pPr>
    </w:p>
    <w:p w14:paraId="2845C756"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7FCF415" w14:textId="77777777" w:rsidR="00565711" w:rsidRPr="00565711" w:rsidRDefault="00565711" w:rsidP="00565711">
      <w:pPr>
        <w:widowControl w:val="0"/>
        <w:tabs>
          <w:tab w:val="left" w:pos="284"/>
        </w:tabs>
        <w:spacing w:after="0"/>
        <w:jc w:val="both"/>
        <w:rPr>
          <w:rFonts w:eastAsia="Calibri" w:cs="Times New Roman"/>
        </w:rPr>
      </w:pPr>
    </w:p>
    <w:p w14:paraId="5E2C78D5"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3" w:tgtFrame="_blank" w:tooltip="nr 2006/962/WE" w:history="1">
        <w:r w:rsidRPr="00565711">
          <w:rPr>
            <w:rFonts w:eastAsia="Calibri" w:cs="Times New Roman"/>
            <w:color w:val="0000FF"/>
            <w:u w:val="single"/>
          </w:rPr>
          <w:t xml:space="preserve"> (2006/962/WE</w:t>
        </w:r>
      </w:hyperlink>
      <w:r w:rsidRPr="00565711">
        <w:rPr>
          <w:rFonts w:eastAsia="Calibri" w:cs="Times New Roman"/>
        </w:rPr>
        <w:t>) (Dz. Urz. UE L 394 </w:t>
      </w:r>
      <w:r w:rsidRPr="00565711">
        <w:rPr>
          <w:rFonts w:eastAsia="Calibri" w:cs="Times New Roman"/>
        </w:rPr>
        <w:br/>
        <w:t>z 30.12.2006, str. 10):</w:t>
      </w:r>
    </w:p>
    <w:p w14:paraId="6B246DDA"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porozumiewanie się w języku ojczystym;</w:t>
      </w:r>
    </w:p>
    <w:p w14:paraId="6F97224D"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porozumiewanie się w językach obcych;</w:t>
      </w:r>
    </w:p>
    <w:p w14:paraId="140BE993"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kompetencje matematyczne i podstawowe kompetencje naukowo-techniczne;</w:t>
      </w:r>
    </w:p>
    <w:p w14:paraId="280C5AC9"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 xml:space="preserve">kompetencje informatyczne; </w:t>
      </w:r>
    </w:p>
    <w:p w14:paraId="7D039533"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umiejętność uczenia się;</w:t>
      </w:r>
    </w:p>
    <w:p w14:paraId="0D7FD0F9"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kompetencje społeczne i obywatelskie;</w:t>
      </w:r>
    </w:p>
    <w:p w14:paraId="7B809547"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inicjatywność i przedsiębiorczość;</w:t>
      </w:r>
    </w:p>
    <w:p w14:paraId="0EEBC72C" w14:textId="77777777" w:rsidR="00565711" w:rsidRPr="00565711" w:rsidRDefault="00565711" w:rsidP="00565711">
      <w:pPr>
        <w:widowControl w:val="0"/>
        <w:numPr>
          <w:ilvl w:val="1"/>
          <w:numId w:val="39"/>
        </w:numPr>
        <w:tabs>
          <w:tab w:val="left" w:pos="284"/>
        </w:tabs>
        <w:spacing w:after="0"/>
        <w:contextualSpacing/>
        <w:jc w:val="both"/>
        <w:rPr>
          <w:rFonts w:eastAsia="Calibri" w:cs="Times New Roman"/>
          <w:lang w:val="x-none" w:eastAsia="x-none"/>
        </w:rPr>
      </w:pPr>
      <w:r w:rsidRPr="00565711">
        <w:rPr>
          <w:rFonts w:eastAsia="Calibri" w:cs="Times New Roman"/>
          <w:lang w:val="x-none" w:eastAsia="x-none"/>
        </w:rPr>
        <w:t>świadomość i ekspresja kulturalna.</w:t>
      </w:r>
    </w:p>
    <w:p w14:paraId="06449890" w14:textId="77777777" w:rsidR="00565711" w:rsidRPr="00565711" w:rsidRDefault="00565711" w:rsidP="00565711">
      <w:pPr>
        <w:widowControl w:val="0"/>
        <w:tabs>
          <w:tab w:val="left" w:pos="284"/>
        </w:tabs>
        <w:spacing w:after="0"/>
        <w:jc w:val="both"/>
        <w:rPr>
          <w:rFonts w:eastAsia="Calibri" w:cs="Times New Roman"/>
        </w:rPr>
      </w:pPr>
    </w:p>
    <w:p w14:paraId="109D7AEC"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04816277" w14:textId="77777777" w:rsidR="00565711" w:rsidRPr="00565711" w:rsidRDefault="00565711" w:rsidP="00565711">
      <w:pPr>
        <w:widowControl w:val="0"/>
        <w:tabs>
          <w:tab w:val="left" w:pos="284"/>
        </w:tabs>
        <w:spacing w:after="0"/>
        <w:jc w:val="both"/>
        <w:rPr>
          <w:rFonts w:eastAsia="Calibri" w:cs="Times New Roman"/>
        </w:rPr>
      </w:pPr>
    </w:p>
    <w:p w14:paraId="72AB2194"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2A342D5E" w14:textId="77777777" w:rsidR="00565711" w:rsidRPr="00565711" w:rsidRDefault="00565711" w:rsidP="00565711">
      <w:pPr>
        <w:widowControl w:val="0"/>
        <w:tabs>
          <w:tab w:val="left" w:pos="284"/>
        </w:tabs>
        <w:spacing w:after="0"/>
        <w:jc w:val="both"/>
        <w:rPr>
          <w:rFonts w:eastAsia="Calibri" w:cs="Times New Roman"/>
          <w:bCs/>
        </w:rPr>
      </w:pPr>
    </w:p>
    <w:p w14:paraId="2EBD39B4" w14:textId="77777777"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rPr>
        <w:lastRenderedPageBreak/>
        <w:t>Placówka wsparcia dziennego może być prowadzona w formie:</w:t>
      </w:r>
    </w:p>
    <w:p w14:paraId="2C5B7DF7" w14:textId="77777777"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4CFC42D3" w14:textId="77777777"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049C672E" w14:textId="77777777"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7F2F10F8" w14:textId="77777777" w:rsidR="00565711" w:rsidRPr="00565711" w:rsidRDefault="00565711" w:rsidP="00565711">
      <w:pPr>
        <w:widowControl w:val="0"/>
        <w:tabs>
          <w:tab w:val="left" w:pos="284"/>
        </w:tabs>
        <w:spacing w:after="0"/>
        <w:jc w:val="both"/>
        <w:rPr>
          <w:rFonts w:eastAsia="Calibri" w:cs="Times New Roman"/>
          <w:bCs/>
        </w:rPr>
      </w:pPr>
    </w:p>
    <w:p w14:paraId="4BAB0250" w14:textId="77777777"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7A849997" w14:textId="77777777"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4C053096" w14:textId="77777777"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7E25D8B5" w14:textId="77777777"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0CF79F61" w14:textId="77777777" w:rsidR="00565711" w:rsidRPr="00565711" w:rsidRDefault="00565711" w:rsidP="00565711">
      <w:pPr>
        <w:widowControl w:val="0"/>
        <w:tabs>
          <w:tab w:val="left" w:pos="284"/>
        </w:tabs>
        <w:spacing w:after="0"/>
        <w:jc w:val="both"/>
        <w:rPr>
          <w:rFonts w:eastAsia="Calibri" w:cs="Times New Roman"/>
          <w:bCs/>
        </w:rPr>
      </w:pPr>
    </w:p>
    <w:p w14:paraId="12A9F707" w14:textId="77777777"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1D767028" w14:textId="77777777"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63B9733D" w14:textId="77777777"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psychokorekcyjny lub psychoprofilaktyczny, </w:t>
      </w:r>
      <w:r w:rsidRPr="00565711">
        <w:rPr>
          <w:rFonts w:eastAsia="Calibri" w:cs="Times New Roman"/>
          <w:bCs/>
        </w:rPr>
        <w:br/>
        <w:t>w szczególności terapię pedagogiczną, psychologiczną i socjoterapię.</w:t>
      </w:r>
    </w:p>
    <w:p w14:paraId="5C86DAA7" w14:textId="77777777" w:rsidR="00565711" w:rsidRPr="00565711" w:rsidRDefault="00565711" w:rsidP="00565711">
      <w:pPr>
        <w:widowControl w:val="0"/>
        <w:tabs>
          <w:tab w:val="left" w:pos="284"/>
        </w:tabs>
        <w:spacing w:after="0"/>
        <w:jc w:val="both"/>
        <w:rPr>
          <w:rFonts w:eastAsia="Calibri" w:cs="Times New Roman"/>
          <w:bCs/>
        </w:rPr>
      </w:pPr>
    </w:p>
    <w:p w14:paraId="3C7F1D4C" w14:textId="77777777"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7393C446" w14:textId="77777777" w:rsidR="00565711" w:rsidRPr="00565711" w:rsidRDefault="00565711" w:rsidP="00565711">
      <w:pPr>
        <w:widowControl w:val="0"/>
        <w:tabs>
          <w:tab w:val="left" w:pos="284"/>
        </w:tabs>
        <w:spacing w:after="0"/>
        <w:jc w:val="both"/>
        <w:rPr>
          <w:rFonts w:eastAsia="Calibri" w:cs="Times New Roman"/>
          <w:b/>
        </w:rPr>
      </w:pPr>
    </w:p>
    <w:p w14:paraId="06DD9F3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 </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2040BDD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1) Projekt, w którym zadeklarowano, że nie stosuje się zasady dostępności dla osób </w:t>
      </w:r>
      <w:r w:rsidRPr="00565711">
        <w:rPr>
          <w:rFonts w:eastAsia="Calibri" w:cs="Times New Roman"/>
          <w:b/>
          <w:bCs/>
          <w:color w:val="000000"/>
          <w:lang w:eastAsia="pl-PL"/>
        </w:rPr>
        <w:br/>
        <w:t xml:space="preserve">z niepełnosprawnościami </w:t>
      </w:r>
    </w:p>
    <w:p w14:paraId="6EBF9BC6"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Brak zastosowania zasady dostępności dla osób </w:t>
      </w:r>
      <w:r w:rsidRPr="00565711">
        <w:rPr>
          <w:rFonts w:eastAsia="Calibri" w:cs="Times New Roman"/>
          <w:color w:val="000000"/>
          <w:lang w:eastAsia="pl-PL"/>
        </w:rPr>
        <w:br/>
        <w:t>z niepełnosprawnościami oznacza zadeklarowanie neutralności w tym zakresie.</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565711" w14:paraId="05B19B09" w14:textId="77777777" w:rsidTr="002A0A8D">
        <w:trPr>
          <w:trHeight w:val="983"/>
        </w:trPr>
        <w:tc>
          <w:tcPr>
            <w:tcW w:w="9672" w:type="dxa"/>
            <w:shd w:val="clear" w:color="auto" w:fill="D9D9D9"/>
          </w:tcPr>
          <w:p w14:paraId="5984EC8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14:paraId="5B725DB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14:paraId="4D82268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150DA65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47B4585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Eurofound (partnerzy społeczni) </w:t>
            </w:r>
            <w:r w:rsidR="002A0A8D">
              <w:rPr>
                <w:rFonts w:eastAsia="Calibri" w:cs="Times New Roman"/>
                <w:color w:val="000000"/>
                <w:lang w:eastAsia="pl-PL"/>
              </w:rPr>
              <w:br/>
            </w:r>
            <w:r w:rsidR="002A0A8D">
              <w:rPr>
                <w:rFonts w:eastAsia="Calibri" w:cs="Times New Roman"/>
                <w:color w:val="000000"/>
                <w:lang w:eastAsia="pl-PL"/>
              </w:rPr>
              <w:lastRenderedPageBreak/>
              <w:t xml:space="preserve">oraz </w:t>
            </w:r>
            <w:r w:rsidRPr="00565711">
              <w:rPr>
                <w:rFonts w:eastAsia="Calibri" w:cs="Times New Roman"/>
                <w:color w:val="000000"/>
                <w:lang w:eastAsia="pl-PL"/>
              </w:rPr>
              <w:t xml:space="preserve">NGO Global Network (organizacje pozarządowe). </w:t>
            </w:r>
          </w:p>
          <w:p w14:paraId="6CAEB70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1A88F29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jak w rozporządzeniu dot. EFS. </w:t>
      </w:r>
    </w:p>
    <w:p w14:paraId="12D03406"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14:paraId="2DB0D1FD" w14:textId="77777777" w:rsidTr="00706256">
        <w:tc>
          <w:tcPr>
            <w:tcW w:w="9669" w:type="dxa"/>
            <w:shd w:val="clear" w:color="auto" w:fill="D9D9D9"/>
          </w:tcPr>
          <w:p w14:paraId="41980FEA"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14:paraId="01A76904"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p>
          <w:p w14:paraId="0E746C3D"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oraz </w:t>
            </w:r>
            <w:r w:rsidRPr="00565711">
              <w:rPr>
                <w:rFonts w:eastAsia="Calibri" w:cs="Times New Roman"/>
                <w:i/>
              </w:rPr>
              <w:t>Wytycznych w zakresie realizacji przedsięwzięć z udziałem środków Europejskiego Funduszu Społecznego w obszarze rynku pracy na lata 2014 - 2020</w:t>
            </w:r>
            <w:r w:rsidRPr="00565711">
              <w:rPr>
                <w:rFonts w:eastAsia="Calibri" w:cs="Times New Roman"/>
              </w:rPr>
              <w:t xml:space="preserve"> pierwszeństwo mają zapisy obowiązujących Wytycznych na dzień ogłoszenia naboru. </w:t>
            </w:r>
          </w:p>
          <w:p w14:paraId="236912F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1109528E" w14:textId="7E3DC8F9"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Konieczność zachowania zgodności planowanych działań z ww. warunkami wynika również </w:t>
            </w:r>
            <w:r w:rsidRPr="00565711">
              <w:rPr>
                <w:rFonts w:eastAsia="Calibri" w:cs="Times New Roman"/>
                <w:color w:val="000000"/>
                <w:lang w:eastAsia="pl-PL"/>
              </w:rPr>
              <w:br/>
              <w:t xml:space="preserve">z obowiązującego w ramach naboru warunku udzielenia wsparcia, tj.: </w:t>
            </w: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w:t>
            </w:r>
            <w:r w:rsidRPr="00565711">
              <w:rPr>
                <w:rFonts w:eastAsia="Calibri" w:cs="Times New Roman"/>
                <w:i/>
              </w:rPr>
              <w:lastRenderedPageBreak/>
              <w:t xml:space="preserve">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9"/>
            </w:r>
            <w:r w:rsidRPr="00565711">
              <w:rPr>
                <w:rFonts w:eastAsia="Calibri" w:cs="Times New Roman"/>
                <w:color w:val="000000"/>
                <w:lang w:eastAsia="pl-PL"/>
              </w:rPr>
              <w:t xml:space="preserve"> (zob. Lista warunków udzielenia wsparcia - z</w:t>
            </w:r>
            <w:r w:rsidR="00DB63E8">
              <w:rPr>
                <w:rFonts w:eastAsia="Calibri" w:cs="Times New Roman"/>
                <w:color w:val="000000"/>
                <w:lang w:eastAsia="pl-PL"/>
              </w:rPr>
              <w:t>ałącznik nr 18</w:t>
            </w:r>
            <w:r w:rsidRPr="00565711">
              <w:rPr>
                <w:rFonts w:eastAsia="Calibri" w:cs="Times New Roman"/>
                <w:color w:val="000000"/>
                <w:lang w:eastAsia="pl-PL"/>
              </w:rPr>
              <w:t xml:space="preserve"> do Ogłoszenia </w:t>
            </w:r>
            <w:r w:rsidRPr="00565711">
              <w:rPr>
                <w:rFonts w:eastAsia="Calibri" w:cs="Times New Roman"/>
                <w:color w:val="000000"/>
                <w:lang w:eastAsia="pl-PL"/>
              </w:rPr>
              <w:br/>
              <w:t>o naborze wniosków).</w:t>
            </w: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lastRenderedPageBreak/>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4" w:name="_Toc482342608"/>
      <w:bookmarkEnd w:id="19"/>
      <w:r w:rsidRPr="00565711">
        <w:rPr>
          <w:rFonts w:eastAsia="Times New Roman" w:cs="Times New Roman"/>
          <w:b/>
          <w:bCs/>
          <w:sz w:val="24"/>
          <w:szCs w:val="24"/>
        </w:rPr>
        <w:t>V.2. Lokalne kryteria wyboru operacji</w:t>
      </w:r>
      <w:bookmarkEnd w:id="24"/>
    </w:p>
    <w:p w14:paraId="7BA56F45" w14:textId="072BC940"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xml:space="preserve"> ,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t warunkiem wyboru operacji to 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5" w:name="_Toc482342609"/>
      <w:r w:rsidRPr="00565711">
        <w:rPr>
          <w:rFonts w:eastAsia="Times New Roman" w:cs="Times New Roman"/>
          <w:b/>
          <w:bCs/>
          <w:sz w:val="24"/>
          <w:szCs w:val="24"/>
        </w:rPr>
        <w:t>V.3. Szczegółowe warunki udzielenia wsparcia</w:t>
      </w:r>
      <w:bookmarkEnd w:id="25"/>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6" w:name="_Toc482342610"/>
      <w:r w:rsidRPr="00565711">
        <w:rPr>
          <w:rFonts w:eastAsia="Times New Roman" w:cs="Times New Roman"/>
          <w:b/>
          <w:bCs/>
          <w:sz w:val="24"/>
          <w:szCs w:val="24"/>
        </w:rPr>
        <w:t>V.3.1. Grupa docelowa</w:t>
      </w:r>
      <w:bookmarkEnd w:id="26"/>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tj: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674DE661" w14:textId="77777777" w:rsidR="00565711" w:rsidRPr="00565711" w:rsidRDefault="00565711" w:rsidP="0056571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328C0DDA" w14:textId="77777777" w:rsidR="00565711" w:rsidRPr="00565711" w:rsidRDefault="00565711" w:rsidP="00565711">
      <w:pPr>
        <w:spacing w:after="0"/>
        <w:jc w:val="both"/>
        <w:rPr>
          <w:rFonts w:eastAsia="Calibri" w:cs="Times New Roman"/>
        </w:rPr>
      </w:pPr>
    </w:p>
    <w:p w14:paraId="41FC2C47" w14:textId="77777777" w:rsidR="00565711" w:rsidRPr="00565711" w:rsidRDefault="00565711" w:rsidP="00565711">
      <w:pPr>
        <w:spacing w:after="0"/>
        <w:jc w:val="both"/>
        <w:rPr>
          <w:rFonts w:eastAsia="Calibri" w:cs="Times New Roman"/>
          <w:iCs/>
        </w:rPr>
      </w:pPr>
      <w:r w:rsidRPr="00565711">
        <w:rPr>
          <w:rFonts w:eastAsia="Calibri" w:cs="Times New Roman"/>
        </w:rPr>
        <w:lastRenderedPageBreak/>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023B6F98" w14:textId="77777777" w:rsidR="00565711" w:rsidRPr="00565711" w:rsidRDefault="00565711" w:rsidP="0056571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3D34DEDB" w14:textId="77777777" w:rsidR="00565711" w:rsidRPr="00565711" w:rsidRDefault="00565711" w:rsidP="0056571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305639B9" w14:textId="77777777"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76F14798" w14:textId="77777777"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215486CF" w14:textId="77777777" w:rsidR="00565711" w:rsidRPr="00565711" w:rsidRDefault="00565711" w:rsidP="0056571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42C47EF4" w14:textId="77777777" w:rsidR="00565711" w:rsidRPr="00565711" w:rsidRDefault="00565711" w:rsidP="0056571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0747229F" w14:textId="77777777" w:rsidR="00565711" w:rsidRPr="00565711" w:rsidRDefault="00565711" w:rsidP="0056571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4F07E848" w14:textId="77777777" w:rsidR="00565711" w:rsidRPr="00565711" w:rsidRDefault="00565711" w:rsidP="00565711">
      <w:pPr>
        <w:spacing w:after="0"/>
        <w:jc w:val="both"/>
        <w:rPr>
          <w:rFonts w:eastAsia="Calibri" w:cs="Times New Roman"/>
        </w:rPr>
      </w:pPr>
    </w:p>
    <w:p w14:paraId="7D66E6AC" w14:textId="77777777" w:rsidR="00565711" w:rsidRPr="00565711" w:rsidRDefault="00565711" w:rsidP="0056571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6FAC507D" w14:textId="77777777" w:rsidR="00565711" w:rsidRPr="00565711" w:rsidRDefault="00565711" w:rsidP="00565711">
      <w:pPr>
        <w:autoSpaceDE w:val="0"/>
        <w:autoSpaceDN w:val="0"/>
        <w:adjustRightInd w:val="0"/>
        <w:spacing w:after="0"/>
        <w:jc w:val="both"/>
        <w:rPr>
          <w:rFonts w:eastAsia="Calibri" w:cs="Times New Roman"/>
          <w:lang w:eastAsia="pl-PL"/>
        </w:rPr>
      </w:pPr>
    </w:p>
    <w:p w14:paraId="4098BCED" w14:textId="77777777" w:rsidR="00565711" w:rsidRPr="00565711" w:rsidRDefault="00565711" w:rsidP="0056571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14:paraId="3E94B121" w14:textId="77777777"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lastRenderedPageBreak/>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7"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28" w:name="_Toc482342611"/>
      <w:bookmarkEnd w:id="27"/>
      <w:r w:rsidRPr="00565711">
        <w:rPr>
          <w:rFonts w:eastAsia="Times New Roman" w:cs="Times New Roman"/>
          <w:b/>
          <w:bCs/>
          <w:sz w:val="24"/>
          <w:szCs w:val="24"/>
        </w:rPr>
        <w:lastRenderedPageBreak/>
        <w:t>V.3.2. Wskaźniki stosowane w ramach naboru oraz ich planowane wartości do osiągnięcia</w:t>
      </w:r>
      <w:bookmarkEnd w:id="28"/>
    </w:p>
    <w:p w14:paraId="6FAB834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14:paraId="21D762E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wartości docelowe większe od zera.</w:t>
      </w:r>
    </w:p>
    <w:p w14:paraId="5EFA0F5C" w14:textId="77777777" w:rsidR="00565711" w:rsidRPr="00565711" w:rsidRDefault="00565711" w:rsidP="00565711">
      <w:pPr>
        <w:rPr>
          <w:rFonts w:eastAsia="Calibri" w:cs="Times New Roman"/>
        </w:rPr>
      </w:pPr>
    </w:p>
    <w:p w14:paraId="3A2C154A"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604B1DE6" w14:textId="77777777" w:rsidR="00565711" w:rsidRPr="00565711" w:rsidRDefault="00565711" w:rsidP="00565711">
      <w:pPr>
        <w:autoSpaceDE w:val="0"/>
        <w:autoSpaceDN w:val="0"/>
        <w:adjustRightInd w:val="0"/>
        <w:spacing w:after="0"/>
        <w:jc w:val="both"/>
        <w:rPr>
          <w:rFonts w:eastAsia="Calibri" w:cs="Times New Roman"/>
          <w:lang w:eastAsia="pl-PL"/>
        </w:rPr>
      </w:pPr>
    </w:p>
    <w:p w14:paraId="3CC6F046" w14:textId="77777777" w:rsidR="00565711" w:rsidRPr="00565711" w:rsidRDefault="00565711"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Pr="007A5DC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przedsięwzięcia 1.1.2 Wsparcie grup defaworyzowanych na lokalnym rynku pracy,</w:t>
      </w:r>
      <w:r w:rsidR="009A63A3" w:rsidRPr="007A5DC3">
        <w:t xml:space="preserve"> planuje się realizację:</w:t>
      </w:r>
    </w:p>
    <w:p w14:paraId="0FDE5F40" w14:textId="6D72A3CB" w:rsidR="00565711" w:rsidRDefault="00A502C2" w:rsidP="009A63A3">
      <w:pPr>
        <w:spacing w:after="0"/>
        <w:jc w:val="both"/>
        <w:rPr>
          <w:rFonts w:eastAsia="Calibri" w:cs="Times New Roman"/>
          <w:lang w:val="x-none" w:eastAsia="x-none"/>
        </w:rPr>
      </w:pPr>
      <w:r>
        <w:rPr>
          <w:rFonts w:eastAsia="Calibri" w:cs="Times New Roman"/>
        </w:rPr>
        <w:t xml:space="preserve"> </w:t>
      </w:r>
      <w:r w:rsidR="00565711" w:rsidRPr="00565711">
        <w:rPr>
          <w:rFonts w:eastAsia="Calibri" w:cs="Times New Roman"/>
          <w:lang w:val="x-none" w:eastAsia="x-none"/>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565711" w:rsidRDefault="00565711" w:rsidP="00565711">
      <w:pPr>
        <w:numPr>
          <w:ilvl w:val="0"/>
          <w:numId w:val="2"/>
        </w:numPr>
        <w:spacing w:after="0"/>
        <w:contextualSpacing/>
        <w:jc w:val="both"/>
        <w:rPr>
          <w:rFonts w:eastAsia="Calibri" w:cs="Times New Roman"/>
          <w:lang w:val="x-none" w:eastAsia="x-none"/>
        </w:rPr>
      </w:pPr>
      <w:r w:rsidRPr="00565711">
        <w:rPr>
          <w:rFonts w:eastAsia="Calibri" w:cs="Times New Roman"/>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Pr="009A63A3" w:rsidRDefault="00565711"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7868C6BF" w14:textId="77777777" w:rsidR="004D0BA3" w:rsidRDefault="004D0BA3" w:rsidP="00565711">
      <w:pPr>
        <w:autoSpaceDE w:val="0"/>
        <w:autoSpaceDN w:val="0"/>
        <w:adjustRightInd w:val="0"/>
        <w:spacing w:after="0" w:line="240" w:lineRule="auto"/>
        <w:jc w:val="both"/>
        <w:rPr>
          <w:rFonts w:eastAsia="Calibri" w:cs="Calibri"/>
          <w:b/>
          <w:bCs/>
        </w:rPr>
      </w:pPr>
    </w:p>
    <w:p w14:paraId="669D92D5" w14:textId="77777777" w:rsidR="004D0BA3" w:rsidRDefault="004D0BA3"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lastRenderedPageBreak/>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Osoba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lastRenderedPageBreak/>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37C9EE25" w14:textId="77777777" w:rsidR="00565711" w:rsidRPr="00565711" w:rsidRDefault="00565711" w:rsidP="00565711">
            <w:pPr>
              <w:spacing w:after="0"/>
              <w:jc w:val="both"/>
              <w:rPr>
                <w:rFonts w:eastAsia="Calibri" w:cs="Times New Roman"/>
              </w:rPr>
            </w:pPr>
            <w:r w:rsidRPr="00565711">
              <w:rPr>
                <w:rFonts w:eastAsia="Calibri" w:cs="Times New Roman"/>
              </w:rPr>
              <w:t>Definicja wskaźnika:</w:t>
            </w:r>
          </w:p>
          <w:p w14:paraId="58C1CB65" w14:textId="77777777" w:rsidR="00565711" w:rsidRPr="00565711" w:rsidRDefault="00565711" w:rsidP="00565711">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1DA4C63F" w14:textId="77777777" w:rsidR="00565711" w:rsidRPr="00565711" w:rsidRDefault="00565711" w:rsidP="00565711">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5562F95" w14:textId="77777777" w:rsidR="00565711" w:rsidRPr="00565711" w:rsidRDefault="00565711" w:rsidP="00565711">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666C5905"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Jeśli instytucja, zakład itp. składa się z kilku obiektów, należy zliczyć wszystkie, które dostosowano do potrzeb osób niepełnosprawnych.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47EB6F63" w14:textId="77777777" w:rsidR="00565711" w:rsidRPr="00565711" w:rsidRDefault="00565711" w:rsidP="00565711">
            <w:pPr>
              <w:spacing w:after="0"/>
              <w:jc w:val="both"/>
              <w:rPr>
                <w:rFonts w:eastAsia="Calibri" w:cs="Times New Roman"/>
              </w:rPr>
            </w:pPr>
            <w:r w:rsidRPr="00565711">
              <w:rPr>
                <w:rFonts w:eastAsia="Calibri" w:cs="Times New Roman"/>
              </w:rPr>
              <w:t>Definicja wskaźnika:</w:t>
            </w:r>
          </w:p>
          <w:p w14:paraId="2E1D02A8" w14:textId="5B7C0610" w:rsidR="00565711" w:rsidRPr="00565711" w:rsidRDefault="00565711" w:rsidP="00565711">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r w:rsidR="0001388B" w:rsidRPr="00565711">
              <w:rPr>
                <w:rFonts w:eastAsia="Calibri" w:cs="Times New Roman"/>
              </w:rPr>
              <w:t>Internetu</w:t>
            </w:r>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14:paraId="29FBAAC5" w14:textId="77777777" w:rsidR="00565711" w:rsidRPr="00565711" w:rsidRDefault="00565711" w:rsidP="00565711">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3D4D3686" w14:textId="77777777" w:rsidR="00565711" w:rsidRPr="00565711" w:rsidRDefault="00565711" w:rsidP="00565711">
            <w:pPr>
              <w:spacing w:after="0"/>
              <w:jc w:val="both"/>
              <w:rPr>
                <w:rFonts w:eastAsia="Calibri" w:cs="Times New Roman"/>
              </w:rPr>
            </w:pPr>
            <w:r w:rsidRPr="00565711">
              <w:rPr>
                <w:rFonts w:eastAsia="Calibri" w:cs="Times New Roman"/>
              </w:rPr>
              <w:t>Definicja wskaźnika:</w:t>
            </w:r>
          </w:p>
          <w:p w14:paraId="56319296" w14:textId="77777777" w:rsidR="00565711" w:rsidRPr="00565711" w:rsidRDefault="00565711" w:rsidP="00565711">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D17183" w14:textId="77777777" w:rsidR="00565711" w:rsidRPr="00565711" w:rsidRDefault="00565711" w:rsidP="00565711">
            <w:pPr>
              <w:spacing w:after="0"/>
              <w:jc w:val="both"/>
              <w:rPr>
                <w:rFonts w:eastAsia="Calibri" w:cs="Times New Roman"/>
              </w:rPr>
            </w:pPr>
            <w:r w:rsidRPr="00565711">
              <w:rPr>
                <w:rFonts w:eastAsia="Calibri" w:cs="Times New Roman"/>
              </w:rPr>
              <w:t>Wskaźnik mierzony w momencie rozliczenia wydatku związanego z racjonalnymi usprawnieniami.</w:t>
            </w:r>
          </w:p>
          <w:p w14:paraId="6BFC9371" w14:textId="77777777" w:rsidR="00565711" w:rsidRPr="00565711" w:rsidRDefault="00565711" w:rsidP="00565711">
            <w:pPr>
              <w:spacing w:after="0"/>
              <w:jc w:val="both"/>
              <w:rPr>
                <w:rFonts w:eastAsia="Calibri" w:cs="Times New Roman"/>
              </w:rPr>
            </w:pPr>
            <w:r w:rsidRPr="00565711">
              <w:rPr>
                <w:rFonts w:eastAsia="Calibri" w:cs="Times New Roman"/>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3B1429F"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Definicja na podstawie: </w:t>
            </w:r>
            <w:r w:rsidRPr="00565711">
              <w:rPr>
                <w:rFonts w:eastAsia="Calibri" w:cs="Times New Roman"/>
                <w:i/>
              </w:rPr>
              <w:t>Wytyczne w zakresie realizacji zasady równości szans i niedyskryminacji, w tym dostępności dla osób z niepełnosprawnościami oraz równości szans kobiet i mężczyzn w ramach funduszy unijnych na lata 2014-2020</w:t>
            </w:r>
            <w:r w:rsidRPr="00565711">
              <w:rPr>
                <w:rFonts w:eastAsia="Calibri" w:cs="Times New Roman"/>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68EE5931" w14:textId="77777777" w:rsidR="00565711" w:rsidRPr="00565711" w:rsidRDefault="00565711" w:rsidP="00565711">
            <w:pPr>
              <w:spacing w:after="0"/>
              <w:jc w:val="both"/>
              <w:rPr>
                <w:rFonts w:eastAsia="Calibri" w:cs="Times New Roman"/>
              </w:rPr>
            </w:pPr>
            <w:r w:rsidRPr="00565711">
              <w:rPr>
                <w:rFonts w:eastAsia="Calibri" w:cs="Times New Roman"/>
              </w:rPr>
              <w:t>Definicja wskaźnika:</w:t>
            </w:r>
          </w:p>
          <w:p w14:paraId="1AE0ABA8" w14:textId="77777777" w:rsidR="00565711" w:rsidRPr="00565711" w:rsidRDefault="00565711" w:rsidP="00565711">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826135D" w14:textId="77777777" w:rsidR="00565711" w:rsidRPr="00565711" w:rsidRDefault="00565711" w:rsidP="00565711">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27C1ADA1" w14:textId="77777777" w:rsidR="00565711" w:rsidRPr="00565711" w:rsidRDefault="00565711" w:rsidP="00565711">
            <w:pPr>
              <w:spacing w:after="0"/>
              <w:jc w:val="both"/>
              <w:rPr>
                <w:rFonts w:eastAsia="Calibri" w:cs="Times New Roman"/>
              </w:rPr>
            </w:pPr>
            <w:r w:rsidRPr="00565711">
              <w:rPr>
                <w:rFonts w:eastAsia="Calibri" w:cs="Times New Roman"/>
              </w:rPr>
              <w:t xml:space="preserve">W zakresie EFS podmioty wykorzystujące TIK należy rozumieć jako podmioty (beneficjenci/partnerzy </w:t>
            </w:r>
            <w:r w:rsidRPr="00565711">
              <w:rPr>
                <w:rFonts w:eastAsia="Calibri" w:cs="Times New Roman"/>
              </w:rPr>
              <w:lastRenderedPageBreak/>
              <w:t>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C2EC0F8" w14:textId="77777777" w:rsidR="00565711" w:rsidRPr="00565711" w:rsidRDefault="00565711" w:rsidP="00565711">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77777777" w:rsidR="00565711" w:rsidRPr="00565711" w:rsidRDefault="00565711" w:rsidP="00565711">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5E643A90" w14:textId="77777777" w:rsidR="00565711" w:rsidRPr="00565711" w:rsidRDefault="00565711" w:rsidP="00565711">
      <w:pPr>
        <w:spacing w:after="0"/>
        <w:jc w:val="both"/>
        <w:rPr>
          <w:rFonts w:eastAsia="Calibri" w:cs="Times New Roman"/>
        </w:rPr>
      </w:pPr>
    </w:p>
    <w:p w14:paraId="462784F2" w14:textId="77777777" w:rsidR="00565711" w:rsidRPr="00565711" w:rsidRDefault="00565711" w:rsidP="00565711">
      <w:pPr>
        <w:keepNext/>
        <w:keepLines/>
        <w:spacing w:before="200" w:after="0"/>
        <w:outlineLvl w:val="2"/>
        <w:rPr>
          <w:rFonts w:eastAsia="Times New Roman" w:cs="Times New Roman"/>
          <w:b/>
          <w:bCs/>
          <w:sz w:val="24"/>
          <w:szCs w:val="24"/>
        </w:rPr>
      </w:pPr>
      <w:bookmarkStart w:id="29" w:name="_Toc460228011"/>
      <w:bookmarkStart w:id="30" w:name="_Toc482342612"/>
      <w:r w:rsidRPr="00565711">
        <w:rPr>
          <w:rFonts w:eastAsia="Times New Roman" w:cs="Times New Roman"/>
          <w:b/>
          <w:bCs/>
          <w:sz w:val="24"/>
          <w:szCs w:val="24"/>
        </w:rPr>
        <w:t>V.3.3. P</w:t>
      </w:r>
      <w:bookmarkEnd w:id="29"/>
      <w:r w:rsidRPr="00565711">
        <w:rPr>
          <w:rFonts w:eastAsia="Times New Roman" w:cs="Times New Roman"/>
          <w:b/>
          <w:bCs/>
          <w:sz w:val="24"/>
          <w:szCs w:val="24"/>
        </w:rPr>
        <w:t>rojekt realizowany w partnerstwie</w:t>
      </w:r>
      <w:bookmarkEnd w:id="30"/>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7"/>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29C67ADD" w14:textId="77777777" w:rsidR="00756840" w:rsidRPr="007A5DC3" w:rsidRDefault="00756840" w:rsidP="00756840">
            <w:pPr>
              <w:spacing w:after="0"/>
              <w:jc w:val="both"/>
            </w:pPr>
            <w:r w:rsidRPr="00A9610F">
              <w:rPr>
                <w:b/>
              </w:rPr>
              <w:t xml:space="preserve">Preferuje się operacje realizowane w partnerstwie podmiotów z różnych sektorów , w szczególności </w:t>
            </w:r>
            <w:r w:rsidRPr="00A9610F">
              <w:rPr>
                <w:b/>
              </w:rPr>
              <w:br/>
              <w:t>z organizacją pozarządową lub podmiotem ekonomii społecznej działającym na obszarze LSR. Ocenie podlega , czy partnerstwo w projekcie przyczyni się do osiągniecia rezultatów projektu wyrażonych poprzez wskaźniki monitorowania.</w:t>
            </w:r>
          </w:p>
          <w:p w14:paraId="030A5DFC" w14:textId="77777777" w:rsidR="00756840" w:rsidRDefault="00756840" w:rsidP="00756840">
            <w:pPr>
              <w:spacing w:after="0"/>
              <w:ind w:left="-22"/>
              <w:jc w:val="both"/>
              <w:rPr>
                <w:rFonts w:eastAsia="Calibri" w:cs="Times New Roman"/>
              </w:rPr>
            </w:pPr>
          </w:p>
          <w:p w14:paraId="66DBD7B9" w14:textId="77777777" w:rsidR="00756840" w:rsidRDefault="00756840" w:rsidP="00756840">
            <w:pPr>
              <w:spacing w:after="0"/>
              <w:ind w:left="-22"/>
              <w:jc w:val="both"/>
              <w:rPr>
                <w:rFonts w:eastAsia="Calibri" w:cs="Times New Roman"/>
              </w:rPr>
            </w:pPr>
          </w:p>
          <w:p w14:paraId="4AD612D2" w14:textId="77777777" w:rsidR="00756840" w:rsidRDefault="00756840" w:rsidP="00756840">
            <w:pPr>
              <w:spacing w:after="0"/>
              <w:ind w:left="-22"/>
              <w:jc w:val="both"/>
              <w:rPr>
                <w:rFonts w:eastAsia="Calibri" w:cs="Times New Roman"/>
              </w:rPr>
            </w:pPr>
          </w:p>
        </w:tc>
      </w:tr>
    </w:tbl>
    <w:p w14:paraId="0E8D9625" w14:textId="77777777" w:rsidR="00565711" w:rsidRPr="00565711" w:rsidRDefault="00565711" w:rsidP="00565711">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68C5CC0D" w14:textId="77777777" w:rsidR="00565711" w:rsidRPr="00565711" w:rsidRDefault="00565711" w:rsidP="00565711">
      <w:pPr>
        <w:spacing w:after="0"/>
        <w:jc w:val="both"/>
        <w:rPr>
          <w:rFonts w:eastAsia="Calibri" w:cs="Times New Roman"/>
        </w:rPr>
      </w:pPr>
    </w:p>
    <w:p w14:paraId="0731FAE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14:paraId="2373EE4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3189CD26"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0E900818" w14:textId="77777777" w:rsidR="00565711" w:rsidRPr="00565711" w:rsidRDefault="00565711" w:rsidP="00565711">
      <w:pPr>
        <w:autoSpaceDE w:val="0"/>
        <w:autoSpaceDN w:val="0"/>
        <w:adjustRightInd w:val="0"/>
        <w:spacing w:after="0"/>
        <w:ind w:left="360"/>
        <w:rPr>
          <w:rFonts w:eastAsia="Calibri" w:cs="Times New Roman"/>
          <w:color w:val="000000"/>
          <w:lang w:eastAsia="pl-PL"/>
        </w:rPr>
      </w:pPr>
    </w:p>
    <w:p w14:paraId="469339AA"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19180A66" w14:textId="77777777" w:rsidR="00565711" w:rsidRPr="00565711" w:rsidRDefault="00565711" w:rsidP="00565711">
      <w:pPr>
        <w:spacing w:after="0"/>
        <w:jc w:val="both"/>
        <w:rPr>
          <w:rFonts w:eastAsia="Calibri" w:cs="Times New Roman"/>
        </w:rPr>
      </w:pPr>
    </w:p>
    <w:p w14:paraId="4A53A426" w14:textId="77777777" w:rsidR="00565711" w:rsidRPr="00565711" w:rsidRDefault="00565711" w:rsidP="00565711">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5CD2F62" w14:textId="77777777" w:rsidR="00565711" w:rsidRPr="00565711" w:rsidRDefault="00565711" w:rsidP="00565711">
      <w:pPr>
        <w:spacing w:after="0"/>
        <w:jc w:val="both"/>
        <w:rPr>
          <w:rFonts w:eastAsia="Calibri" w:cs="Times New Roman"/>
        </w:rPr>
      </w:pPr>
    </w:p>
    <w:p w14:paraId="2B9F7375" w14:textId="77777777" w:rsidR="00565711" w:rsidRPr="00565711" w:rsidRDefault="00565711" w:rsidP="00565711">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1F1D1377" w14:textId="77777777"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39808C68" w14:textId="77777777"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39732E6" w14:textId="77777777"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2A884F1D" w14:textId="77777777" w:rsidR="00565711" w:rsidRPr="00565711" w:rsidRDefault="00565711" w:rsidP="00565711">
      <w:pPr>
        <w:spacing w:after="0"/>
        <w:ind w:left="284" w:hanging="284"/>
        <w:jc w:val="both"/>
        <w:rPr>
          <w:rFonts w:eastAsia="Calibri" w:cs="Times New Roman"/>
        </w:rPr>
      </w:pPr>
    </w:p>
    <w:p w14:paraId="4A4FCFCB" w14:textId="77777777" w:rsidR="00565711" w:rsidRPr="00565711" w:rsidRDefault="00565711" w:rsidP="00565711">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367FDB23" w14:textId="77777777" w:rsidR="00A35FDB" w:rsidRDefault="00A35FDB" w:rsidP="00A35FDB">
      <w:pPr>
        <w:spacing w:after="0"/>
        <w:jc w:val="both"/>
      </w:pPr>
    </w:p>
    <w:p w14:paraId="60479DDC" w14:textId="77777777" w:rsidR="00A35FDB" w:rsidRPr="005E37A9" w:rsidRDefault="00A35FDB" w:rsidP="00A35FDB">
      <w:pPr>
        <w:spacing w:after="0"/>
        <w:jc w:val="both"/>
      </w:pPr>
      <w:r w:rsidRPr="00FE4385">
        <w:t xml:space="preserve">Na etapie składania wniosku – w przypadku projektów realizowanych w partnerstwie –jest wymagana od Wnioskodawcy umowa partnerska lub porozumienie (chyba, że wnioskodawca nie ubiega się o otrzymanie dodatkowych 10 punktów na etapie oceny wniosków w oparciu o lokalne kryteria wyboru.). 1 egzemplarz umowy lub porozumienia jednoznacznie określający reguły partnerstwa oraz zawierające zadania </w:t>
      </w:r>
      <w:r>
        <w:br/>
      </w:r>
      <w:r w:rsidRPr="00FE4385">
        <w:t>i obowiązki partnerów w związku z realizacją projektu, oryginał lub kopia poświadczona za zgodność</w:t>
      </w:r>
      <w:r>
        <w:br/>
      </w:r>
      <w:r w:rsidRPr="00FE4385">
        <w:t xml:space="preserve"> z oryginałem przez pracownika biura LGD lub notariusza.</w:t>
      </w:r>
      <w:r w:rsidRPr="005D1422">
        <w:t xml:space="preserve"> Podpisanie umowy partnerskiej musi nastąpić przed dniem zawarcia umowy o dofinansowanie.</w:t>
      </w:r>
    </w:p>
    <w:p w14:paraId="72E38ACA" w14:textId="77777777" w:rsidR="00565711" w:rsidRPr="00565711" w:rsidRDefault="00565711" w:rsidP="00565711">
      <w:pPr>
        <w:spacing w:after="0"/>
        <w:jc w:val="both"/>
        <w:rPr>
          <w:rFonts w:eastAsia="Calibri" w:cs="Times New Roman"/>
        </w:rPr>
      </w:pPr>
    </w:p>
    <w:p w14:paraId="0D357C28" w14:textId="77777777" w:rsidR="00565711" w:rsidRPr="00565711" w:rsidRDefault="00565711" w:rsidP="00565711">
      <w:pPr>
        <w:spacing w:after="0"/>
        <w:jc w:val="both"/>
        <w:rPr>
          <w:rFonts w:eastAsia="Calibri" w:cs="Times New Roman"/>
        </w:rPr>
      </w:pPr>
    </w:p>
    <w:p w14:paraId="57E8C7AC" w14:textId="77777777" w:rsidR="00565711" w:rsidRPr="00565711" w:rsidRDefault="00565711" w:rsidP="00565711">
      <w:pPr>
        <w:spacing w:after="0"/>
        <w:jc w:val="both"/>
        <w:rPr>
          <w:rFonts w:eastAsia="Calibri" w:cs="Times New Roman"/>
        </w:rPr>
      </w:pPr>
      <w:r w:rsidRPr="00565711">
        <w:rPr>
          <w:rFonts w:eastAsia="Calibri" w:cs="Times New Roman"/>
        </w:rPr>
        <w:t>W przypadku projektów partnerskich nie jest dopuszczalne wzajemne zlecanie przez Beneficjenta zakupu towarów lub usług partnerowi i odwrotnie, a także angażowanie jako personelu projektu pracowników partnerów przez Beneficjenta i odwrotnie.</w:t>
      </w:r>
    </w:p>
    <w:p w14:paraId="1840F3B8" w14:textId="77777777" w:rsidR="00565711" w:rsidRPr="00565711" w:rsidRDefault="00565711" w:rsidP="00565711">
      <w:pPr>
        <w:spacing w:after="0"/>
        <w:jc w:val="both"/>
        <w:rPr>
          <w:rFonts w:eastAsia="Calibri" w:cs="Times New Roman"/>
        </w:rPr>
      </w:pPr>
    </w:p>
    <w:p w14:paraId="0ED29258" w14:textId="77777777" w:rsidR="00565711" w:rsidRPr="00565711" w:rsidRDefault="00565711" w:rsidP="00565711">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3F44EBCC" w14:textId="77777777" w:rsidR="00565711" w:rsidRPr="00565711" w:rsidRDefault="00565711" w:rsidP="00565711">
      <w:pPr>
        <w:spacing w:after="0"/>
        <w:jc w:val="both"/>
        <w:rPr>
          <w:rFonts w:eastAsia="Calibri" w:cs="Times New Roman"/>
        </w:rPr>
      </w:pPr>
    </w:p>
    <w:p w14:paraId="5216C2EE"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w:t>
      </w:r>
      <w:r w:rsidRPr="00565711">
        <w:rPr>
          <w:rFonts w:eastAsia="Calibri" w:cs="Times New Roman"/>
        </w:rPr>
        <w:lastRenderedPageBreak/>
        <w:t>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4E410BC9" w14:textId="77777777" w:rsidR="00565711" w:rsidRPr="00565711" w:rsidRDefault="00565711" w:rsidP="00565711">
      <w:pPr>
        <w:spacing w:after="0"/>
        <w:jc w:val="both"/>
        <w:rPr>
          <w:rFonts w:eastAsia="Calibri" w:cs="Times New Roman"/>
        </w:rPr>
      </w:pPr>
    </w:p>
    <w:p w14:paraId="306E0A5E" w14:textId="77777777" w:rsidR="00565711" w:rsidRPr="00565711" w:rsidRDefault="00565711" w:rsidP="00565711">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089084A7" w14:textId="77777777" w:rsidR="00565711" w:rsidRPr="00565711" w:rsidRDefault="00565711" w:rsidP="00565711">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2B3DBF9B" w14:textId="77777777" w:rsidR="00565711" w:rsidRPr="00565711" w:rsidRDefault="00565711" w:rsidP="00565711">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351F123E" w14:textId="77777777" w:rsidR="00565711" w:rsidRPr="00565711" w:rsidRDefault="00565711" w:rsidP="00565711">
      <w:pPr>
        <w:spacing w:after="0"/>
        <w:jc w:val="both"/>
        <w:rPr>
          <w:rFonts w:eastAsia="Calibri" w:cs="Times New Roman"/>
          <w:b/>
          <w:color w:val="00B050"/>
        </w:rPr>
      </w:pPr>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040B9E42" w14:textId="77777777" w:rsidR="00565711" w:rsidRPr="00565711" w:rsidRDefault="00565711" w:rsidP="00565711">
      <w:pPr>
        <w:spacing w:after="0"/>
        <w:jc w:val="both"/>
        <w:rPr>
          <w:rFonts w:eastAsia="Calibri" w:cs="Times New Roman"/>
        </w:rPr>
      </w:pPr>
    </w:p>
    <w:p w14:paraId="4CC2F343" w14:textId="77777777" w:rsidR="00565711" w:rsidRPr="00565711" w:rsidRDefault="00565711" w:rsidP="00565711">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6DFB2E66" w14:textId="77777777" w:rsidR="00565711" w:rsidRPr="00565711" w:rsidRDefault="00565711" w:rsidP="00565711">
      <w:pPr>
        <w:spacing w:after="0"/>
        <w:jc w:val="both"/>
        <w:rPr>
          <w:rFonts w:eastAsia="Calibri" w:cs="Times New Roman"/>
        </w:rPr>
      </w:pPr>
    </w:p>
    <w:p w14:paraId="582FEFD2" w14:textId="62069BDD" w:rsidR="00565711" w:rsidRPr="00565711" w:rsidRDefault="00565711" w:rsidP="00565711">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 xml:space="preserve">o dofinansowanie projektu, powinny wpisać nazwę jednostki samorządu terytorialnego (np.: gmina, powiat). W sytuacji gdy projekt faktycznie realizuję jednostka budżetowa w sekcji II.2 wniosku </w:t>
      </w:r>
      <w:r w:rsidR="00A35FDB">
        <w:rPr>
          <w:rFonts w:eastAsia="Calibri" w:cs="Times New Roman"/>
        </w:rPr>
        <w:br/>
      </w:r>
      <w:r w:rsidRPr="00565711">
        <w:rPr>
          <w:rFonts w:eastAsia="Calibri" w:cs="Times New Roman"/>
        </w:rPr>
        <w:t>o dofinansowanie należy wykazać jej udział jako realizatora projektu.</w:t>
      </w:r>
    </w:p>
    <w:p w14:paraId="4210335D" w14:textId="77777777" w:rsidR="00565711" w:rsidRPr="00565711" w:rsidRDefault="00565711" w:rsidP="00565711">
      <w:pPr>
        <w:spacing w:after="0"/>
        <w:jc w:val="both"/>
        <w:rPr>
          <w:rFonts w:eastAsia="Calibri" w:cs="Times New Roman"/>
        </w:rPr>
      </w:pPr>
    </w:p>
    <w:p w14:paraId="028F5C18" w14:textId="390DBE45"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lang w:val="x-none" w:eastAsia="x-none"/>
        </w:rPr>
        <w:t>IZ RPOWP</w:t>
      </w:r>
      <w:r w:rsidRPr="00565711">
        <w:rPr>
          <w:rFonts w:eastAsia="TimesNewRoman" w:cs="Times New Roman"/>
          <w:lang w:val="x-none" w:eastAsia="x-none"/>
        </w:rPr>
        <w:t xml:space="preserve"> nie wyraża zgody na rozwiązanie partnerstwa w ramach projektu, gdy w przypadku naboru,</w:t>
      </w:r>
      <w:r w:rsidR="000C3C15">
        <w:rPr>
          <w:rFonts w:eastAsia="TimesNewRoman" w:cs="Times New Roman"/>
          <w:lang w:val="x-none" w:eastAsia="x-none"/>
        </w:rPr>
        <w:br/>
      </w:r>
      <w:r w:rsidRPr="00565711">
        <w:rPr>
          <w:rFonts w:eastAsia="TimesNewRoman" w:cs="Times New Roman"/>
          <w:lang w:val="x-none" w:eastAsia="x-none"/>
        </w:rPr>
        <w:t xml:space="preserve"> w ramach którego złożono wniosek o dofinansowanie, premiuje się w jakikolwiek sposób projekty realizowane w partnerstwie. </w:t>
      </w:r>
    </w:p>
    <w:p w14:paraId="50CCA802" w14:textId="77777777" w:rsidR="00565711" w:rsidRPr="00565711" w:rsidRDefault="00565711" w:rsidP="00565711">
      <w:pPr>
        <w:spacing w:after="0"/>
        <w:jc w:val="both"/>
        <w:rPr>
          <w:rFonts w:eastAsia="Calibri" w:cs="Times New Roman"/>
        </w:rPr>
      </w:pPr>
    </w:p>
    <w:p w14:paraId="565643C6" w14:textId="5F493FD2"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lang w:val="x-none" w:eastAsia="x-none"/>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1" w:name="_Toc460228012"/>
      <w:bookmarkStart w:id="32" w:name="_Toc482342613"/>
      <w:r w:rsidRPr="00565711">
        <w:rPr>
          <w:rFonts w:eastAsia="TimesNewRoman" w:cs="Times New Roman"/>
          <w:lang w:val="x-none" w:eastAsia="x-none"/>
        </w:rPr>
        <w:t>Z</w:t>
      </w:r>
      <w:r w:rsidRPr="00565711">
        <w:rPr>
          <w:rFonts w:eastAsia="Calibri" w:cs="Times New Roman"/>
          <w:lang w:val="x-none" w:eastAsia="x-none"/>
        </w:rPr>
        <w:t xml:space="preserve">miana partnera może nastąpić, za zgodą IZ RPOWP, </w:t>
      </w:r>
      <w:r w:rsidR="000C3C15">
        <w:rPr>
          <w:rFonts w:eastAsia="Calibri" w:cs="Times New Roman"/>
          <w:lang w:val="x-none" w:eastAsia="x-none"/>
        </w:rPr>
        <w:br/>
      </w:r>
      <w:r w:rsidRPr="00565711">
        <w:rPr>
          <w:rFonts w:eastAsia="Calibri" w:cs="Times New Roman"/>
          <w:lang w:val="x-none" w:eastAsia="x-none"/>
        </w:rPr>
        <w:t>w przypadkach uzasadnionych koniecznością zapewnienia prawidłowej i terminowej realizacji projektu.</w:t>
      </w:r>
    </w:p>
    <w:p w14:paraId="4672D4C0" w14:textId="77777777" w:rsidR="00565711" w:rsidRPr="00565711" w:rsidRDefault="00565711" w:rsidP="00565711">
      <w:pPr>
        <w:spacing w:after="0"/>
        <w:jc w:val="both"/>
        <w:rPr>
          <w:rFonts w:eastAsia="Calibri" w:cs="Times New Roman"/>
        </w:rPr>
      </w:pPr>
    </w:p>
    <w:p w14:paraId="2C9CF81E" w14:textId="77777777" w:rsidR="00B83BA3" w:rsidRDefault="00B83BA3" w:rsidP="00565711">
      <w:pPr>
        <w:spacing w:after="0"/>
        <w:jc w:val="both"/>
        <w:rPr>
          <w:rFonts w:eastAsia="Calibri" w:cs="Times New Roman"/>
          <w:b/>
          <w:sz w:val="24"/>
          <w:szCs w:val="24"/>
        </w:rPr>
      </w:pPr>
    </w:p>
    <w:p w14:paraId="1CE75F82" w14:textId="77777777" w:rsidR="00B83BA3" w:rsidRDefault="00B83BA3" w:rsidP="00565711">
      <w:pPr>
        <w:spacing w:after="0"/>
        <w:jc w:val="both"/>
        <w:rPr>
          <w:rFonts w:eastAsia="Calibri" w:cs="Times New Roman"/>
          <w:b/>
          <w:sz w:val="24"/>
          <w:szCs w:val="24"/>
        </w:rPr>
      </w:pPr>
    </w:p>
    <w:p w14:paraId="3E58B114" w14:textId="77777777" w:rsidR="00565711" w:rsidRPr="00565711" w:rsidRDefault="00565711" w:rsidP="00565711">
      <w:pPr>
        <w:spacing w:after="0"/>
        <w:jc w:val="both"/>
        <w:rPr>
          <w:rFonts w:eastAsia="Calibri" w:cs="Times New Roman"/>
          <w:b/>
          <w:sz w:val="24"/>
          <w:szCs w:val="24"/>
        </w:rPr>
      </w:pPr>
      <w:r w:rsidRPr="00565711">
        <w:rPr>
          <w:rFonts w:eastAsia="Calibri" w:cs="Times New Roman"/>
          <w:b/>
          <w:sz w:val="24"/>
          <w:szCs w:val="24"/>
        </w:rPr>
        <w:lastRenderedPageBreak/>
        <w:t>V.3.4. Ramy czasowe kwalifikowalności wydatków</w:t>
      </w:r>
      <w:bookmarkEnd w:id="31"/>
      <w:bookmarkEnd w:id="32"/>
    </w:p>
    <w:p w14:paraId="6B8E123F"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3FFDEC44" w14:textId="1144C501"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2C1411">
        <w:rPr>
          <w:rFonts w:eastAsia="Calibri" w:cs="Times New Roman"/>
          <w:color w:val="000000"/>
        </w:rPr>
        <w:t xml:space="preserve"> 11.06.2018r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2021r.</w:t>
      </w:r>
    </w:p>
    <w:p w14:paraId="0B5DC0DA" w14:textId="77777777" w:rsidR="00565711" w:rsidRDefault="00565711" w:rsidP="00565711">
      <w:pPr>
        <w:spacing w:after="0"/>
        <w:jc w:val="both"/>
        <w:rPr>
          <w:rFonts w:eastAsia="Calibri" w:cs="Times New Roman"/>
        </w:rPr>
      </w:pPr>
    </w:p>
    <w:p w14:paraId="26DF4762" w14:textId="389E4FD2" w:rsidR="00B83BA3" w:rsidRDefault="00B83BA3" w:rsidP="00565711">
      <w:pPr>
        <w:spacing w:after="0"/>
        <w:jc w:val="both"/>
        <w:rPr>
          <w:color w:val="000000"/>
        </w:rPr>
      </w:pPr>
      <w:r>
        <w:rPr>
          <w:color w:val="000000"/>
        </w:rPr>
        <w:t>W uzasadnionych przypadkach IZ RPOWP może wyrazić zgodę na zmianę okresu realizacji projektu na etapie podpisywania umowy o dofinansowanie.</w:t>
      </w:r>
    </w:p>
    <w:p w14:paraId="448EE2C4" w14:textId="77777777" w:rsidR="00B83BA3" w:rsidRPr="00565711" w:rsidRDefault="00B83BA3" w:rsidP="00565711">
      <w:pPr>
        <w:spacing w:after="0"/>
        <w:jc w:val="both"/>
        <w:rPr>
          <w:rFonts w:eastAsia="Calibri" w:cs="Times New Roman"/>
        </w:rPr>
      </w:pPr>
    </w:p>
    <w:p w14:paraId="26BC1E00"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Możliwe jest ponoszenie wydatków po okresie kwalifikowalności wydatków określonym w umowie </w:t>
      </w:r>
      <w:r w:rsidRPr="00565711">
        <w:rPr>
          <w:rFonts w:eastAsia="Calibri" w:cs="Times New Roman"/>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xml:space="preserve">, zwane dalej </w:t>
      </w:r>
      <w:r w:rsidRPr="00565711">
        <w:rPr>
          <w:rFonts w:eastAsia="Calibri" w:cs="Times New Roman"/>
          <w:i/>
        </w:rPr>
        <w:t>Wytycznymi w zakresie kwalifikowalności wydatków.</w:t>
      </w:r>
    </w:p>
    <w:p w14:paraId="19D79F53" w14:textId="77777777" w:rsidR="00565711" w:rsidRPr="00565711" w:rsidRDefault="00565711" w:rsidP="00565711">
      <w:pPr>
        <w:spacing w:after="0"/>
        <w:rPr>
          <w:rFonts w:eastAsia="Calibri" w:cs="Times New Roman"/>
        </w:rPr>
      </w:pPr>
    </w:p>
    <w:p w14:paraId="0007E4E9" w14:textId="77777777" w:rsidR="00565711" w:rsidRPr="00565711" w:rsidRDefault="00565711" w:rsidP="0056571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9E56322" w14:textId="77777777" w:rsidR="00565711" w:rsidRPr="00565711" w:rsidRDefault="00565711" w:rsidP="00565711">
      <w:pPr>
        <w:autoSpaceDE w:val="0"/>
        <w:autoSpaceDN w:val="0"/>
        <w:adjustRightInd w:val="0"/>
        <w:spacing w:after="0" w:line="240" w:lineRule="auto"/>
        <w:rPr>
          <w:rFonts w:eastAsia="Calibri" w:cs="Times New Roman"/>
          <w:color w:val="000000"/>
          <w:lang w:eastAsia="pl-PL"/>
        </w:rPr>
      </w:pPr>
      <w:bookmarkStart w:id="33" w:name="_Toc460228013"/>
    </w:p>
    <w:p w14:paraId="0018FACE" w14:textId="77777777" w:rsidR="00565711" w:rsidRPr="00565711" w:rsidRDefault="00565711" w:rsidP="00565711">
      <w:pPr>
        <w:autoSpaceDE w:val="0"/>
        <w:autoSpaceDN w:val="0"/>
        <w:adjustRightInd w:val="0"/>
        <w:spacing w:after="0" w:line="240" w:lineRule="auto"/>
        <w:jc w:val="both"/>
        <w:rPr>
          <w:rFonts w:eastAsia="Calibri" w:cs="Times New Roman"/>
          <w:color w:val="000000"/>
          <w:lang w:eastAsia="pl-PL"/>
        </w:rPr>
      </w:pPr>
      <w:r w:rsidRPr="00565711">
        <w:rPr>
          <w:rFonts w:eastAsia="Calibri" w:cs="Times New Roman"/>
          <w:color w:val="000000"/>
          <w:lang w:eastAsia="pl-PL"/>
        </w:rPr>
        <w:t xml:space="preserve">W uzasadnionych przypadkach IZ RPOWP może wyrazić zgodę na zmianę okresu realizacji projektu na etapie podpisywania umowy o dofinansowanie. </w:t>
      </w:r>
    </w:p>
    <w:p w14:paraId="595A5DB7" w14:textId="77777777" w:rsidR="00565711" w:rsidRPr="00565711" w:rsidRDefault="00565711" w:rsidP="00565711">
      <w:pPr>
        <w:keepNext/>
        <w:keepLines/>
        <w:spacing w:before="200" w:after="0"/>
        <w:outlineLvl w:val="2"/>
        <w:rPr>
          <w:rFonts w:eastAsia="Times New Roman" w:cs="Times New Roman"/>
          <w:b/>
          <w:bCs/>
          <w:sz w:val="24"/>
          <w:szCs w:val="24"/>
        </w:rPr>
      </w:pPr>
      <w:bookmarkStart w:id="34" w:name="_Toc482342614"/>
      <w:r w:rsidRPr="00565711">
        <w:rPr>
          <w:rFonts w:eastAsia="Times New Roman" w:cs="Times New Roman"/>
          <w:b/>
          <w:bCs/>
          <w:sz w:val="24"/>
          <w:szCs w:val="24"/>
        </w:rPr>
        <w:t>V.3.5. Kwalifikowalność wydatków</w:t>
      </w:r>
      <w:bookmarkEnd w:id="33"/>
      <w:bookmarkEnd w:id="34"/>
      <w:r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59760218" w14:textId="77777777" w:rsidR="00565711" w:rsidRPr="00565711" w:rsidRDefault="00565711" w:rsidP="00565711">
      <w:pPr>
        <w:spacing w:after="0"/>
        <w:jc w:val="both"/>
        <w:rPr>
          <w:rFonts w:eastAsia="Calibri" w:cs="Times New Roman"/>
        </w:rPr>
      </w:pPr>
      <w:r w:rsidRPr="00565711">
        <w:rPr>
          <w:rFonts w:eastAsia="Calibri" w:cs="Times New Roman"/>
        </w:rPr>
        <w:t xml:space="preserve">Do oceny prawidłowości umów zawartych w ramach realizacji projektu w wyniku przeprowadzonych postępowań, stosuje się wersję </w:t>
      </w:r>
      <w:r w:rsidRPr="00565711">
        <w:rPr>
          <w:rFonts w:eastAsia="Calibri" w:cs="Times New Roman"/>
          <w:i/>
        </w:rPr>
        <w:t>Wytycznych w zakresie kwalifikowalności wydatków</w:t>
      </w:r>
      <w:r w:rsidRPr="00565711">
        <w:rPr>
          <w:rFonts w:eastAsia="Calibri" w:cs="Times New Roman"/>
        </w:rPr>
        <w:t xml:space="preserve"> obowiązującą w dniu wszczęcia postępowania, które zakończyło się podpisaniem danej umowy. Wszczęcie postępowania jest tożsame z publikacją ogłoszenia o wszczęciu postępowania lub zamiarze udzielenia zamówienia </w:t>
      </w:r>
      <w:r w:rsidRPr="00565711">
        <w:rPr>
          <w:rFonts w:eastAsia="Calibri" w:cs="Times New Roman"/>
        </w:rPr>
        <w:lastRenderedPageBreak/>
        <w:t xml:space="preserve">publicznego, o których mowa w podrozdziale 6.5 </w:t>
      </w:r>
      <w:r w:rsidRPr="00565711">
        <w:rPr>
          <w:rFonts w:eastAsia="Calibri" w:cs="Times New Roman"/>
          <w:i/>
        </w:rPr>
        <w:t>Wytycznych w zakresie kwalifikowalności wydatków</w:t>
      </w:r>
      <w:r w:rsidRPr="00565711">
        <w:rPr>
          <w:rFonts w:eastAsia="Calibri" w:cs="Times New Roman"/>
        </w:rPr>
        <w:t xml:space="preserve"> </w:t>
      </w:r>
      <w:r w:rsidRPr="00565711">
        <w:rPr>
          <w:rFonts w:eastAsia="Calibri" w:cs="Times New Roman"/>
        </w:rPr>
        <w:br/>
        <w:t>lub o prowadzonym naborze pracowników na podstawie stosunku pracy, pod warunkiem, że Beneficjent udokumentuje publikację ogłoszenia o wszczęciu postępowania.</w:t>
      </w:r>
    </w:p>
    <w:p w14:paraId="1F3B3F4B" w14:textId="77777777" w:rsidR="00565711" w:rsidRPr="00565711" w:rsidRDefault="00565711" w:rsidP="00565711">
      <w:pPr>
        <w:keepNext/>
        <w:keepLines/>
        <w:spacing w:before="200" w:after="0"/>
        <w:outlineLvl w:val="2"/>
        <w:rPr>
          <w:rFonts w:eastAsia="Times New Roman" w:cs="Times New Roman"/>
          <w:b/>
          <w:bCs/>
          <w:sz w:val="24"/>
          <w:szCs w:val="24"/>
        </w:rPr>
      </w:pPr>
      <w:bookmarkStart w:id="35" w:name="_Toc460228014"/>
      <w:bookmarkStart w:id="36" w:name="_Toc482342615"/>
      <w:r w:rsidRPr="00565711">
        <w:rPr>
          <w:rFonts w:eastAsia="Times New Roman" w:cs="Times New Roman"/>
          <w:b/>
          <w:bCs/>
          <w:sz w:val="24"/>
          <w:szCs w:val="24"/>
        </w:rPr>
        <w:t>V.3.6. Weryfikacja kwalifikowalności wydatku</w:t>
      </w:r>
      <w:bookmarkEnd w:id="35"/>
      <w:bookmarkEnd w:id="36"/>
    </w:p>
    <w:p w14:paraId="3EF7DB4A" w14:textId="77777777" w:rsidR="00565711" w:rsidRPr="00565711" w:rsidRDefault="00565711" w:rsidP="00565711">
      <w:pPr>
        <w:spacing w:after="0"/>
        <w:jc w:val="both"/>
        <w:rPr>
          <w:rFonts w:eastAsia="Calibri" w:cs="Times New Roman"/>
        </w:rPr>
      </w:pPr>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45A484D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0"/>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14:paraId="53882515" w14:textId="77777777" w:rsidR="00565711" w:rsidRPr="00565711" w:rsidRDefault="00565711" w:rsidP="00565711">
      <w:pPr>
        <w:spacing w:after="0"/>
        <w:jc w:val="both"/>
        <w:rPr>
          <w:rFonts w:eastAsia="Calibri" w:cs="Times New Roman"/>
        </w:rPr>
      </w:pPr>
    </w:p>
    <w:p w14:paraId="29038AB2" w14:textId="77777777" w:rsidR="00565711" w:rsidRPr="00565711" w:rsidRDefault="00565711" w:rsidP="00565711">
      <w:pPr>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wydatkiem kwalifikowanym jest wydatek spełniający łącznie następujące warunki:</w:t>
      </w:r>
    </w:p>
    <w:p w14:paraId="07EC9001"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faktycznie poniesiony w okresie wskazanym w umowie o dofinansowanie, z zachowaniem warunków określonych w podrozdziale 6.1 </w:t>
      </w:r>
      <w:r w:rsidRPr="00565711">
        <w:rPr>
          <w:rFonts w:eastAsia="Calibri" w:cs="Times New Roman"/>
          <w:i/>
        </w:rPr>
        <w:t>Wytycznych w zakresie kwalifikowalności wydatków</w:t>
      </w:r>
      <w:r w:rsidRPr="00565711">
        <w:rPr>
          <w:rFonts w:eastAsia="Calibri" w:cs="Times New Roman"/>
        </w:rPr>
        <w:t>,</w:t>
      </w:r>
    </w:p>
    <w:p w14:paraId="195D38D4"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obowiązującymi przepisami prawa unijnego oraz prawa krajowego, w tym przepisami regulującymi udzielanie pomocy publicznej, jeśli mają zastosowanie,</w:t>
      </w:r>
    </w:p>
    <w:p w14:paraId="2859D4EA"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RPOWP 2014-2020 i SZOOP RPOWP2014-2020,</w:t>
      </w:r>
    </w:p>
    <w:p w14:paraId="1949DBD1"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uwzględniony w budżecie projektu, z zastrzeżeniem pkt 11 i 12 podrozdziału 8.3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w:t>
      </w:r>
    </w:p>
    <w:p w14:paraId="4182AD5A"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został poniesiony zgodnie z postanowieniami umowy o dofinansowanie,</w:t>
      </w:r>
    </w:p>
    <w:p w14:paraId="4D413A06"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niezbędny do realizacji celów projektu i został poniesiony w związku z realizacją projektu,</w:t>
      </w:r>
    </w:p>
    <w:p w14:paraId="5A5BDA56"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dokonany w sposób przejrzysty, racjonalny i efektywny, z zachowaniem zasad uzyskiwania najlepszych efektów z danych nakładów, </w:t>
      </w:r>
    </w:p>
    <w:p w14:paraId="10D3ED23"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należycie udokumentowany, zgodnie z wymogami w tym zakresie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w:t>
      </w:r>
    </w:p>
    <w:p w14:paraId="2D3D0DAA"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wykazany we wniosku o płatność zgodnie z </w:t>
      </w:r>
      <w:r w:rsidRPr="00565711">
        <w:rPr>
          <w:rFonts w:eastAsia="Calibri" w:cs="Times New Roman"/>
          <w:i/>
        </w:rPr>
        <w:t xml:space="preserve">Wytycznymi w zakresie warunków gromadzenia </w:t>
      </w:r>
      <w:r w:rsidRPr="00565711">
        <w:rPr>
          <w:rFonts w:eastAsia="Calibri" w:cs="Times New Roman"/>
          <w:i/>
        </w:rPr>
        <w:br/>
        <w:t>i przekazywania danych w postaci elektronicznej</w:t>
      </w:r>
      <w:r w:rsidRPr="00565711">
        <w:rPr>
          <w:rFonts w:eastAsia="Calibri" w:cs="Times New Roman"/>
        </w:rPr>
        <w:t>,</w:t>
      </w:r>
    </w:p>
    <w:p w14:paraId="1A420435"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dotyczy towarów dostarczonych lub usług wykonanych lub robót zrealizowanych, w tym zaliczek dla wykonawców, z zastrzeżeniem pkt 4 podrozdziału 6.4 </w:t>
      </w:r>
      <w:r w:rsidRPr="00565711">
        <w:rPr>
          <w:rFonts w:eastAsia="Calibri" w:cs="Times New Roman"/>
          <w:i/>
        </w:rPr>
        <w:t>Wytycznych w zakresie kwalifikowalności wydatków,</w:t>
      </w:r>
    </w:p>
    <w:p w14:paraId="71A829BC" w14:textId="77777777"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jest zgodny z innymi warunkami uznania go za wydatek kwalifikowalny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lub określonymi przez IZ RPO. </w:t>
      </w:r>
    </w:p>
    <w:p w14:paraId="5B56123F" w14:textId="77777777" w:rsidR="00565711" w:rsidRPr="00565711" w:rsidRDefault="00565711" w:rsidP="00565711">
      <w:pPr>
        <w:spacing w:after="0"/>
        <w:jc w:val="both"/>
        <w:rPr>
          <w:rFonts w:eastAsia="Calibri" w:cs="Times New Roman"/>
        </w:rPr>
      </w:pPr>
    </w:p>
    <w:p w14:paraId="1006EBF5" w14:textId="7AE848ED" w:rsidR="00565711" w:rsidRPr="00565711" w:rsidRDefault="00565711" w:rsidP="00565711">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 xml:space="preserve">z poziomem określonym w Wykazie dopuszczalnych stawek </w:t>
      </w:r>
      <w:r w:rsidR="00D55F2D">
        <w:rPr>
          <w:rFonts w:eastAsia="Calibri" w:cs="Times New Roman"/>
        </w:rPr>
        <w:t xml:space="preserve">dla towarów i usług stanowiącym załącznik nr 4 </w:t>
      </w:r>
      <w:r w:rsidRPr="00565711">
        <w:rPr>
          <w:rFonts w:eastAsia="Calibri" w:cs="Times New Roman"/>
        </w:rPr>
        <w:lastRenderedPageBreak/>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77777777" w:rsidR="00565711" w:rsidRPr="00565711" w:rsidRDefault="00565711" w:rsidP="00565711">
      <w:pPr>
        <w:keepNext/>
        <w:keepLines/>
        <w:spacing w:before="200" w:after="0"/>
        <w:outlineLvl w:val="2"/>
        <w:rPr>
          <w:rFonts w:eastAsia="Times New Roman" w:cs="Times New Roman"/>
          <w:b/>
          <w:bCs/>
          <w:sz w:val="24"/>
          <w:szCs w:val="24"/>
        </w:rPr>
      </w:pPr>
      <w:bookmarkStart w:id="37" w:name="_Toc460228015"/>
      <w:bookmarkStart w:id="38" w:name="_Toc482342616"/>
      <w:r w:rsidRPr="00565711">
        <w:rPr>
          <w:rFonts w:eastAsia="Times New Roman" w:cs="Times New Roman"/>
          <w:b/>
          <w:bCs/>
          <w:sz w:val="24"/>
          <w:szCs w:val="24"/>
        </w:rPr>
        <w:t>V.3.7. Wydatki niekwalifikowalne</w:t>
      </w:r>
      <w:bookmarkEnd w:id="37"/>
      <w:bookmarkEnd w:id="38"/>
    </w:p>
    <w:p w14:paraId="58491F04" w14:textId="77777777" w:rsidR="00565711" w:rsidRPr="00565711" w:rsidRDefault="00565711" w:rsidP="00565711">
      <w:pPr>
        <w:spacing w:after="0"/>
        <w:jc w:val="both"/>
        <w:rPr>
          <w:rFonts w:eastAsia="Calibri" w:cs="Times New Roman"/>
        </w:rPr>
      </w:pPr>
      <w:r w:rsidRPr="00565711">
        <w:rPr>
          <w:rFonts w:eastAsia="Calibri" w:cs="Times New Roman"/>
        </w:rPr>
        <w:t xml:space="preserve">Wydatkiem niekwalifikowalnym jest każdy wydatek lub koszt poniesiony, który nie spełnia warunków określonych w </w:t>
      </w:r>
      <w:r w:rsidRPr="00565711">
        <w:rPr>
          <w:rFonts w:eastAsia="Calibri" w:cs="Times New Roman"/>
          <w:i/>
        </w:rPr>
        <w:t>Wytycznych w zakresie kwalifikowalności wydatków</w:t>
      </w:r>
      <w:r w:rsidRPr="00565711">
        <w:rPr>
          <w:rFonts w:eastAsia="Calibri" w:cs="Times New Roman"/>
        </w:rPr>
        <w:t xml:space="preserve">. </w:t>
      </w:r>
    </w:p>
    <w:p w14:paraId="0837D22B" w14:textId="77777777" w:rsidR="00565711" w:rsidRPr="00565711" w:rsidRDefault="00565711" w:rsidP="00565711">
      <w:pPr>
        <w:spacing w:after="0"/>
        <w:jc w:val="both"/>
        <w:rPr>
          <w:rFonts w:eastAsia="Calibri" w:cs="Times New Roman"/>
        </w:rPr>
      </w:pPr>
      <w:r w:rsidRPr="00565711">
        <w:rPr>
          <w:rFonts w:eastAsia="Calibri" w:cs="Times New Roman"/>
        </w:rPr>
        <w:t>Do katalogu wydatków niekwalifikowalnych należą między innymi:</w:t>
      </w:r>
    </w:p>
    <w:p w14:paraId="60867CCF"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prowizje pobierane w ramach operacji wymiany walut, </w:t>
      </w:r>
    </w:p>
    <w:p w14:paraId="226EEC17" w14:textId="77777777" w:rsidR="00565711" w:rsidRPr="00565711" w:rsidRDefault="00565711" w:rsidP="00565711">
      <w:pPr>
        <w:numPr>
          <w:ilvl w:val="1"/>
          <w:numId w:val="30"/>
        </w:numPr>
        <w:tabs>
          <w:tab w:val="num" w:pos="0"/>
          <w:tab w:val="num" w:pos="284"/>
        </w:tabs>
        <w:spacing w:after="0"/>
        <w:ind w:left="284" w:hanging="284"/>
        <w:jc w:val="both"/>
        <w:rPr>
          <w:rFonts w:eastAsia="Calibri" w:cs="Times New Roman"/>
        </w:rPr>
      </w:pPr>
      <w:r w:rsidRPr="00565711">
        <w:rPr>
          <w:rFonts w:eastAsia="Calibri" w:cs="Times New Roman"/>
        </w:rPr>
        <w:t xml:space="preserve">odsetki od zadłużenia, z wyjątkiem wydatków ponoszonych na subsydiowanie odsetek lub na dotacje na opłaty gwarancyjne w przypadku udzielania wsparcia na te cele, </w:t>
      </w:r>
    </w:p>
    <w:p w14:paraId="1463EE7F"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koszty pożyczki lub kredytu zaciągniętego na prefinansowanie dotacji</w:t>
      </w:r>
      <w:r w:rsidRPr="00565711">
        <w:rPr>
          <w:rFonts w:eastAsia="Calibri" w:cs="Times New Roman"/>
          <w:vertAlign w:val="superscript"/>
        </w:rPr>
        <w:footnoteReference w:id="11"/>
      </w:r>
      <w:r w:rsidRPr="00565711">
        <w:rPr>
          <w:rFonts w:eastAsia="Calibri" w:cs="Times New Roman"/>
        </w:rPr>
        <w:t xml:space="preserve">, </w:t>
      </w:r>
    </w:p>
    <w:p w14:paraId="58C14432"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kary i grzywny, </w:t>
      </w:r>
    </w:p>
    <w:p w14:paraId="096205A3"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świadczenia realizowane ze środków Zakładowego Funduszu Świadczeń Socjalnych (ZFŚS),</w:t>
      </w:r>
    </w:p>
    <w:p w14:paraId="107EFF08"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 ramach wynagrodzenia personelu niekwalifikowalne są odprawy emerytalno – rentowe, </w:t>
      </w:r>
    </w:p>
    <w:p w14:paraId="730A8DF3"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rozliczenie notą obciążeniową zakupu środka trwałego będącego własnością beneficjenta lub prawa przysługującego beneficjentowi</w:t>
      </w:r>
      <w:r w:rsidRPr="00565711">
        <w:rPr>
          <w:rFonts w:eastAsia="Calibri" w:cs="Times New Roman"/>
          <w:vertAlign w:val="superscript"/>
        </w:rPr>
        <w:footnoteReference w:id="12"/>
      </w:r>
      <w:r w:rsidRPr="00565711">
        <w:rPr>
          <w:rFonts w:eastAsia="Calibri" w:cs="Times New Roman"/>
        </w:rPr>
        <w:t xml:space="preserve">, </w:t>
      </w:r>
    </w:p>
    <w:p w14:paraId="76F49E62" w14:textId="77777777"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wpłaty na Państwowy Fundusz Rehabilitacji Osób Niepełnosprawnych (PFRON), </w:t>
      </w:r>
    </w:p>
    <w:p w14:paraId="216D003A" w14:textId="77777777" w:rsidR="00565711" w:rsidRPr="00565711" w:rsidRDefault="00565711" w:rsidP="00565711">
      <w:pPr>
        <w:spacing w:after="0"/>
        <w:ind w:left="284"/>
        <w:jc w:val="both"/>
        <w:rPr>
          <w:rFonts w:eastAsia="Calibri" w:cs="Times New Roman"/>
        </w:rPr>
      </w:pPr>
      <w:r w:rsidRPr="00565711">
        <w:rPr>
          <w:rFonts w:eastAsia="Calibri" w:cs="Times New Roman"/>
        </w:rPr>
        <w:t xml:space="preserve">koszty postępowania sądowego, wydatki związane z przygotowaniem i obsługą prawną spraw sądowych oraz wydatki poniesione na funkcjonowanie komisji rozjemczych </w:t>
      </w:r>
      <w:r w:rsidRPr="00565711">
        <w:rPr>
          <w:rFonts w:eastAsia="Calibri" w:cs="Times New Roman"/>
          <w:vertAlign w:val="superscript"/>
        </w:rPr>
        <w:footnoteReference w:id="13"/>
      </w:r>
      <w:r w:rsidRPr="00565711">
        <w:rPr>
          <w:rFonts w:eastAsia="Calibri" w:cs="Times New Roman"/>
        </w:rPr>
        <w:t>(…),</w:t>
      </w:r>
    </w:p>
    <w:p w14:paraId="6DAE76D3" w14:textId="77777777"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 xml:space="preserve">wydatki poniesione na zakup używanego środka trwałego, który był w ciągu 7 lat wstecz </w:t>
      </w:r>
      <w:r w:rsidRPr="00565711">
        <w:rPr>
          <w:rFonts w:eastAsia="Calibri" w:cs="Times New Roman"/>
        </w:rPr>
        <w:br/>
        <w:t>(w przypadku nieruchomości 10 lat) współfinansowany ze środków unijnych lub z dotacji krajowych (</w:t>
      </w:r>
      <w:r w:rsidRPr="00565711">
        <w:rPr>
          <w:rFonts w:eastAsia="Calibri" w:cs="Arial"/>
          <w:lang w:eastAsia="pl-PL"/>
        </w:rPr>
        <w:t>podobnie w przypadku robót budowlanych, w wyniku których dzięki współfinansowaniu powstały obiekty liniowe czy inżynieryjne, np.: mosty,</w:t>
      </w:r>
    </w:p>
    <w:p w14:paraId="591180F9" w14:textId="77777777" w:rsidR="00565711" w:rsidRPr="00565711" w:rsidRDefault="00565711" w:rsidP="00565711">
      <w:pPr>
        <w:spacing w:after="0"/>
        <w:ind w:left="284"/>
        <w:jc w:val="both"/>
        <w:rPr>
          <w:rFonts w:eastAsia="Calibri" w:cs="Times New Roman"/>
        </w:rPr>
      </w:pPr>
      <w:r w:rsidRPr="00565711">
        <w:rPr>
          <w:rFonts w:eastAsia="Calibri" w:cs="Arial"/>
          <w:lang w:eastAsia="pl-PL"/>
        </w:rPr>
        <w:t>wiadukty, estakady, obiekty kubaturowe, itp.)</w:t>
      </w:r>
      <w:r w:rsidRPr="00565711">
        <w:rPr>
          <w:rFonts w:eastAsia="Calibri" w:cs="Arial"/>
          <w:vertAlign w:val="superscript"/>
          <w:lang w:eastAsia="pl-PL"/>
        </w:rPr>
        <w:footnoteReference w:id="14"/>
      </w:r>
      <w:r w:rsidRPr="00565711">
        <w:rPr>
          <w:rFonts w:eastAsia="Calibri" w:cs="Times New Roman"/>
        </w:rPr>
        <w:t>,</w:t>
      </w:r>
    </w:p>
    <w:p w14:paraId="0F8DC845"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565711">
        <w:rPr>
          <w:rFonts w:eastAsia="Calibri" w:cs="Times New Roman"/>
          <w:i/>
        </w:rPr>
        <w:t>Wytycznych w zakresie kwalifikowalności wydatków</w:t>
      </w:r>
      <w:r w:rsidRPr="00565711">
        <w:rPr>
          <w:rFonts w:eastAsia="Calibri" w:cs="Times New Roman"/>
        </w:rPr>
        <w:t xml:space="preserve">, </w:t>
      </w:r>
    </w:p>
    <w:p w14:paraId="4D48C38D" w14:textId="77777777"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wydatki poniesione na zakup nieruchomości przekraczające 10% całkowitych wydatków kwalifikowalnych projektu</w:t>
      </w:r>
      <w:r w:rsidRPr="00565711">
        <w:rPr>
          <w:rFonts w:eastAsia="Calibri" w:cs="Times New Roman"/>
          <w:vertAlign w:val="superscript"/>
        </w:rPr>
        <w:footnoteReference w:id="15"/>
      </w:r>
      <w:r w:rsidRPr="00565711">
        <w:rPr>
          <w:rFonts w:eastAsia="Calibri" w:cs="Times New Roman"/>
        </w:rPr>
        <w:t xml:space="preserve"> </w:t>
      </w:r>
      <w:r w:rsidRPr="00565711">
        <w:rPr>
          <w:rFonts w:eastAsia="Calibri" w:cs="Arial"/>
          <w:lang w:eastAsia="pl-PL"/>
        </w:rPr>
        <w:t>przy czym w przypadku terenów poprzemysłowych oraz terenów opuszczonych, na których znajdują się budynki, limit ten wynosi 15%</w:t>
      </w:r>
      <w:r w:rsidRPr="00565711">
        <w:rPr>
          <w:rFonts w:eastAsia="Calibri" w:cs="Times New Roman"/>
        </w:rPr>
        <w:t xml:space="preserve"> (…), </w:t>
      </w:r>
    </w:p>
    <w:p w14:paraId="7B82D2CF"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zakup lokali mieszkalnych, za wyjątkiem wydatków dokonanych w ramach celu tematycznego 9 Promowanie włączenia społecznego, walka z ubóstwem i wszelką dyskryminacją, poniesionych zgodnie z </w:t>
      </w:r>
      <w:r w:rsidRPr="00565711">
        <w:rPr>
          <w:rFonts w:eastAsia="Calibri" w:cs="Times New Roman"/>
          <w:i/>
        </w:rPr>
        <w:t>Wytycznymi w zakresie zasad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14:paraId="64DE4030"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lastRenderedPageBreak/>
        <w:t>inne niż część kapitałowa raty leasingowej wydatki związane z umową leasingu, w szczególności marża finansującego, odsetki od refinansowania kosztów, koszty ogólne, opłaty ubezpieczeniowe,</w:t>
      </w:r>
    </w:p>
    <w:p w14:paraId="3D516E58"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transakcje</w:t>
      </w:r>
      <w:r w:rsidRPr="00565711">
        <w:rPr>
          <w:rFonts w:eastAsia="Calibri" w:cs="Times New Roman"/>
          <w:vertAlign w:val="superscript"/>
        </w:rPr>
        <w:footnoteReference w:id="16"/>
      </w:r>
      <w:r w:rsidRPr="00565711">
        <w:rPr>
          <w:rFonts w:eastAsia="Calibri" w:cs="Times New Roman"/>
        </w:rPr>
        <w:t xml:space="preserve"> dokonane w gotówce, których wartość przekracza równowartość kwoty, o której mowa w art. 22 ustawy z dnia 2 lipca 2004 r. o swobodzie działalności gospodarczej, </w:t>
      </w:r>
    </w:p>
    <w:p w14:paraId="7802F7F0"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wydatki poniesione na przygotowanie i wypełnienie formularza wniosku o dofinansowanie projektu w przypadku wszystkich projektów (…),</w:t>
      </w:r>
    </w:p>
    <w:p w14:paraId="24EEA774"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premia dla współautora wniosku o dofinansowanie opracowującego np. studium wykonalności, </w:t>
      </w:r>
    </w:p>
    <w:p w14:paraId="729ACAF4" w14:textId="77777777"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w przypadku projektów współfinansowanych z EFS - wydatki związane z zakupem nieruchomości i infrastruktury oraz z dostosowaniem lub adaptacją budynków i pomieszczeń, za wyjątkiem wydatków ponoszonych jako cross – financing, o którym mowa w podrozdziale 8.6 </w:t>
      </w:r>
      <w:r w:rsidRPr="00565711">
        <w:rPr>
          <w:rFonts w:eastAsia="Calibri" w:cs="Times New Roman"/>
          <w:i/>
        </w:rPr>
        <w:t>Wytycznych w zakresie kwalifikowalności wydatków</w:t>
      </w:r>
      <w:r w:rsidRPr="00565711">
        <w:rPr>
          <w:rFonts w:eastAsia="Calibri" w:cs="Times New Roman"/>
        </w:rPr>
        <w:t xml:space="preserve"> z zastrzeżeniem lit. l.</w:t>
      </w:r>
    </w:p>
    <w:p w14:paraId="3768ED39" w14:textId="77777777" w:rsidR="00565711" w:rsidRPr="00565711" w:rsidRDefault="00565711" w:rsidP="00565711">
      <w:pPr>
        <w:spacing w:after="0"/>
        <w:jc w:val="both"/>
        <w:rPr>
          <w:rFonts w:eastAsia="Calibri" w:cs="Times New Roman"/>
        </w:rPr>
      </w:pPr>
    </w:p>
    <w:p w14:paraId="4F6183D7" w14:textId="77777777" w:rsidR="00565711" w:rsidRPr="00565711" w:rsidRDefault="00565711" w:rsidP="00565711">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77777777" w:rsidR="00565711" w:rsidRPr="00565711" w:rsidRDefault="00565711" w:rsidP="00565711">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p>
    <w:p w14:paraId="399F3A9D" w14:textId="77777777" w:rsidR="00565711" w:rsidRPr="00565711" w:rsidRDefault="00565711" w:rsidP="00565711">
      <w:pPr>
        <w:keepNext/>
        <w:keepLines/>
        <w:spacing w:before="200" w:after="0"/>
        <w:outlineLvl w:val="2"/>
        <w:rPr>
          <w:rFonts w:eastAsia="Times New Roman" w:cs="Times New Roman"/>
          <w:b/>
          <w:bCs/>
          <w:sz w:val="24"/>
          <w:szCs w:val="24"/>
        </w:rPr>
      </w:pPr>
      <w:bookmarkStart w:id="39" w:name="_Toc460228016"/>
      <w:bookmarkStart w:id="40" w:name="_Toc482342617"/>
      <w:r w:rsidRPr="00565711">
        <w:rPr>
          <w:rFonts w:eastAsia="Times New Roman" w:cs="Times New Roman"/>
          <w:b/>
          <w:bCs/>
          <w:sz w:val="24"/>
          <w:szCs w:val="24"/>
        </w:rPr>
        <w:t>V.3.8. Wydatki ponoszone zgodnie z zasadą uczciwej konkurencji i rozeznanie rynku</w:t>
      </w:r>
      <w:bookmarkEnd w:id="39"/>
      <w:bookmarkEnd w:id="40"/>
    </w:p>
    <w:p w14:paraId="2C986071" w14:textId="77777777" w:rsidR="00565711" w:rsidRPr="00565711" w:rsidRDefault="00565711" w:rsidP="00565711">
      <w:pPr>
        <w:spacing w:after="0"/>
        <w:jc w:val="both"/>
        <w:rPr>
          <w:rFonts w:eastAsia="Calibri" w:cs="Times New Roman"/>
        </w:rPr>
      </w:pPr>
      <w:r w:rsidRPr="00565711">
        <w:rPr>
          <w:rFonts w:eastAsia="Calibri" w:cs="Times New Roman"/>
        </w:rPr>
        <w:t>Beneficjent jest zobowiązany do przygotowania i przeprowadzenia postępowania o udzielenie zamówienia o wartości szacunkowej przekraczającej 50 tys. PLN netto</w:t>
      </w:r>
      <w:r w:rsidRPr="00565711">
        <w:rPr>
          <w:rFonts w:eastAsia="Calibri" w:cs="Times New Roman"/>
          <w:vertAlign w:val="superscript"/>
        </w:rPr>
        <w:footnoteReference w:id="17"/>
      </w:r>
      <w:r w:rsidRPr="00565711">
        <w:rPr>
          <w:rFonts w:eastAsia="Calibri" w:cs="Times New Roman"/>
        </w:rPr>
        <w:t xml:space="preserve">, tj. bez podatku od towarów i usług (VAT), </w:t>
      </w:r>
      <w:r w:rsidRPr="00565711">
        <w:rPr>
          <w:rFonts w:eastAsia="Calibri" w:cs="Times New Roman"/>
        </w:rPr>
        <w:br/>
        <w:t>w sposób zapewniający przejrzystość oraz zachowanie uczciwej konkurencji i równego traktowania wykonawców. Spełnienie powyższych wymogów następuje w drodze zastosowania przepisów Pzp lub zasady konkurencyjności.</w:t>
      </w:r>
      <w:r w:rsidRPr="00565711">
        <w:rPr>
          <w:rFonts w:eastAsia="Calibri" w:cs="Times New Roman"/>
          <w:vertAlign w:val="superscript"/>
        </w:rPr>
        <w:footnoteReference w:id="18"/>
      </w:r>
      <w:r w:rsidRPr="00565711">
        <w:rPr>
          <w:rFonts w:eastAsia="Calibri" w:cs="Times New Roman"/>
        </w:rPr>
        <w:t>.</w:t>
      </w:r>
    </w:p>
    <w:p w14:paraId="6CB8ACDC" w14:textId="77777777" w:rsidR="00565711" w:rsidRPr="00565711" w:rsidRDefault="00565711" w:rsidP="00565711">
      <w:pPr>
        <w:autoSpaceDE w:val="0"/>
        <w:autoSpaceDN w:val="0"/>
        <w:adjustRightInd w:val="0"/>
        <w:spacing w:after="0" w:line="240" w:lineRule="auto"/>
        <w:rPr>
          <w:rFonts w:eastAsia="Calibri" w:cs="Times New Roman"/>
          <w:color w:val="000000"/>
          <w:lang w:eastAsia="pl-PL"/>
        </w:rPr>
      </w:pPr>
    </w:p>
    <w:p w14:paraId="03CC5DA6"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Beneficjent jest organem administracji publicznej, może on powierzać na podstawie </w:t>
      </w:r>
      <w:r w:rsidRPr="00565711">
        <w:rPr>
          <w:rFonts w:eastAsia="Calibri" w:cs="Times New Roman"/>
          <w:color w:val="000000"/>
          <w:lang w:eastAsia="pl-PL"/>
        </w:rPr>
        <w:br/>
        <w:t xml:space="preserve">art. 5 ust. 2 pkt 1 ustawy z dnia 24 kwietnia 2003 r. o działalności pożytku publicznego i o wolontariacie realizację zadań publicznych w trybie określonym w tej ustawie. </w:t>
      </w:r>
    </w:p>
    <w:p w14:paraId="5231682B"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C7622A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6B1CED49"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FC7EA5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naruszenia przez Beneficjenta warunków i procedur postępowania o udzielenie zamówienia publicznego określonych w podrozdziale 6.5 </w:t>
      </w:r>
      <w:r w:rsidRPr="00565711">
        <w:rPr>
          <w:rFonts w:eastAsia="Calibri" w:cs="Times New Roman"/>
          <w:i/>
          <w:iCs/>
          <w:color w:val="000000"/>
          <w:lang w:eastAsia="pl-PL"/>
        </w:rPr>
        <w:t>Wytycznych w zakresie kwalifikowalności wydatków</w:t>
      </w:r>
      <w:r w:rsidRPr="00565711">
        <w:rPr>
          <w:rFonts w:eastAsia="Calibri" w:cs="Times New Roman"/>
          <w:color w:val="000000"/>
          <w:lang w:eastAsia="pl-PL"/>
        </w:rPr>
        <w:t xml:space="preserve">, IZ RPOWP będąca stroną umowy uznaje całość lub część wydatków związanych z tym zamówieniem publicznym </w:t>
      </w:r>
      <w:r w:rsidRPr="00565711">
        <w:rPr>
          <w:rFonts w:eastAsia="Calibri" w:cs="Times New Roman"/>
          <w:color w:val="000000"/>
          <w:lang w:eastAsia="pl-PL"/>
        </w:rPr>
        <w:br/>
        <w:t xml:space="preserve">za niekwalifikowalne, zgodnie z rozporządzeniem ministra właściwego do spraw rozwoju regionalnego, wydanym na podstawie art. 24 ust. 13 ustawy wdrożeniowej. </w:t>
      </w:r>
    </w:p>
    <w:p w14:paraId="43756611" w14:textId="77777777" w:rsidR="00565711" w:rsidRPr="00565711" w:rsidRDefault="00565711" w:rsidP="00565711">
      <w:pPr>
        <w:spacing w:after="0"/>
        <w:jc w:val="both"/>
        <w:rPr>
          <w:rFonts w:eastAsia="Calibri" w:cs="Times New Roman"/>
        </w:rPr>
      </w:pPr>
    </w:p>
    <w:p w14:paraId="09D973F2"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Przy zlecaniu usług cateringowych i informacyjno-promocyjnych, o ile takie kategorie są przewidziane </w:t>
      </w:r>
      <w:r w:rsidRPr="00565711">
        <w:rPr>
          <w:rFonts w:eastAsia="Calibri" w:cs="Times New Roman"/>
        </w:rPr>
        <w:br/>
        <w:t xml:space="preserve">w budżecie zatwierdzonego Wniosku o dofinansowanie, Beneficjent zostanie zobowiązany w umowie </w:t>
      </w:r>
      <w:r w:rsidRPr="00565711">
        <w:rPr>
          <w:rFonts w:eastAsia="Calibri" w:cs="Times New Roman"/>
        </w:rPr>
        <w:br/>
        <w:t>o dofinansowanie projektu do stosowania klauzul społecznych</w:t>
      </w:r>
      <w:r w:rsidRPr="00565711">
        <w:rPr>
          <w:rFonts w:eastAsia="Calibri" w:cs="Times New Roman"/>
          <w:vertAlign w:val="superscript"/>
        </w:rPr>
        <w:footnoteReference w:id="19"/>
      </w:r>
      <w:r w:rsidRPr="00565711">
        <w:rPr>
          <w:rFonts w:eastAsia="Calibri" w:cs="Times New Roman"/>
        </w:rPr>
        <w:t>, w szczególności dotyczących ograniczenia możliwości złożenia oferty do kręgu podmiotów ekonomii społecznej</w:t>
      </w:r>
      <w:r w:rsidRPr="00565711">
        <w:rPr>
          <w:rFonts w:eastAsia="Calibri" w:cs="Times New Roman"/>
          <w:vertAlign w:val="superscript"/>
        </w:rPr>
        <w:footnoteReference w:id="20"/>
      </w:r>
      <w:r w:rsidRPr="00565711">
        <w:rPr>
          <w:rFonts w:eastAsia="Calibri" w:cs="Times New Roman"/>
        </w:rPr>
        <w:t>, kryteriów dotyczących zatrudnienia osób z niepełnosprawnościami, bezrobotnych lub osób, o których mowa w przepisach o zatrudnieniu socjalnym, w przypadku gdy jest zobowiązany stosować do nich PZP albo zasadę konkurencyjności.</w:t>
      </w:r>
    </w:p>
    <w:p w14:paraId="7641AF40"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14:paraId="0468CA99" w14:textId="77777777" w:rsidTr="00706256">
        <w:tc>
          <w:tcPr>
            <w:tcW w:w="9669" w:type="dxa"/>
            <w:shd w:val="clear" w:color="auto" w:fill="D9D9D9"/>
          </w:tcPr>
          <w:p w14:paraId="50ED2E20" w14:textId="77777777" w:rsidR="00565711" w:rsidRPr="00565711" w:rsidRDefault="00565711" w:rsidP="00565711">
            <w:pPr>
              <w:spacing w:after="0"/>
              <w:jc w:val="both"/>
              <w:rPr>
                <w:rFonts w:eastAsia="Calibri" w:cs="Times New Roman"/>
                <w:b/>
              </w:rPr>
            </w:pPr>
            <w:r w:rsidRPr="00565711">
              <w:rPr>
                <w:rFonts w:eastAsia="Calibri" w:cs="Times New Roman"/>
                <w:b/>
              </w:rPr>
              <w:t>UWAGA:</w:t>
            </w:r>
          </w:p>
          <w:p w14:paraId="360F4F7A"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zamówień o wartości od 20 tys. zł netto do 50 tys. zł netto włącznie, tj. bez podatku </w:t>
            </w:r>
            <w:r w:rsidRPr="00565711">
              <w:rPr>
                <w:rFonts w:eastAsia="Calibri" w:cs="Times New Roman"/>
              </w:rPr>
              <w:br/>
              <w:t xml:space="preserve">od towarów i usług (VAT), w celu zapewnienia, iż wydatki będą ponoszone w sposób przejrzysty, racjonalny i efektywny, istnieje obowiązek dokonania i udokumentowania rozeznania rynku zgodnie </w:t>
            </w:r>
            <w:r w:rsidRPr="00565711">
              <w:rPr>
                <w:rFonts w:eastAsia="Calibri" w:cs="Times New Roman"/>
              </w:rPr>
              <w:br/>
              <w:t xml:space="preserve">z zapisami rozdziału 6.5.1 </w:t>
            </w:r>
            <w:r w:rsidRPr="00565711">
              <w:rPr>
                <w:rFonts w:eastAsia="Calibri" w:cs="Times New Roman"/>
                <w:i/>
              </w:rPr>
              <w:t>Wytycznych w zakresie kwalifikowalności wydatków..</w:t>
            </w:r>
          </w:p>
        </w:tc>
      </w:tr>
    </w:tbl>
    <w:p w14:paraId="433109CD" w14:textId="77777777" w:rsidR="00565711" w:rsidRPr="00565711" w:rsidRDefault="00565711" w:rsidP="00565711">
      <w:pPr>
        <w:keepNext/>
        <w:keepLines/>
        <w:spacing w:before="200" w:after="0"/>
        <w:outlineLvl w:val="2"/>
        <w:rPr>
          <w:rFonts w:eastAsia="Times New Roman" w:cs="Times New Roman"/>
          <w:b/>
          <w:bCs/>
          <w:sz w:val="24"/>
          <w:szCs w:val="24"/>
        </w:rPr>
      </w:pPr>
      <w:bookmarkStart w:id="41" w:name="_Toc460228017"/>
      <w:bookmarkStart w:id="42" w:name="_Toc482342618"/>
      <w:r w:rsidRPr="00565711">
        <w:rPr>
          <w:rFonts w:eastAsia="Times New Roman" w:cs="Times New Roman"/>
          <w:b/>
          <w:bCs/>
          <w:sz w:val="24"/>
          <w:szCs w:val="24"/>
        </w:rPr>
        <w:t>V.3.9. Wkład własny</w:t>
      </w:r>
      <w:bookmarkEnd w:id="41"/>
      <w:bookmarkEnd w:id="42"/>
    </w:p>
    <w:p w14:paraId="4B51DC7B" w14:textId="77777777" w:rsidR="00565711" w:rsidRPr="00565711" w:rsidRDefault="00565711" w:rsidP="00565711">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14:paraId="1E8440D0" w14:textId="77777777" w:rsidR="00565711" w:rsidRPr="00565711" w:rsidRDefault="00565711" w:rsidP="00565711">
      <w:pPr>
        <w:spacing w:after="0"/>
        <w:jc w:val="both"/>
        <w:rPr>
          <w:rFonts w:eastAsia="Calibri" w:cs="Times New Roman"/>
        </w:rPr>
      </w:pPr>
    </w:p>
    <w:p w14:paraId="52B73524" w14:textId="77777777" w:rsidR="00565711" w:rsidRPr="00565711" w:rsidRDefault="00565711" w:rsidP="00565711">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597E8E27" w14:textId="77777777" w:rsidR="00565711" w:rsidRPr="00565711" w:rsidRDefault="00565711" w:rsidP="00565711">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67205378" w14:textId="77777777" w:rsidR="00565711" w:rsidRPr="00565711" w:rsidRDefault="00565711" w:rsidP="00565711">
      <w:pPr>
        <w:spacing w:after="0"/>
        <w:jc w:val="both"/>
        <w:rPr>
          <w:rFonts w:eastAsia="Calibri" w:cs="Times New Roman"/>
        </w:rPr>
      </w:pPr>
    </w:p>
    <w:p w14:paraId="5E2F129C" w14:textId="77777777" w:rsidR="00565711" w:rsidRPr="00565711" w:rsidRDefault="00565711" w:rsidP="00565711">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4EE9D9B7" w14:textId="77777777" w:rsidR="00565711" w:rsidRPr="00565711" w:rsidRDefault="00565711" w:rsidP="00565711">
      <w:pPr>
        <w:spacing w:after="0"/>
        <w:jc w:val="both"/>
        <w:rPr>
          <w:rFonts w:eastAsia="Calibri" w:cs="Times New Roman"/>
        </w:rPr>
      </w:pPr>
    </w:p>
    <w:p w14:paraId="7C5222A9" w14:textId="77777777" w:rsidR="00565711" w:rsidRPr="00565711" w:rsidRDefault="00565711" w:rsidP="00565711">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76089DC9" w14:textId="77777777" w:rsidR="00565711" w:rsidRPr="00565711" w:rsidRDefault="00565711" w:rsidP="00565711">
      <w:pPr>
        <w:spacing w:after="0"/>
        <w:jc w:val="both"/>
        <w:rPr>
          <w:rFonts w:eastAsia="Calibri" w:cs="Times New Roman"/>
        </w:rPr>
      </w:pPr>
    </w:p>
    <w:p w14:paraId="439A138B" w14:textId="77777777" w:rsidR="00565711" w:rsidRPr="00565711" w:rsidRDefault="00565711" w:rsidP="00565711">
      <w:pPr>
        <w:spacing w:after="0"/>
        <w:jc w:val="both"/>
        <w:rPr>
          <w:rFonts w:eastAsia="Calibri" w:cs="Times New Roman"/>
        </w:rPr>
      </w:pPr>
      <w:r w:rsidRPr="00565711">
        <w:rPr>
          <w:rFonts w:eastAsia="Calibri" w:cs="Times New Roman"/>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08EC8827" w14:textId="77777777" w:rsidR="00565711" w:rsidRPr="00565711" w:rsidRDefault="00565711" w:rsidP="00565711">
      <w:pPr>
        <w:spacing w:after="0"/>
        <w:jc w:val="both"/>
        <w:rPr>
          <w:rFonts w:eastAsia="Calibri" w:cs="Times New Roman"/>
        </w:rPr>
      </w:pPr>
    </w:p>
    <w:p w14:paraId="752FECAC"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Wycena wkładu niepieniężnego powinna być dokonywana zgodnie z </w:t>
      </w:r>
      <w:r w:rsidRPr="00565711">
        <w:rPr>
          <w:rFonts w:eastAsia="Calibri" w:cs="Times New Roman"/>
          <w:i/>
        </w:rPr>
        <w:t>Wytycznymi w zakresie kwalifikowalności wydatków</w:t>
      </w:r>
      <w:r w:rsidRPr="00565711">
        <w:rPr>
          <w:rFonts w:eastAsia="Calibri" w:cs="Times New Roman"/>
        </w:rPr>
        <w:t>. Wkład własny niepieniężny może być wniesiony np. w postaci sal. W takim przypadku wartość wkładu wycenia się jako koszt amortyzacji lub wynajmu (stawkę może określać np. cennik danej instytucji).</w:t>
      </w:r>
    </w:p>
    <w:p w14:paraId="4A977EA4" w14:textId="77777777" w:rsidR="00565711" w:rsidRPr="00565711" w:rsidRDefault="00565711" w:rsidP="00565711">
      <w:pPr>
        <w:spacing w:after="0"/>
        <w:jc w:val="both"/>
        <w:rPr>
          <w:rFonts w:eastAsia="Calibri" w:cs="Times New Roman"/>
        </w:rPr>
      </w:pPr>
    </w:p>
    <w:p w14:paraId="30E232AB" w14:textId="77777777" w:rsidR="00565711" w:rsidRPr="00565711" w:rsidRDefault="00565711" w:rsidP="00565711">
      <w:pPr>
        <w:spacing w:after="0"/>
        <w:jc w:val="both"/>
        <w:rPr>
          <w:rFonts w:eastAsia="Calibri" w:cs="Times New Roman"/>
        </w:rPr>
      </w:pPr>
      <w:r w:rsidRPr="00565711">
        <w:rPr>
          <w:rFonts w:eastAsia="Calibri" w:cs="Times New Roman"/>
        </w:rPr>
        <w:t>Wkład niepieniężny, który w ciągu 7 poprzednich lat (10 lat dla nieruchomości) od dnia zakupu był współfinansowany ze środków unijnych lub/oraz dotacji z krajowych środków publicznych, jest niekwalifikowalny (podwójne finansowanie).</w:t>
      </w:r>
    </w:p>
    <w:p w14:paraId="70BEA2D5" w14:textId="77777777" w:rsidR="00565711" w:rsidRPr="00565711" w:rsidRDefault="00565711" w:rsidP="00565711">
      <w:pPr>
        <w:spacing w:after="0"/>
        <w:jc w:val="both"/>
        <w:rPr>
          <w:rFonts w:eastAsia="Calibri" w:cs="Times New Roman"/>
        </w:rPr>
      </w:pPr>
    </w:p>
    <w:p w14:paraId="5C79C7FA" w14:textId="77777777" w:rsidR="00565711" w:rsidRPr="00565711" w:rsidRDefault="00565711" w:rsidP="00565711">
      <w:pPr>
        <w:spacing w:after="0"/>
        <w:jc w:val="both"/>
        <w:rPr>
          <w:rFonts w:eastAsia="Calibri" w:cs="Times New Roman"/>
          <w:b/>
        </w:rPr>
      </w:pPr>
      <w:r w:rsidRPr="00565711">
        <w:rPr>
          <w:rFonts w:eastAsia="Calibri" w:cs="Times New Roman"/>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14:paraId="46F9B2BD" w14:textId="77777777" w:rsidR="00565711" w:rsidRPr="00565711" w:rsidRDefault="00565711" w:rsidP="00565711">
      <w:pPr>
        <w:spacing w:after="0"/>
        <w:jc w:val="both"/>
        <w:rPr>
          <w:rFonts w:eastAsia="Calibri" w:cs="Times New Roman"/>
        </w:rPr>
      </w:pPr>
    </w:p>
    <w:p w14:paraId="744ACC3B"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7489EFE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6AC4CC6D" w14:textId="77777777" w:rsidR="00565711" w:rsidRPr="00565711" w:rsidRDefault="00565711" w:rsidP="00565711">
      <w:pPr>
        <w:spacing w:after="0"/>
        <w:jc w:val="both"/>
        <w:rPr>
          <w:rFonts w:eastAsia="Calibri" w:cs="Times New Roman"/>
        </w:rPr>
      </w:pPr>
      <w:r w:rsidRPr="00565711">
        <w:rPr>
          <w:rFonts w:eastAsia="Calibri" w:cs="Times New Roman"/>
        </w:rP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1AE36045" w14:textId="77777777" w:rsidR="00565711" w:rsidRPr="00565711" w:rsidRDefault="00565711" w:rsidP="00565711">
      <w:pPr>
        <w:keepNext/>
        <w:keepLines/>
        <w:spacing w:before="200" w:after="0"/>
        <w:outlineLvl w:val="2"/>
        <w:rPr>
          <w:rFonts w:eastAsia="Times New Roman" w:cs="Times New Roman"/>
          <w:b/>
          <w:bCs/>
          <w:sz w:val="24"/>
          <w:szCs w:val="24"/>
        </w:rPr>
      </w:pPr>
      <w:bookmarkStart w:id="43" w:name="_Toc460228018"/>
      <w:bookmarkStart w:id="44" w:name="_Toc482342619"/>
      <w:r w:rsidRPr="00565711">
        <w:rPr>
          <w:rFonts w:eastAsia="Times New Roman" w:cs="Times New Roman"/>
          <w:b/>
          <w:bCs/>
          <w:sz w:val="24"/>
          <w:szCs w:val="24"/>
        </w:rPr>
        <w:t>V.3.10. Podatek od towarów i usług</w:t>
      </w:r>
      <w:bookmarkEnd w:id="43"/>
      <w:bookmarkEnd w:id="44"/>
    </w:p>
    <w:p w14:paraId="1FF0F57C" w14:textId="77777777" w:rsidR="00565711" w:rsidRPr="00565711" w:rsidRDefault="00565711" w:rsidP="00565711">
      <w:pPr>
        <w:spacing w:after="0"/>
        <w:jc w:val="both"/>
        <w:rPr>
          <w:rFonts w:eastAsia="Calibri" w:cs="Times New Roman"/>
        </w:rPr>
      </w:pPr>
      <w:r w:rsidRPr="00565711">
        <w:rPr>
          <w:rFonts w:eastAsia="Calibri" w:cs="Times New Roman"/>
        </w:rPr>
        <w:t xml:space="preserve">Podatki i inne opłaty, w szczególności podatek od towarów i usług (VAT), mogą być uznane za wydatki kwalifikowalne tylko wtedy, gdy brak jest </w:t>
      </w:r>
      <w:r w:rsidRPr="0075134D">
        <w:rPr>
          <w:rFonts w:eastAsia="Calibri" w:cs="Times New Roman"/>
        </w:rPr>
        <w:t>Beneficjent nie ma</w:t>
      </w:r>
      <w:r w:rsidRPr="00565711">
        <w:rPr>
          <w:rFonts w:eastAsia="Calibri" w:cs="Times New Roman"/>
        </w:rPr>
        <w:t xml:space="preserve"> prawnej możliwości ich odzyskania na mocy prawodawstwa krajowego.</w:t>
      </w:r>
    </w:p>
    <w:p w14:paraId="7A065548" w14:textId="1E1966F2" w:rsidR="00565711" w:rsidRPr="00565711" w:rsidRDefault="00565711" w:rsidP="00565711">
      <w:pPr>
        <w:spacing w:after="0"/>
        <w:jc w:val="both"/>
        <w:rPr>
          <w:rFonts w:eastAsia="Calibri" w:cs="Times New Roman"/>
        </w:rPr>
      </w:pPr>
      <w:r w:rsidRPr="00565711">
        <w:rPr>
          <w:rFonts w:eastAsia="Calibri" w:cs="Times New Roman"/>
        </w:rPr>
        <w:t xml:space="preserve">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w:t>
      </w:r>
      <w:r w:rsidR="0075134D">
        <w:rPr>
          <w:rFonts w:eastAsia="Calibri" w:cs="Times New Roman"/>
        </w:rPr>
        <w:br/>
      </w:r>
      <w:r w:rsidRPr="00565711">
        <w:rPr>
          <w:rFonts w:eastAsia="Calibri" w:cs="Times New Roman"/>
        </w:rPr>
        <w:t>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6002B70C" w14:textId="77777777" w:rsidR="00565711" w:rsidRPr="00565711" w:rsidRDefault="00565711" w:rsidP="00565711">
      <w:pPr>
        <w:spacing w:after="0"/>
        <w:jc w:val="both"/>
        <w:rPr>
          <w:rFonts w:eastAsia="Calibri" w:cs="Times New Roman"/>
        </w:rPr>
      </w:pPr>
    </w:p>
    <w:p w14:paraId="633525FE" w14:textId="77777777" w:rsidR="00565711" w:rsidRPr="00565711" w:rsidRDefault="00565711" w:rsidP="00565711">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08FF6AED" w14:textId="77777777" w:rsidR="00565711" w:rsidRPr="00565711" w:rsidRDefault="00565711" w:rsidP="00565711">
      <w:pPr>
        <w:spacing w:after="0"/>
        <w:jc w:val="both"/>
        <w:rPr>
          <w:rFonts w:eastAsia="Calibri" w:cs="Times New Roman"/>
        </w:rPr>
      </w:pPr>
    </w:p>
    <w:p w14:paraId="49B5BDEB"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5C43C692" w14:textId="77777777" w:rsidR="00565711" w:rsidRPr="00565711" w:rsidRDefault="00565711" w:rsidP="00565711">
      <w:pPr>
        <w:spacing w:after="0"/>
        <w:jc w:val="both"/>
        <w:rPr>
          <w:rFonts w:eastAsia="Calibri" w:cs="Times New Roman"/>
        </w:rPr>
      </w:pPr>
    </w:p>
    <w:p w14:paraId="2F25C5F4" w14:textId="0C4CC9F2" w:rsidR="00565711" w:rsidRPr="00565711" w:rsidRDefault="00565711" w:rsidP="00565711">
      <w:pPr>
        <w:spacing w:after="0"/>
        <w:jc w:val="both"/>
        <w:rPr>
          <w:rFonts w:eastAsia="Calibri" w:cs="Times New Roman"/>
        </w:rPr>
      </w:pPr>
      <w:r w:rsidRPr="00565711">
        <w:rPr>
          <w:rFonts w:eastAsia="Calibri" w:cs="Times New Roman"/>
        </w:rPr>
        <w:t xml:space="preserve">Biorąc pod uwagę, iż prawo do obniżenia VAT należnego o VAT naliczony może powstać zarówno w okresie realizacji projektu, jak i po jego zakończeniu, IZ RPOWP zapewnia, aby beneficjenci, którzy zaliczą VAT do </w:t>
      </w:r>
      <w:r w:rsidRPr="00565711">
        <w:rPr>
          <w:rFonts w:eastAsia="Calibri" w:cs="Times New Roman"/>
        </w:rPr>
        <w:lastRenderedPageBreak/>
        <w:t xml:space="preserve">wydatków kwalifikowalnych, zobowiązali się dołączyć do wniosku o dofinansowanie „Oświadczenie </w:t>
      </w:r>
      <w:r w:rsidR="0075134D">
        <w:rPr>
          <w:rFonts w:eastAsia="Calibri" w:cs="Times New Roman"/>
        </w:rPr>
        <w:br/>
      </w:r>
      <w:r w:rsidRPr="00565711">
        <w:rPr>
          <w:rFonts w:eastAsia="Calibri" w:cs="Times New Roman"/>
        </w:rPr>
        <w:t>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w:t>
      </w:r>
      <w:r w:rsidR="0075134D">
        <w:rPr>
          <w:rFonts w:eastAsia="Calibri" w:cs="Times New Roman"/>
        </w:rPr>
        <w:br/>
      </w:r>
      <w:r w:rsidRPr="00565711">
        <w:rPr>
          <w:rFonts w:eastAsia="Calibri" w:cs="Times New Roman"/>
        </w:rPr>
        <w:t xml:space="preserve"> o kwalifikowalności VAT).</w:t>
      </w:r>
    </w:p>
    <w:p w14:paraId="5727DF3B" w14:textId="77777777" w:rsidR="00565711" w:rsidRPr="00565711" w:rsidRDefault="00565711" w:rsidP="00565711">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2FABC01D" w14:textId="77777777" w:rsidR="00565711" w:rsidRPr="00565711" w:rsidRDefault="00565711" w:rsidP="00565711">
      <w:pPr>
        <w:spacing w:after="0"/>
        <w:jc w:val="both"/>
        <w:rPr>
          <w:rFonts w:eastAsia="Calibri" w:cs="Times New Roman"/>
        </w:rPr>
      </w:pPr>
    </w:p>
    <w:p w14:paraId="6AF5DEAA" w14:textId="78EBF904" w:rsidR="00565711" w:rsidRPr="00565711" w:rsidRDefault="00565711" w:rsidP="00565711">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 xml:space="preserve">iż w chwili składania wniosku o dofinansowanie nie mogą odzyskać w żaden sposób poniesionego kosztu VAT, którego wysokość została określona w odpowiednim punkcie wniosku (fakt ten decyduje </w:t>
      </w:r>
      <w:r w:rsidR="0075134D">
        <w:rPr>
          <w:rFonts w:eastAsia="Calibri" w:cs="Times New Roman"/>
        </w:rPr>
        <w:br/>
      </w:r>
      <w:r w:rsidRPr="00565711">
        <w:rPr>
          <w:rFonts w:eastAsia="Calibri" w:cs="Times New Roman"/>
        </w:rPr>
        <w:t>o kwalifikowalności VAT) oraz zobowiązuje się do zwrotu zrefundowanej części VAT jeżeli zaistnieją przesłanki umożliwiające odzyskanie tego podatku przez Beneficjenta.</w:t>
      </w:r>
    </w:p>
    <w:p w14:paraId="756C208E" w14:textId="77777777" w:rsidR="00565711" w:rsidRPr="00565711" w:rsidRDefault="00565711" w:rsidP="00565711">
      <w:pPr>
        <w:spacing w:after="0"/>
        <w:jc w:val="both"/>
        <w:rPr>
          <w:rFonts w:eastAsia="Calibri" w:cs="Times New Roman"/>
        </w:rPr>
      </w:pPr>
    </w:p>
    <w:p w14:paraId="5029F114" w14:textId="77777777" w:rsidR="00565711" w:rsidRPr="00565711" w:rsidRDefault="00565711" w:rsidP="00565711">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14:paraId="74127217" w14:textId="77777777" w:rsidR="00565711" w:rsidRPr="00565711" w:rsidRDefault="00565711" w:rsidP="00565711">
      <w:pPr>
        <w:spacing w:after="0"/>
        <w:jc w:val="both"/>
        <w:rPr>
          <w:rFonts w:eastAsia="Calibri" w:cs="Times New Roman"/>
        </w:rPr>
      </w:pPr>
    </w:p>
    <w:p w14:paraId="02AFD6CB" w14:textId="77777777" w:rsidR="00565711" w:rsidRPr="00565711" w:rsidRDefault="00565711" w:rsidP="00565711">
      <w:pPr>
        <w:spacing w:after="0"/>
        <w:jc w:val="both"/>
        <w:rPr>
          <w:rFonts w:eastAsia="Calibri" w:cs="Times New Roman"/>
        </w:rPr>
      </w:pPr>
      <w:r w:rsidRPr="00565711">
        <w:rPr>
          <w:rFonts w:eastAsia="Calibri" w:cs="Times New Roman"/>
        </w:rPr>
        <w:t>Powyższe odnosi się również do Partnera(ów), Realizatora(ów) ponoszącego(ych) wydatki w ramach projektu.</w:t>
      </w:r>
    </w:p>
    <w:p w14:paraId="2ECFD5BB" w14:textId="77777777" w:rsidR="00565711" w:rsidRPr="00565711" w:rsidRDefault="00565711" w:rsidP="00565711">
      <w:pPr>
        <w:keepNext/>
        <w:keepLines/>
        <w:spacing w:before="200" w:after="0"/>
        <w:outlineLvl w:val="2"/>
        <w:rPr>
          <w:rFonts w:eastAsia="Times New Roman" w:cs="Times New Roman"/>
          <w:b/>
          <w:bCs/>
          <w:sz w:val="24"/>
          <w:szCs w:val="24"/>
        </w:rPr>
      </w:pPr>
      <w:bookmarkStart w:id="45" w:name="_Toc482342620"/>
      <w:r w:rsidRPr="00565711">
        <w:rPr>
          <w:rFonts w:eastAsia="Times New Roman" w:cs="Times New Roman"/>
          <w:b/>
          <w:bCs/>
          <w:sz w:val="24"/>
          <w:szCs w:val="24"/>
        </w:rPr>
        <w:t>V.3.11. Zasady konstruowania budżetu projektu</w:t>
      </w:r>
      <w:bookmarkEnd w:id="45"/>
    </w:p>
    <w:p w14:paraId="76473250" w14:textId="77777777" w:rsidR="00565711" w:rsidRPr="00565711" w:rsidRDefault="00565711" w:rsidP="00565711">
      <w:pPr>
        <w:spacing w:after="0"/>
        <w:jc w:val="both"/>
        <w:rPr>
          <w:rFonts w:eastAsia="Calibri" w:cs="Times New Roman"/>
        </w:rPr>
      </w:pPr>
      <w:r w:rsidRPr="00565711">
        <w:rPr>
          <w:rFonts w:eastAsia="Calibri" w:cs="Times New Roman"/>
        </w:rPr>
        <w:t xml:space="preserve">Podmiot realizujący projekt ponosi wydatki związane z jego realizacją zgodnie z </w:t>
      </w:r>
      <w:r w:rsidRPr="00565711">
        <w:rPr>
          <w:rFonts w:eastAsia="Calibri" w:cs="Times New Roman"/>
          <w:i/>
        </w:rPr>
        <w:t xml:space="preserve">Wytycznymi w zakresie kwalifikowalności wydatków </w:t>
      </w:r>
      <w:r w:rsidRPr="00565711">
        <w:rPr>
          <w:rFonts w:eastAsia="Calibri" w:cs="Times New Roman"/>
        </w:rPr>
        <w:t xml:space="preserve">oraz </w:t>
      </w:r>
      <w:r w:rsidRPr="00565711">
        <w:rPr>
          <w:rFonts w:eastAsia="Calibri" w:cs="Times New Roman"/>
          <w:i/>
        </w:rPr>
        <w:t xml:space="preserve">Wytycznymi w zakresie realizacji przedsięwzięć w obszarze włączenia społecznego i zwalczania ubóstwa z wykorzystaniem środków Europejskiego Funduszu Społecznego </w:t>
      </w:r>
      <w:r w:rsidRPr="00565711">
        <w:rPr>
          <w:rFonts w:eastAsia="Calibri" w:cs="Times New Roman"/>
          <w:i/>
        </w:rPr>
        <w:br/>
        <w:t>i Europejskiego Funduszu Rozwoju Regionalnego na lata 2014-2020</w:t>
      </w:r>
      <w:r w:rsidRPr="00565711">
        <w:rPr>
          <w:rFonts w:eastAsia="Calibri" w:cs="Times New Roman"/>
        </w:rPr>
        <w:t>).</w:t>
      </w:r>
    </w:p>
    <w:p w14:paraId="24620D91" w14:textId="77777777" w:rsidR="00565711" w:rsidRPr="00565711" w:rsidRDefault="00565711" w:rsidP="00565711">
      <w:pPr>
        <w:spacing w:after="0"/>
        <w:jc w:val="both"/>
        <w:rPr>
          <w:rFonts w:eastAsia="Calibri" w:cs="Times New Roman"/>
        </w:rPr>
      </w:pPr>
    </w:p>
    <w:p w14:paraId="60AF39BB"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cross-financingiem) oraz koszty pośrednie.</w:t>
      </w:r>
    </w:p>
    <w:p w14:paraId="3D46B4C4" w14:textId="77777777"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bezpośrednie</w:t>
      </w:r>
    </w:p>
    <w:p w14:paraId="5C91AA61" w14:textId="77777777" w:rsidR="00565711" w:rsidRPr="00565711" w:rsidRDefault="00565711" w:rsidP="00565711">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B4229A6" w14:textId="77777777" w:rsidR="00565711" w:rsidRPr="00565711" w:rsidRDefault="00565711" w:rsidP="00565711">
      <w:pPr>
        <w:spacing w:after="0"/>
        <w:jc w:val="both"/>
        <w:rPr>
          <w:rFonts w:eastAsia="Calibri" w:cs="Times New Roman"/>
        </w:rPr>
      </w:pPr>
    </w:p>
    <w:p w14:paraId="14449A0D" w14:textId="77777777" w:rsidR="00565711" w:rsidRPr="00565711" w:rsidRDefault="00565711" w:rsidP="00565711">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26D6A8E9" w14:textId="77777777" w:rsidR="00565711" w:rsidRPr="00565711" w:rsidRDefault="00565711" w:rsidP="00565711">
      <w:pPr>
        <w:spacing w:after="0"/>
        <w:jc w:val="both"/>
        <w:rPr>
          <w:rFonts w:eastAsia="Calibri" w:cs="Times New Roman"/>
        </w:rPr>
      </w:pPr>
    </w:p>
    <w:p w14:paraId="141AB15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t xml:space="preserve">W przypadku umieszczenia w budżecie projektu kosztu zestawu np. wyposażenie pracowni CIS, mebli itp. należy szczegółowo wskazać w polu </w:t>
      </w:r>
      <w:r w:rsidRPr="00565711">
        <w:rPr>
          <w:rFonts w:eastAsia="Calibri" w:cs="Times New Roman"/>
          <w:b/>
          <w:lang w:val="x-none" w:eastAsia="x-none"/>
        </w:rPr>
        <w:t xml:space="preserve">„Uzasadnienie poszczególnych wydatków wymagających wg beneficjenta dodatkowego uzasadnienia oraz uzasadnienie dla kwalifikowalności VAT” </w:t>
      </w:r>
      <w:r w:rsidRPr="00565711">
        <w:rPr>
          <w:rFonts w:eastAsia="Calibri" w:cs="Times New Roman"/>
          <w:lang w:val="x-none" w:eastAsia="x-none"/>
        </w:rPr>
        <w:t>jakie elementy stanowią składowe zestawu z podaniem liczby sztuk oraz cen jednostkowych tak, aby ich łączna wartość  sumowała się na wartość danego kosztu wskazanego w budżecie projektu.</w:t>
      </w:r>
    </w:p>
    <w:p w14:paraId="5F12F188" w14:textId="77777777" w:rsidR="00565711" w:rsidRPr="00565711" w:rsidRDefault="00565711" w:rsidP="00565711">
      <w:pPr>
        <w:spacing w:after="0"/>
        <w:jc w:val="both"/>
        <w:rPr>
          <w:rFonts w:eastAsia="Calibri" w:cs="Times New Roman"/>
        </w:rPr>
      </w:pPr>
    </w:p>
    <w:p w14:paraId="74C8E9CF" w14:textId="429ABA83" w:rsidR="00565711" w:rsidRPr="00565711" w:rsidRDefault="00565711" w:rsidP="00565711">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sidR="00E4247F">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5ABEB09F" w14:textId="77777777" w:rsidR="00565711" w:rsidRPr="00565711" w:rsidRDefault="00565711" w:rsidP="00565711">
      <w:pPr>
        <w:spacing w:after="0"/>
        <w:jc w:val="both"/>
        <w:rPr>
          <w:rFonts w:eastAsia="Calibri" w:cs="Times New Roman"/>
        </w:rPr>
      </w:pPr>
    </w:p>
    <w:p w14:paraId="608A9881" w14:textId="77777777" w:rsidR="00565711" w:rsidRPr="00565711" w:rsidRDefault="00565711" w:rsidP="00565711">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565711">
        <w:rPr>
          <w:rFonts w:eastAsia="Calibri" w:cs="Times New Roman"/>
        </w:rPr>
        <w:br/>
        <w:t xml:space="preserve">w ramach której ponoszony jest koszt. </w:t>
      </w:r>
    </w:p>
    <w:p w14:paraId="40097769" w14:textId="77777777" w:rsidR="00565711" w:rsidRPr="00565711" w:rsidRDefault="00565711" w:rsidP="00565711">
      <w:pPr>
        <w:spacing w:after="0"/>
        <w:jc w:val="both"/>
        <w:rPr>
          <w:rFonts w:eastAsia="Calibri" w:cs="Times New Roman"/>
        </w:rPr>
      </w:pPr>
      <w:r w:rsidRPr="00565711">
        <w:rPr>
          <w:rFonts w:eastAsia="Calibri" w:cs="Times New Roman"/>
        </w:rPr>
        <w:t xml:space="preserve">Beneficjent powinien ograniczyć się do przyporządkowania wydatków </w:t>
      </w:r>
      <w:r w:rsidRPr="00565711">
        <w:rPr>
          <w:rFonts w:eastAsia="Calibri" w:cs="Times New Roman"/>
          <w:b/>
        </w:rPr>
        <w:t>tylko</w:t>
      </w:r>
      <w:r w:rsidRPr="00565711">
        <w:rPr>
          <w:rFonts w:eastAsia="Calibri" w:cs="Times New Roman"/>
        </w:rPr>
        <w:t xml:space="preserve"> do wskazanych poniżej kategorii kosztów.</w:t>
      </w:r>
    </w:p>
    <w:p w14:paraId="4636DC39" w14:textId="77777777" w:rsidR="00565711" w:rsidRPr="00565711" w:rsidRDefault="00565711" w:rsidP="00565711">
      <w:pPr>
        <w:spacing w:after="0"/>
        <w:jc w:val="both"/>
        <w:rPr>
          <w:rFonts w:eastAsia="Calibri" w:cs="Times New Roman"/>
        </w:rPr>
      </w:pPr>
    </w:p>
    <w:p w14:paraId="41AB51D2" w14:textId="77777777" w:rsidR="00565711" w:rsidRPr="00565711" w:rsidRDefault="00565711" w:rsidP="00565711">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646EBA55" w14:textId="77777777" w:rsidR="00565711" w:rsidRPr="00565711" w:rsidRDefault="00565711" w:rsidP="00565711">
      <w:pPr>
        <w:numPr>
          <w:ilvl w:val="0"/>
          <w:numId w:val="12"/>
        </w:numPr>
        <w:spacing w:after="0"/>
        <w:contextualSpacing/>
        <w:jc w:val="both"/>
        <w:rPr>
          <w:rFonts w:eastAsia="Calibri" w:cs="Times New Roman"/>
          <w:lang w:val="x-none" w:eastAsia="x-none"/>
        </w:rPr>
      </w:pPr>
      <w:r w:rsidRPr="00565711">
        <w:rPr>
          <w:rFonts w:eastAsia="Calibri" w:cs="Times New Roman"/>
          <w:lang w:val="x-none" w:eastAsia="x-none"/>
        </w:rPr>
        <w:t xml:space="preserve">Doradztwo zawodowe; </w:t>
      </w:r>
    </w:p>
    <w:p w14:paraId="06EF2EF1" w14:textId="77777777"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0E881C9" w14:textId="77777777"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12C7B245" w14:textId="77777777"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120EC807" w14:textId="77777777"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5C1C688B" w14:textId="77777777" w:rsidR="00565711" w:rsidRPr="00565711" w:rsidRDefault="00565711" w:rsidP="00565711">
      <w:pPr>
        <w:numPr>
          <w:ilvl w:val="0"/>
          <w:numId w:val="12"/>
        </w:numPr>
        <w:spacing w:after="0"/>
        <w:rPr>
          <w:rFonts w:eastAsia="Calibri" w:cs="Times New Roman"/>
          <w:bCs/>
        </w:rPr>
      </w:pPr>
      <w:r w:rsidRPr="00565711">
        <w:rPr>
          <w:rFonts w:eastAsia="Calibri" w:cs="Times New Roman"/>
          <w:bCs/>
        </w:rPr>
        <w:t>Kursy/szkolenia</w:t>
      </w:r>
    </w:p>
    <w:p w14:paraId="48E37895" w14:textId="77777777"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Warsztaty</w:t>
      </w:r>
    </w:p>
    <w:p w14:paraId="5995CF08" w14:textId="77777777"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63345D1E" w14:textId="77777777" w:rsidR="00565711" w:rsidRPr="00565711" w:rsidRDefault="00565711" w:rsidP="00565711">
      <w:pPr>
        <w:spacing w:after="0"/>
        <w:ind w:left="720"/>
        <w:contextualSpacing/>
        <w:jc w:val="both"/>
        <w:rPr>
          <w:rFonts w:eastAsia="Calibri" w:cs="Times New Roman"/>
          <w:lang w:val="x-none" w:eastAsia="x-none"/>
        </w:rPr>
      </w:pPr>
    </w:p>
    <w:p w14:paraId="6AE5215C" w14:textId="77777777" w:rsidR="00565711" w:rsidRPr="00565711" w:rsidRDefault="00565711" w:rsidP="00565711">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733DC1FA" w14:textId="77777777" w:rsidR="00565711" w:rsidRPr="00565711" w:rsidRDefault="00565711" w:rsidP="00565711">
      <w:pPr>
        <w:spacing w:after="0"/>
        <w:jc w:val="both"/>
        <w:rPr>
          <w:rFonts w:eastAsia="Calibri" w:cs="Times New Roman"/>
        </w:rPr>
      </w:pPr>
      <w:r w:rsidRPr="00565711">
        <w:rPr>
          <w:rFonts w:eastAsia="Calibri" w:cs="Times New Roman"/>
        </w:rPr>
        <w:t>We wniosku o dofinansowanie Wnioskodawca wskazuje:</w:t>
      </w:r>
    </w:p>
    <w:p w14:paraId="234781E4" w14:textId="77777777"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094EDB3A" w14:textId="77777777"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21"/>
      </w:r>
      <w:r w:rsidRPr="00565711">
        <w:rPr>
          <w:rFonts w:eastAsia="Calibri" w:cs="Times New Roman"/>
        </w:rPr>
        <w:t>,</w:t>
      </w:r>
    </w:p>
    <w:p w14:paraId="313CF9EB" w14:textId="77777777"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22"/>
      </w:r>
      <w:r w:rsidRPr="00565711">
        <w:rPr>
          <w:rFonts w:eastAsia="Calibri" w:cs="Times New Roman"/>
        </w:rPr>
        <w:t>,</w:t>
      </w:r>
    </w:p>
    <w:p w14:paraId="0B4C688B" w14:textId="77777777" w:rsidR="00565711" w:rsidRPr="00565711" w:rsidRDefault="00565711" w:rsidP="00565711">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0D534A81" w14:textId="77777777" w:rsidR="00565711" w:rsidRPr="00565711" w:rsidRDefault="00565711" w:rsidP="00565711">
      <w:pPr>
        <w:spacing w:after="0"/>
        <w:jc w:val="both"/>
        <w:rPr>
          <w:rFonts w:eastAsia="Calibri" w:cs="Times New Roman"/>
        </w:rPr>
      </w:pPr>
    </w:p>
    <w:p w14:paraId="4F5DFE92" w14:textId="77777777" w:rsidR="00565711" w:rsidRPr="00565711" w:rsidRDefault="00565711" w:rsidP="00565711">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t>
      </w:r>
      <w:r w:rsidRPr="00565711">
        <w:rPr>
          <w:rFonts w:eastAsia="Calibri" w:cs="Times New Roman"/>
        </w:rPr>
        <w:lastRenderedPageBreak/>
        <w:t xml:space="preserve">w szczególności osoby zatrudnione na podstawie stosunku pracy, które Wnioskodawca oddeleguje </w:t>
      </w:r>
      <w:r w:rsidRPr="00565711">
        <w:rPr>
          <w:rFonts w:eastAsia="Calibri" w:cs="Times New Roman"/>
        </w:rPr>
        <w:br/>
        <w:t xml:space="preserve">do realizacji projektu.    </w:t>
      </w:r>
    </w:p>
    <w:p w14:paraId="63FBFA5C" w14:textId="77777777" w:rsidR="00565711" w:rsidRPr="00565711" w:rsidRDefault="00565711" w:rsidP="00565711">
      <w:pPr>
        <w:spacing w:after="0"/>
        <w:jc w:val="both"/>
        <w:rPr>
          <w:rFonts w:eastAsia="Calibri" w:cs="Calibri"/>
          <w:b/>
        </w:rPr>
      </w:pPr>
    </w:p>
    <w:p w14:paraId="54C074A9" w14:textId="77777777" w:rsidR="00565711" w:rsidRPr="00565711" w:rsidRDefault="00565711" w:rsidP="00565711">
      <w:pPr>
        <w:spacing w:after="0"/>
        <w:jc w:val="both"/>
        <w:rPr>
          <w:rFonts w:eastAsia="Calibri" w:cs="Calibri"/>
          <w:b/>
        </w:rPr>
      </w:pPr>
      <w:r w:rsidRPr="00565711">
        <w:rPr>
          <w:rFonts w:eastAsia="Calibri" w:cs="Calibri"/>
          <w:b/>
        </w:rPr>
        <w:t xml:space="preserve">UWAGA: </w:t>
      </w:r>
    </w:p>
    <w:p w14:paraId="76485E0B" w14:textId="77777777" w:rsidR="00565711" w:rsidRPr="00565711" w:rsidRDefault="00565711" w:rsidP="00565711">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514CC65A" w14:textId="77777777" w:rsidR="00565711" w:rsidRPr="00565711" w:rsidRDefault="00565711" w:rsidP="00565711">
      <w:pPr>
        <w:spacing w:after="0"/>
        <w:jc w:val="both"/>
        <w:rPr>
          <w:rFonts w:eastAsia="Calibri" w:cs="Calibri"/>
        </w:rPr>
      </w:pPr>
    </w:p>
    <w:p w14:paraId="09625C5D" w14:textId="77777777" w:rsidR="00565711" w:rsidRPr="00565711" w:rsidRDefault="00565711" w:rsidP="00565711">
      <w:pPr>
        <w:spacing w:after="0"/>
        <w:jc w:val="both"/>
        <w:rPr>
          <w:rFonts w:eastAsia="Calibri" w:cs="Times New Roman"/>
        </w:rPr>
      </w:pPr>
      <w:r w:rsidRPr="00565711">
        <w:rPr>
          <w:rFonts w:eastAsia="Calibri" w:cs="Times New Roman"/>
        </w:rPr>
        <w:t>Należy pamiętać, aby w ramach jednego zadania nie wystąpiły dwie identyczne nazwy kosztów.</w:t>
      </w:r>
    </w:p>
    <w:p w14:paraId="1D7E2451" w14:textId="77777777" w:rsidR="00565711" w:rsidRPr="00565711" w:rsidRDefault="00565711" w:rsidP="00565711">
      <w:pPr>
        <w:spacing w:after="0"/>
        <w:jc w:val="both"/>
        <w:rPr>
          <w:rFonts w:eastAsia="Calibri" w:cs="Times New Roman"/>
        </w:rPr>
      </w:pPr>
      <w:r w:rsidRPr="00565711">
        <w:rPr>
          <w:rFonts w:eastAsia="Calibri" w:cs="Times New Roman"/>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14:paraId="0B440AAD" w14:textId="77777777" w:rsidR="00565711" w:rsidRPr="00565711" w:rsidRDefault="00565711" w:rsidP="00565711">
      <w:pPr>
        <w:spacing w:after="0"/>
        <w:jc w:val="both"/>
        <w:rPr>
          <w:rFonts w:eastAsia="Calibri" w:cs="Times New Roman"/>
          <w:b/>
          <w:bCs/>
        </w:rPr>
      </w:pPr>
    </w:p>
    <w:p w14:paraId="4C5A3AC1" w14:textId="77777777" w:rsidR="00565711" w:rsidRPr="00565711" w:rsidRDefault="00565711" w:rsidP="00565711">
      <w:pPr>
        <w:spacing w:after="0"/>
        <w:jc w:val="both"/>
        <w:rPr>
          <w:rFonts w:eastAsia="Calibri" w:cs="Times New Roman"/>
        </w:rPr>
      </w:pPr>
      <w:r w:rsidRPr="00565711">
        <w:rPr>
          <w:rFonts w:eastAsia="Calibri" w:cs="Times New Roman"/>
          <w:b/>
          <w:bCs/>
        </w:rPr>
        <w:t>Cross-financing</w:t>
      </w:r>
      <w:r w:rsidRPr="00565711">
        <w:rPr>
          <w:rFonts w:eastAsia="Calibri" w:cs="Times New Roman"/>
        </w:rPr>
        <w:t xml:space="preserve"> – zasada elastyczności, polegająca na możliwości komplementarnego, wzajemnego finansowania działań ze środków EFRR i EFS.</w:t>
      </w:r>
    </w:p>
    <w:p w14:paraId="3C8CE8E3" w14:textId="77777777" w:rsidR="00565711" w:rsidRPr="00565711" w:rsidRDefault="00565711" w:rsidP="00565711">
      <w:pPr>
        <w:spacing w:after="0"/>
        <w:jc w:val="both"/>
        <w:rPr>
          <w:rFonts w:eastAsia="Calibri" w:cs="Times New Roman"/>
        </w:rPr>
      </w:pPr>
      <w:r w:rsidRPr="00565711">
        <w:rPr>
          <w:rFonts w:eastAsia="Calibri" w:cs="Times New Roman"/>
        </w:rPr>
        <w:t>Cross-financing może dotyczyć wyłącznie takich kategorii wydatków, których poniesienie wynika z potrzeby realizacji danego projektu i stanowi logiczne uzupełnienie działań w ramach RPOWP 2014-2020.</w:t>
      </w:r>
    </w:p>
    <w:p w14:paraId="04CF2017" w14:textId="77777777" w:rsidR="00565711" w:rsidRPr="00565711" w:rsidRDefault="00565711" w:rsidP="00565711">
      <w:pPr>
        <w:spacing w:after="0"/>
        <w:jc w:val="both"/>
        <w:rPr>
          <w:rFonts w:eastAsia="Calibri" w:cs="Times New Roman"/>
          <w:i/>
        </w:rPr>
      </w:pPr>
    </w:p>
    <w:p w14:paraId="190EBABF" w14:textId="77777777" w:rsidR="00565711" w:rsidRPr="00565711" w:rsidRDefault="00565711" w:rsidP="00565711">
      <w:pPr>
        <w:spacing w:after="0"/>
        <w:jc w:val="both"/>
        <w:rPr>
          <w:rFonts w:eastAsia="Calibri" w:cs="Times New Roman"/>
        </w:rPr>
      </w:pPr>
      <w:r w:rsidRPr="00565711">
        <w:rPr>
          <w:rFonts w:eastAsia="Calibri" w:cs="Times New Roman"/>
        </w:rPr>
        <w:t>W przypadku projektów współfinansowanych z EFS cross-financing może dotyczyć wyłącznie:</w:t>
      </w:r>
    </w:p>
    <w:p w14:paraId="651EE130" w14:textId="77777777"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CB1EA4B" w14:textId="77777777"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007622C1" w14:textId="77777777"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14:paraId="4F2001FB" w14:textId="77777777" w:rsidR="00565711" w:rsidRPr="00565711" w:rsidRDefault="00565711" w:rsidP="00565711">
      <w:pPr>
        <w:spacing w:after="0"/>
        <w:jc w:val="both"/>
        <w:rPr>
          <w:rFonts w:eastAsia="Calibri" w:cs="Times New Roman"/>
        </w:rPr>
      </w:pPr>
    </w:p>
    <w:p w14:paraId="19F8D90C" w14:textId="77777777" w:rsidR="00565711" w:rsidRPr="00565711" w:rsidRDefault="00565711" w:rsidP="00565711">
      <w:pPr>
        <w:spacing w:after="0"/>
        <w:jc w:val="both"/>
        <w:rPr>
          <w:rFonts w:eastAsia="Calibri" w:cs="Times New Roman"/>
          <w:b/>
        </w:rPr>
      </w:pPr>
      <w:r w:rsidRPr="00565711">
        <w:rPr>
          <w:rFonts w:eastAsia="Calibri" w:cs="Times New Roman"/>
          <w:b/>
        </w:rPr>
        <w:t>Wartość wydatków w ramach cross-financingu nie może stanowić więcej niż  10% całkowitych  wydatków kwalifikowalnych projektu.</w:t>
      </w:r>
    </w:p>
    <w:p w14:paraId="7AAB5EA6" w14:textId="77777777" w:rsidR="00565711" w:rsidRPr="00565711" w:rsidRDefault="00565711" w:rsidP="00565711">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cross-financing wynosi 0%.</w:t>
      </w:r>
    </w:p>
    <w:p w14:paraId="1B5AF67A" w14:textId="77777777" w:rsidR="00565711" w:rsidRPr="00565711" w:rsidRDefault="00565711" w:rsidP="00565711">
      <w:pPr>
        <w:spacing w:after="0"/>
        <w:jc w:val="both"/>
        <w:rPr>
          <w:rFonts w:eastAsia="Calibri" w:cs="Times New Roman"/>
          <w:b/>
        </w:rPr>
      </w:pPr>
    </w:p>
    <w:p w14:paraId="0BAE56A7" w14:textId="77777777" w:rsidR="00565711" w:rsidRPr="00565711" w:rsidRDefault="00565711" w:rsidP="00565711">
      <w:pPr>
        <w:spacing w:after="0"/>
        <w:jc w:val="both"/>
        <w:rPr>
          <w:rFonts w:eastAsia="Calibri" w:cs="Times New Roman"/>
        </w:rPr>
      </w:pPr>
      <w:r w:rsidRPr="00565711">
        <w:rPr>
          <w:rFonts w:eastAsia="Calibri" w:cs="Times New Roman"/>
        </w:rPr>
        <w:t>Wydatki ponoszone w ramach cross-financingu powyżej dopuszczalnej kwoty określonej w zatwierdzonym wniosku są niekwalifikowalne.</w:t>
      </w:r>
    </w:p>
    <w:p w14:paraId="3A3EFE37" w14:textId="77777777" w:rsidR="00565711" w:rsidRPr="00565711" w:rsidRDefault="00565711" w:rsidP="00565711">
      <w:pPr>
        <w:spacing w:after="0"/>
        <w:jc w:val="both"/>
        <w:rPr>
          <w:rFonts w:eastAsia="Calibri" w:cs="Times New Roman"/>
        </w:rPr>
      </w:pPr>
    </w:p>
    <w:p w14:paraId="1DAB4AA4" w14:textId="77777777" w:rsidR="00565711" w:rsidRPr="00565711" w:rsidRDefault="00565711" w:rsidP="00565711">
      <w:pPr>
        <w:spacing w:after="0"/>
        <w:jc w:val="both"/>
        <w:rPr>
          <w:rFonts w:eastAsia="Calibri" w:cs="Times New Roman"/>
        </w:rPr>
      </w:pPr>
      <w:r w:rsidRPr="00565711">
        <w:rPr>
          <w:rFonts w:eastAsia="Calibri" w:cs="Times New Roman"/>
          <w:b/>
          <w:bCs/>
        </w:rPr>
        <w:t>Zakup środków trwałych</w:t>
      </w:r>
      <w:r w:rsidRPr="00565711">
        <w:rPr>
          <w:rFonts w:eastAsia="Calibri" w:cs="Times New Roman"/>
        </w:rPr>
        <w:t xml:space="preserve">, za wyjątkiem zakupu nieruchomości, infrastruktury i środków trwałych przeznaczonych na dostosowanie lub adaptację budynków i pomieszczeń, nie stanowi wydatku w ramach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565711">
        <w:rPr>
          <w:rFonts w:eastAsia="Calibri" w:cs="Times New Roman"/>
        </w:rPr>
        <w:br/>
        <w:t>i powyżej 3 500 PLN netto.</w:t>
      </w:r>
    </w:p>
    <w:p w14:paraId="4F5B3411" w14:textId="77777777" w:rsidR="00565711" w:rsidRPr="00565711" w:rsidRDefault="00565711" w:rsidP="00565711">
      <w:pPr>
        <w:spacing w:after="0"/>
        <w:jc w:val="both"/>
        <w:rPr>
          <w:rFonts w:eastAsia="Calibri" w:cs="Times New Roman"/>
        </w:rPr>
      </w:pPr>
    </w:p>
    <w:p w14:paraId="78E95CBE" w14:textId="77777777" w:rsidR="00565711" w:rsidRPr="00565711" w:rsidRDefault="00565711" w:rsidP="00565711">
      <w:pPr>
        <w:spacing w:after="0"/>
        <w:jc w:val="both"/>
        <w:rPr>
          <w:rFonts w:eastAsia="Calibri" w:cs="Times New Roman"/>
        </w:rPr>
      </w:pPr>
      <w:r w:rsidRPr="00565711">
        <w:rPr>
          <w:rFonts w:eastAsia="Calibri" w:cs="Times New Roman"/>
        </w:rPr>
        <w:t>Konieczność poniesienia wydatków w ramach cross-financingu oraz środków trwałych musi być bezpośrednio wskazana we wniosku i uzasadniona.</w:t>
      </w:r>
    </w:p>
    <w:p w14:paraId="2B97ECCC" w14:textId="77777777" w:rsidR="00565711" w:rsidRPr="00565711" w:rsidRDefault="00565711" w:rsidP="00565711">
      <w:pPr>
        <w:spacing w:after="0"/>
        <w:jc w:val="both"/>
        <w:rPr>
          <w:rFonts w:eastAsia="Calibri" w:cs="Times New Roman"/>
        </w:rPr>
      </w:pPr>
    </w:p>
    <w:p w14:paraId="7E6406AD" w14:textId="77777777" w:rsidR="00565711" w:rsidRPr="00565711" w:rsidRDefault="00565711" w:rsidP="00565711">
      <w:pPr>
        <w:spacing w:after="0"/>
        <w:jc w:val="both"/>
        <w:rPr>
          <w:rFonts w:eastAsia="Calibri" w:cs="Times New Roman"/>
          <w:b/>
        </w:rPr>
      </w:pPr>
      <w:r w:rsidRPr="00565711">
        <w:rPr>
          <w:rFonts w:eastAsia="Calibri" w:cs="Times New Roman"/>
        </w:rPr>
        <w:t xml:space="preserve">We wnioskach złożonych w ramach naboru wartość środków trwałych (o wartości jednostkowej równej lub wyższej niż 3500 PLN netto) zakupionych w ramach kosztów bezpośrednich wynosi maksymalnie 10 % </w:t>
      </w:r>
      <w:r w:rsidRPr="00565711">
        <w:rPr>
          <w:rFonts w:eastAsia="Calibri" w:cs="Times New Roman"/>
        </w:rPr>
        <w:lastRenderedPageBreak/>
        <w:t xml:space="preserve">całkowitych wydatków kwalifikowalnych projektu, przy czym </w:t>
      </w:r>
      <w:r w:rsidRPr="00565711">
        <w:rPr>
          <w:rFonts w:eastAsia="Calibri" w:cs="Times New Roman"/>
          <w:b/>
        </w:rPr>
        <w:t>łączna wartość wydatków poniesionych na zakup środków trwałych oraz wydatków w ramach cross-financingu nie może przekroczyć 10 % całkowitych wydatków kwalifikowalnych projektu.</w:t>
      </w:r>
    </w:p>
    <w:p w14:paraId="5E61205E" w14:textId="77777777" w:rsidR="00565711" w:rsidRPr="00565711" w:rsidRDefault="00565711" w:rsidP="00565711">
      <w:pPr>
        <w:spacing w:after="0"/>
        <w:jc w:val="both"/>
        <w:rPr>
          <w:rFonts w:eastAsia="Calibri" w:cs="Times New Roman"/>
        </w:rPr>
      </w:pPr>
    </w:p>
    <w:p w14:paraId="4F23AA5D" w14:textId="77777777" w:rsidR="00565711" w:rsidRPr="00565711" w:rsidRDefault="00565711" w:rsidP="00565711">
      <w:pPr>
        <w:autoSpaceDE w:val="0"/>
        <w:autoSpaceDN w:val="0"/>
        <w:adjustRightInd w:val="0"/>
        <w:contextualSpacing/>
        <w:jc w:val="both"/>
        <w:rPr>
          <w:rFonts w:eastAsia="Calibri" w:cs="Times New Roman"/>
          <w:b/>
          <w:lang w:val="x-none" w:eastAsia="x-none"/>
        </w:rPr>
      </w:pPr>
      <w:r w:rsidRPr="00565711">
        <w:rPr>
          <w:rFonts w:eastAsia="Calibri" w:cs="Times New Roman"/>
          <w:b/>
          <w:lang w:val="x-none" w:eastAsia="x-none"/>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sidRPr="00565711">
        <w:rPr>
          <w:rFonts w:eastAsia="Calibri" w:cs="Times New Roman"/>
          <w:lang w:val="x-none" w:eastAsia="x-none"/>
        </w:rPr>
        <w:t>np.: „Komputer stacjonarny (23% VAT)”.</w:t>
      </w:r>
    </w:p>
    <w:p w14:paraId="264B8110" w14:textId="77777777" w:rsidR="00565711" w:rsidRPr="00565711" w:rsidRDefault="00565711" w:rsidP="00565711">
      <w:pPr>
        <w:spacing w:after="0"/>
        <w:jc w:val="both"/>
        <w:rPr>
          <w:rFonts w:eastAsia="Calibri" w:cs="Times New Roman"/>
        </w:rPr>
      </w:pPr>
    </w:p>
    <w:p w14:paraId="39A2FD08"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3CD1FAEA" w14:textId="77777777"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14:paraId="5E93C922" w14:textId="77777777"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14:paraId="66980D4B" w14:textId="77777777" w:rsidR="00565711" w:rsidRPr="00565711" w:rsidRDefault="00565711" w:rsidP="00565711">
      <w:pPr>
        <w:autoSpaceDE w:val="0"/>
        <w:autoSpaceDN w:val="0"/>
        <w:adjustRightInd w:val="0"/>
        <w:spacing w:after="0"/>
        <w:jc w:val="both"/>
        <w:rPr>
          <w:rFonts w:eastAsia="Calibri" w:cs="Times New Roman"/>
          <w:lang w:eastAsia="pl-PL"/>
        </w:rPr>
      </w:pPr>
    </w:p>
    <w:p w14:paraId="7242DE52"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0A57D519" w14:textId="77777777" w:rsidR="00565711" w:rsidRPr="00565711" w:rsidRDefault="00565711" w:rsidP="00565711">
      <w:pPr>
        <w:autoSpaceDE w:val="0"/>
        <w:autoSpaceDN w:val="0"/>
        <w:adjustRightInd w:val="0"/>
        <w:spacing w:after="27"/>
        <w:jc w:val="both"/>
        <w:rPr>
          <w:rFonts w:eastAsia="Calibri" w:cs="Times New Roman"/>
          <w:b/>
          <w:bCs/>
          <w:lang w:eastAsia="pl-PL"/>
        </w:rPr>
      </w:pPr>
    </w:p>
    <w:p w14:paraId="6696C35F" w14:textId="77777777" w:rsidR="00565711" w:rsidRPr="00565711" w:rsidRDefault="00565711" w:rsidP="00565711">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cross-financingu</w:t>
      </w:r>
      <w:r w:rsidRPr="00565711">
        <w:rPr>
          <w:rFonts w:eastAsia="Calibri" w:cs="Times New Roman"/>
          <w:lang w:eastAsia="pl-PL"/>
        </w:rPr>
        <w:t xml:space="preserve">. </w:t>
      </w:r>
    </w:p>
    <w:p w14:paraId="40D2028E" w14:textId="77777777" w:rsidR="00565711" w:rsidRPr="00565711" w:rsidRDefault="00565711" w:rsidP="00565711">
      <w:pPr>
        <w:autoSpaceDE w:val="0"/>
        <w:autoSpaceDN w:val="0"/>
        <w:adjustRightInd w:val="0"/>
        <w:spacing w:after="0"/>
        <w:jc w:val="both"/>
        <w:rPr>
          <w:rFonts w:eastAsia="Calibri" w:cs="Times New Roman"/>
          <w:b/>
          <w:bCs/>
          <w:lang w:eastAsia="pl-PL"/>
        </w:rPr>
      </w:pPr>
    </w:p>
    <w:p w14:paraId="53B8E2C4"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76E06998" w14:textId="77777777"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pośrednie</w:t>
      </w:r>
    </w:p>
    <w:p w14:paraId="1A3FD7BE" w14:textId="77777777" w:rsidR="00565711" w:rsidRPr="00565711" w:rsidRDefault="00565711" w:rsidP="00565711">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1E4460AD"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03D9FB8"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17252BA4"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0807E53C"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31F1DA2E"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lastRenderedPageBreak/>
        <w:t>koszty utrzymania powierzchni biurowych (czynsz, najem, opłaty administracyjne) związanych z obsługą administracyjną projektu,</w:t>
      </w:r>
    </w:p>
    <w:p w14:paraId="264BF712"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14:paraId="4B5237A5"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2C2D8112"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8BD57FE"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14:paraId="42E59DEA" w14:textId="77777777"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7DE7F066" w14:textId="77777777"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45FE6374" w14:textId="77777777"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B3A3048" w14:textId="77777777"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125B1D84" w14:textId="77777777" w:rsidR="00565711" w:rsidRPr="00565711" w:rsidRDefault="00565711" w:rsidP="00565711">
      <w:pPr>
        <w:spacing w:after="0"/>
        <w:ind w:left="1440"/>
        <w:jc w:val="both"/>
        <w:rPr>
          <w:rFonts w:eastAsia="Calibri" w:cs="Times New Roman"/>
        </w:rPr>
      </w:pPr>
    </w:p>
    <w:p w14:paraId="4C87FEE2" w14:textId="77777777" w:rsidR="00565711" w:rsidRPr="00565711" w:rsidRDefault="00565711" w:rsidP="00565711">
      <w:pPr>
        <w:spacing w:after="0"/>
        <w:ind w:left="567" w:hanging="567"/>
        <w:jc w:val="both"/>
        <w:rPr>
          <w:rFonts w:eastAsia="Calibri" w:cs="Times New Roman"/>
        </w:rPr>
      </w:pPr>
      <w:r w:rsidRPr="00565711">
        <w:rPr>
          <w:rFonts w:eastAsia="Calibri" w:cs="Times New Roman"/>
        </w:rPr>
        <w:t>W ramach kosztów pośrednich nie są wykazywane wydatki objęte cross-financingiem.</w:t>
      </w:r>
    </w:p>
    <w:p w14:paraId="184A0B35" w14:textId="77777777" w:rsidR="00565711" w:rsidRPr="00565711" w:rsidRDefault="00565711" w:rsidP="00565711">
      <w:pPr>
        <w:spacing w:after="0"/>
        <w:jc w:val="both"/>
        <w:rPr>
          <w:rFonts w:eastAsia="Calibri" w:cs="Times New Roman"/>
        </w:rPr>
      </w:pPr>
    </w:p>
    <w:p w14:paraId="6B9CA154" w14:textId="77777777" w:rsidR="00565711" w:rsidRPr="00565711" w:rsidRDefault="00565711" w:rsidP="00565711">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2E612BE" w14:textId="77777777"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23"/>
      </w:r>
      <w:r w:rsidRPr="00565711">
        <w:rPr>
          <w:rFonts w:eastAsia="Calibri" w:cs="Times New Roman"/>
        </w:rPr>
        <w:t xml:space="preserve"> do </w:t>
      </w:r>
      <w:r w:rsidRPr="00565711">
        <w:rPr>
          <w:rFonts w:eastAsia="Calibri" w:cs="Times New Roman"/>
        </w:rPr>
        <w:br/>
        <w:t>830 tys. PLN włącznie,</w:t>
      </w:r>
    </w:p>
    <w:p w14:paraId="7F69ED58" w14:textId="77777777"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24"/>
      </w:r>
      <w:r w:rsidRPr="00565711">
        <w:rPr>
          <w:rFonts w:eastAsia="Calibri" w:cs="Times New Roman"/>
        </w:rPr>
        <w:t xml:space="preserve"> powyżej 830 tys. PLN do 1 740 tys. PLN włącznie,</w:t>
      </w:r>
    </w:p>
    <w:p w14:paraId="1DC33F95" w14:textId="77777777"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5"/>
      </w:r>
      <w:r w:rsidRPr="00565711">
        <w:rPr>
          <w:rFonts w:eastAsia="Calibri" w:cs="Times New Roman"/>
        </w:rPr>
        <w:t xml:space="preserve"> powyżej </w:t>
      </w:r>
      <w:r w:rsidRPr="00565711">
        <w:rPr>
          <w:rFonts w:eastAsia="Calibri" w:cs="Times New Roman"/>
        </w:rPr>
        <w:br/>
        <w:t>1 740 tys. PLN do 4 550 tys. PLN włącznie,</w:t>
      </w:r>
    </w:p>
    <w:p w14:paraId="666AFF48" w14:textId="77777777"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6"/>
      </w:r>
      <w:r w:rsidRPr="00565711">
        <w:rPr>
          <w:rFonts w:eastAsia="Calibri" w:cs="Times New Roman"/>
        </w:rPr>
        <w:t xml:space="preserve"> przekraczającej 4 550 tys. PLN.</w:t>
      </w:r>
    </w:p>
    <w:p w14:paraId="31D06A4A" w14:textId="77777777" w:rsidR="00565711" w:rsidRPr="00565711" w:rsidRDefault="00565711" w:rsidP="00565711">
      <w:pPr>
        <w:spacing w:after="0"/>
        <w:jc w:val="both"/>
        <w:rPr>
          <w:rFonts w:eastAsia="Calibri" w:cs="Times New Roman"/>
        </w:rPr>
      </w:pPr>
    </w:p>
    <w:p w14:paraId="238A5966" w14:textId="77777777" w:rsidR="00565711" w:rsidRPr="00565711" w:rsidRDefault="00565711" w:rsidP="00565711">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0D946098"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2645D81B" w14:textId="77777777" w:rsidTr="00706256">
        <w:tc>
          <w:tcPr>
            <w:tcW w:w="9639" w:type="dxa"/>
            <w:shd w:val="clear" w:color="auto" w:fill="D9D9D9"/>
          </w:tcPr>
          <w:p w14:paraId="104A6616" w14:textId="77777777" w:rsidR="00565711" w:rsidRPr="00565711" w:rsidRDefault="00565711" w:rsidP="00565711">
            <w:pPr>
              <w:spacing w:after="0"/>
              <w:jc w:val="both"/>
              <w:rPr>
                <w:rFonts w:eastAsia="Calibri" w:cs="Times New Roman"/>
                <w:b/>
              </w:rPr>
            </w:pPr>
            <w:r w:rsidRPr="00565711">
              <w:rPr>
                <w:rFonts w:eastAsia="Calibri" w:cs="Times New Roman"/>
                <w:b/>
              </w:rPr>
              <w:t>UWAGA:</w:t>
            </w:r>
          </w:p>
          <w:p w14:paraId="113B1CAE" w14:textId="77777777" w:rsidR="00565711" w:rsidRPr="00565711" w:rsidRDefault="00565711" w:rsidP="0056571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w:t>
            </w:r>
            <w:r w:rsidRPr="00565711">
              <w:rPr>
                <w:rFonts w:eastAsia="Calibri" w:cs="Times New Roman"/>
              </w:rPr>
              <w:lastRenderedPageBreak/>
              <w:t xml:space="preserve">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23C80C04" w14:textId="77777777" w:rsidR="00565711" w:rsidRPr="00565711" w:rsidRDefault="00565711" w:rsidP="0056571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4C81AFE6" w14:textId="77777777" w:rsidR="00565711" w:rsidRPr="00565711" w:rsidRDefault="00565711" w:rsidP="0056571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60805D92" w14:textId="77777777" w:rsidR="00565711" w:rsidRPr="00565711" w:rsidRDefault="00565711" w:rsidP="00565711">
      <w:pPr>
        <w:keepNext/>
        <w:spacing w:before="240" w:after="60"/>
        <w:outlineLvl w:val="3"/>
        <w:rPr>
          <w:rFonts w:eastAsia="Times New Roman" w:cs="Times New Roman"/>
          <w:b/>
          <w:bCs/>
        </w:rPr>
      </w:pPr>
      <w:bookmarkStart w:id="46" w:name="_Toc460228020"/>
      <w:r w:rsidRPr="00565711">
        <w:rPr>
          <w:rFonts w:eastAsia="Times New Roman" w:cs="Times New Roman"/>
          <w:b/>
          <w:bCs/>
        </w:rPr>
        <w:lastRenderedPageBreak/>
        <w:t>Uproszczone metody rozliczania wydatków</w:t>
      </w:r>
      <w:bookmarkEnd w:id="46"/>
      <w:r w:rsidRPr="00565711">
        <w:rPr>
          <w:rFonts w:eastAsia="Times New Roman" w:cs="Times New Roman"/>
          <w:b/>
          <w:bCs/>
        </w:rPr>
        <w:t xml:space="preserve"> </w:t>
      </w:r>
    </w:p>
    <w:p w14:paraId="37929B1B" w14:textId="77777777" w:rsidR="00565711" w:rsidRPr="00565711" w:rsidRDefault="00565711" w:rsidP="00565711">
      <w:pPr>
        <w:spacing w:after="0"/>
        <w:jc w:val="both"/>
        <w:rPr>
          <w:rFonts w:eastAsia="Calibri" w:cs="Times New Roman"/>
        </w:rPr>
      </w:pPr>
      <w:r w:rsidRPr="00565711">
        <w:rPr>
          <w:rFonts w:eastAsia="Calibri" w:cs="Times New Roman"/>
        </w:rPr>
        <w:t>W niniejszym naborze możliwe jest stosowanie uproszczonych metod rozliczania wydatków w postaci kwot ryczałtowych.</w:t>
      </w:r>
    </w:p>
    <w:p w14:paraId="0E553853" w14:textId="4315BC43" w:rsidR="00565711" w:rsidRPr="00565711" w:rsidRDefault="00565711" w:rsidP="00565711">
      <w:pPr>
        <w:spacing w:after="0"/>
        <w:jc w:val="both"/>
        <w:rPr>
          <w:rFonts w:eastAsia="Calibri" w:cs="Times New Roman"/>
        </w:rPr>
      </w:pPr>
      <w:r w:rsidRPr="00565711">
        <w:rPr>
          <w:rFonts w:eastAsia="Calibri" w:cs="Times New Roman"/>
        </w:rPr>
        <w:t xml:space="preserve">W projektach, których wartość wkładu publicznego (środków publicznych) nie przekracza wyrażonej w PLN równowartości 100.000 euro, </w:t>
      </w:r>
      <w:r w:rsidRPr="00565711">
        <w:rPr>
          <w:rFonts w:eastAsia="Calibri" w:cs="Times New Roman"/>
          <w:b/>
        </w:rPr>
        <w:t>t</w:t>
      </w:r>
      <w:r w:rsidR="00F02619">
        <w:rPr>
          <w:rFonts w:eastAsia="Calibri" w:cs="Times New Roman"/>
          <w:b/>
        </w:rPr>
        <w:t xml:space="preserve">j. 430 000 </w:t>
      </w:r>
      <w:r w:rsidRPr="00565711">
        <w:rPr>
          <w:rFonts w:eastAsia="Calibri" w:cs="Times New Roman"/>
          <w:b/>
        </w:rPr>
        <w:t>zł</w:t>
      </w:r>
      <w:bookmarkStart w:id="47" w:name="_GoBack"/>
      <w:bookmarkEnd w:id="47"/>
      <w:r w:rsidRPr="00565711">
        <w:rPr>
          <w:rFonts w:eastAsia="Calibri" w:cs="Times New Roman"/>
          <w:vertAlign w:val="superscript"/>
        </w:rPr>
        <w:footnoteReference w:id="27"/>
      </w:r>
      <w:r w:rsidRPr="00565711">
        <w:rPr>
          <w:rFonts w:eastAsia="Calibri" w:cs="Times New Roman"/>
        </w:rPr>
        <w:t>, stosowanie wyżej wymienionej uproszczonej metody rozliczania wydatków jest obligatoryjne ze względu na brzmienie warunku: „Projekty o wartości nieprzekraczającej wyrażonej w PLN równowartości kwoty 100 000 euro wkładu publicznego</w:t>
      </w:r>
      <w:r w:rsidRPr="00565711">
        <w:rPr>
          <w:rFonts w:eastAsia="Calibri" w:cs="Times New Roman"/>
          <w:vertAlign w:val="superscript"/>
        </w:rPr>
        <w:footnoteReference w:id="28"/>
      </w:r>
      <w:r w:rsidRPr="00565711">
        <w:rPr>
          <w:rFonts w:eastAsia="Calibri" w:cs="Times New Roman"/>
        </w:rPr>
        <w:t xml:space="preserve"> są rozliczane uproszczonymi metodami, o których mowa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a projekty o wartości przekraczającej 100 000 euro wkładu publicznego</w:t>
      </w:r>
      <w:r w:rsidRPr="00565711">
        <w:rPr>
          <w:rFonts w:eastAsia="Calibri" w:cs="Times New Roman"/>
          <w:vertAlign w:val="superscript"/>
        </w:rPr>
        <w:footnoteReference w:id="29"/>
      </w:r>
      <w:r w:rsidRPr="00565711">
        <w:rPr>
          <w:rFonts w:eastAsia="Calibri" w:cs="Times New Roman"/>
        </w:rPr>
        <w:t xml:space="preserve"> - na podstawie rzeczywiście poniesionych wydatków” z poniższym zastrzeżeniem.</w:t>
      </w:r>
    </w:p>
    <w:p w14:paraId="765E6FA3" w14:textId="77777777" w:rsidR="00565711" w:rsidRPr="00565711" w:rsidRDefault="00565711" w:rsidP="00565711">
      <w:pPr>
        <w:spacing w:after="0"/>
        <w:jc w:val="both"/>
        <w:rPr>
          <w:rFonts w:eastAsia="Calibri" w:cs="Times New Roman"/>
        </w:rPr>
      </w:pPr>
    </w:p>
    <w:p w14:paraId="1FEDB5DB" w14:textId="77777777"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wszystkie działania/zadania projektu są realizowane zgodnie z podrozdziałem 6.5 </w:t>
      </w:r>
      <w:r w:rsidRPr="00565711">
        <w:rPr>
          <w:rFonts w:eastAsia="Calibri" w:cs="Times New Roman"/>
          <w:i/>
        </w:rPr>
        <w:t>Wytycznych</w:t>
      </w:r>
      <w:r w:rsidRPr="00565711">
        <w:rPr>
          <w:rFonts w:eastAsia="Calibri" w:cs="Times New Roman"/>
        </w:rPr>
        <w:t>, dotyczącym zamówień udzielanych w ramach projektu (zgodnie z ustawą Pzp, zasadą konkurencyjności, roze</w:t>
      </w:r>
      <w:r w:rsidRPr="00565711">
        <w:rPr>
          <w:rFonts w:eastAsia="Calibri" w:cs="Times New Roman"/>
          <w:bCs/>
        </w:rPr>
        <w:t xml:space="preserve">znaniem rynku). </w:t>
      </w:r>
      <w:r w:rsidRPr="00565711">
        <w:rPr>
          <w:rFonts w:eastAsia="Calibri" w:cs="Times New Roman"/>
        </w:rPr>
        <w:t>Oznacza to, że projekty o wartości nieprzekraczającej wyrażonej w PLN równowartości kwoty 100 000 euro wkładu publicznego, w których wszystkie działania/zadania projektu są zlecane w całości wykonawcy nie mogą być przyjmowane do dofinansowania.</w:t>
      </w:r>
    </w:p>
    <w:p w14:paraId="7D664CED" w14:textId="77777777" w:rsidR="00565711" w:rsidRPr="00565711" w:rsidRDefault="00565711" w:rsidP="00565711">
      <w:pPr>
        <w:spacing w:after="0"/>
        <w:jc w:val="both"/>
        <w:rPr>
          <w:rFonts w:eastAsia="Calibri" w:cs="Times New Roman"/>
        </w:rPr>
      </w:pPr>
      <w:r w:rsidRPr="00565711">
        <w:rPr>
          <w:rFonts w:eastAsia="Calibri" w:cs="Times New Roman"/>
        </w:rPr>
        <w:t xml:space="preserve">Jeżeli jednak tylko część projektu jest zlecana, stosowanie uproszczonej metody rozliczania wydatków, </w:t>
      </w:r>
      <w:r w:rsidRPr="00565711">
        <w:rPr>
          <w:rFonts w:eastAsia="Calibri" w:cs="Times New Roman"/>
        </w:rPr>
        <w:br/>
        <w:t>tj. kwot ryczałtowych jest obligatoryjne w przypadku projektów o równowartości kwoty 100 000 EUR wkładu publicznego.</w:t>
      </w:r>
    </w:p>
    <w:p w14:paraId="58A20D0B" w14:textId="77777777" w:rsidR="00565711" w:rsidRPr="00565711" w:rsidRDefault="00565711" w:rsidP="00565711">
      <w:pPr>
        <w:spacing w:after="0"/>
        <w:jc w:val="both"/>
        <w:rPr>
          <w:rFonts w:eastAsia="Calibri" w:cs="Times New Roman"/>
        </w:rPr>
      </w:pPr>
    </w:p>
    <w:p w14:paraId="5BDB3D08" w14:textId="77777777" w:rsidR="00565711" w:rsidRPr="00565711" w:rsidRDefault="00565711" w:rsidP="00565711">
      <w:pPr>
        <w:spacing w:after="0"/>
        <w:jc w:val="both"/>
        <w:rPr>
          <w:rFonts w:eastAsia="Calibri" w:cs="Times New Roman"/>
        </w:rPr>
      </w:pPr>
      <w:r w:rsidRPr="00565711">
        <w:rPr>
          <w:rFonts w:eastAsia="Calibri" w:cs="Times New Roman"/>
        </w:rPr>
        <w:t>Kwotą ryczałtową jest kwota uzgodniona za wykonanie określonego w projekcie zadania na etapie zatwierdzenia wniosku. Jedno zadanie stanowi jedną kwotę ryczałtową.</w:t>
      </w:r>
    </w:p>
    <w:p w14:paraId="04C1342D" w14:textId="77777777" w:rsidR="00565711" w:rsidRPr="00565711" w:rsidRDefault="00565711" w:rsidP="00565711">
      <w:pPr>
        <w:spacing w:after="0"/>
        <w:jc w:val="both"/>
        <w:rPr>
          <w:rFonts w:eastAsia="Calibri" w:cs="Times New Roman"/>
        </w:rPr>
      </w:pPr>
    </w:p>
    <w:p w14:paraId="02FB54C7" w14:textId="77777777" w:rsidR="00565711" w:rsidRPr="00565711" w:rsidRDefault="00565711" w:rsidP="00565711">
      <w:pPr>
        <w:spacing w:after="0"/>
        <w:jc w:val="both"/>
        <w:rPr>
          <w:rFonts w:eastAsia="Calibri" w:cs="Times New Roman"/>
        </w:rPr>
      </w:pPr>
      <w:r w:rsidRPr="00565711">
        <w:rPr>
          <w:rFonts w:eastAsia="Calibri" w:cs="Times New Roman"/>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565711">
        <w:rPr>
          <w:rFonts w:eastAsia="Calibri" w:cs="Times New Roman"/>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14:paraId="7EF01322" w14:textId="77777777" w:rsidR="00565711" w:rsidRPr="00565711" w:rsidRDefault="00565711" w:rsidP="00565711">
      <w:pPr>
        <w:spacing w:after="0"/>
        <w:jc w:val="both"/>
        <w:rPr>
          <w:rFonts w:eastAsia="Calibri" w:cs="Times New Roman"/>
        </w:rPr>
      </w:pPr>
    </w:p>
    <w:p w14:paraId="5B1AEC13"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14:paraId="32DF74E3" w14:textId="77777777" w:rsidR="00565711" w:rsidRPr="00565711" w:rsidRDefault="00565711" w:rsidP="00565711">
      <w:pPr>
        <w:spacing w:after="0"/>
        <w:jc w:val="both"/>
        <w:rPr>
          <w:rFonts w:eastAsia="Calibri" w:cs="Times New Roman"/>
        </w:rPr>
      </w:pPr>
    </w:p>
    <w:p w14:paraId="4193F617" w14:textId="77777777" w:rsidR="00565711" w:rsidRPr="00565711" w:rsidRDefault="00565711" w:rsidP="00565711">
      <w:pPr>
        <w:spacing w:after="0"/>
        <w:jc w:val="both"/>
        <w:rPr>
          <w:rFonts w:eastAsia="Calibri" w:cs="Times New Roman"/>
          <w:color w:val="000000"/>
          <w:lang w:eastAsia="pl-PL"/>
        </w:rPr>
      </w:pPr>
      <w:r w:rsidRPr="00565711">
        <w:rPr>
          <w:rFonts w:eastAsia="Calibri" w:cs="Times New Roman"/>
        </w:rPr>
        <w:t>W przypadku realizacji zadania niezgodnie z podstawowymi założeniami wniosku o dofinansowanie (zgodnie z warunkami zawartej umowy) uznane zostanie, iż Beneficjent nie wykonał zadania prawidłowo oraz nie rozliczył przyznanej kwoty ryczałtowej,</w:t>
      </w:r>
      <w:r w:rsidRPr="00565711">
        <w:rPr>
          <w:rFonts w:eastAsia="Calibri" w:cs="Times New Roman"/>
          <w:color w:val="000000"/>
          <w:lang w:eastAsia="pl-PL"/>
        </w:rPr>
        <w:t xml:space="preserve"> z następującym zastrzeżeniem - </w:t>
      </w:r>
      <w:r w:rsidRPr="00565711">
        <w:rPr>
          <w:rFonts w:eastAsia="Calibri" w:cs="Times New Roman"/>
        </w:rPr>
        <w:t xml:space="preserve">w ramach kwoty ryczałtowej wydatki objęte cross-financingiem, wydatki przeznaczone na zakup środków trwałych oraz inne wydatki objęte limitami, o których mowa w </w:t>
      </w:r>
      <w:r w:rsidRPr="00565711">
        <w:rPr>
          <w:rFonts w:eastAsia="Calibri" w:cs="Times New Roman"/>
          <w:i/>
        </w:rPr>
        <w:t>Wytycznych w zakresie kwalifikowalności wydatków</w:t>
      </w:r>
      <w:r w:rsidRPr="00565711">
        <w:rPr>
          <w:rFonts w:eastAsia="Calibri" w:cs="Times New Roman"/>
        </w:rPr>
        <w:t xml:space="preserve"> lub umowie o dofinansowanie wykazywane są we wniosku o płatność do wysokości limitu określonego w zatwierdzonym wniosku o dofinansowanie projektu.</w:t>
      </w:r>
    </w:p>
    <w:p w14:paraId="6454B116" w14:textId="77777777" w:rsidR="00565711" w:rsidRPr="00565711" w:rsidRDefault="00565711" w:rsidP="00565711">
      <w:pPr>
        <w:spacing w:after="0"/>
        <w:jc w:val="both"/>
        <w:rPr>
          <w:rFonts w:eastAsia="Calibri" w:cs="Times New Roman"/>
        </w:rPr>
      </w:pPr>
    </w:p>
    <w:p w14:paraId="201A85F1" w14:textId="77777777" w:rsidR="00565711" w:rsidRPr="00565711" w:rsidRDefault="00565711" w:rsidP="00565711">
      <w:pPr>
        <w:spacing w:after="0"/>
        <w:jc w:val="both"/>
        <w:rPr>
          <w:rFonts w:eastAsia="Calibri" w:cs="Times New Roman"/>
        </w:rPr>
      </w:pPr>
      <w:r w:rsidRPr="00565711">
        <w:rPr>
          <w:rFonts w:eastAsia="Calibri" w:cs="Times New Roman"/>
        </w:rPr>
        <w:t>Wydatki, które Beneficjent poniósł na zadanie objęte kwotą ryczałtową, która nie została uznana za rozliczoną, uznaje się za niekwalifikowalne.</w:t>
      </w:r>
    </w:p>
    <w:p w14:paraId="34912613" w14:textId="77777777" w:rsidR="00565711" w:rsidRPr="00565711" w:rsidRDefault="00565711" w:rsidP="00565711">
      <w:pPr>
        <w:spacing w:after="0"/>
        <w:jc w:val="both"/>
        <w:rPr>
          <w:rFonts w:eastAsia="Calibri" w:cs="Times New Roman"/>
        </w:rPr>
      </w:pPr>
    </w:p>
    <w:p w14:paraId="3F6E713B" w14:textId="77777777" w:rsidR="00565711" w:rsidRPr="00565711" w:rsidRDefault="00565711" w:rsidP="00565711">
      <w:pPr>
        <w:spacing w:after="0"/>
        <w:jc w:val="both"/>
        <w:rPr>
          <w:rFonts w:eastAsia="Calibri" w:cs="Times New Roman"/>
        </w:rPr>
      </w:pPr>
      <w:r w:rsidRPr="00565711">
        <w:rPr>
          <w:rFonts w:eastAsia="Calibri" w:cs="Times New Roman"/>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14:paraId="0AFAC578" w14:textId="77777777" w:rsidR="00565711" w:rsidRPr="00565711" w:rsidRDefault="00565711" w:rsidP="00565711">
      <w:pPr>
        <w:spacing w:after="0"/>
        <w:jc w:val="both"/>
        <w:rPr>
          <w:rFonts w:eastAsia="Calibri" w:cs="Times New Roman"/>
        </w:rPr>
      </w:pPr>
    </w:p>
    <w:p w14:paraId="517648AF" w14:textId="77777777"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realizacja projektu jest zlecana w całości wykonawcy zgodnie z podrozdziałem 6.5 </w:t>
      </w:r>
      <w:r w:rsidRPr="00565711">
        <w:rPr>
          <w:rFonts w:eastAsia="Calibri" w:cs="Times New Roman"/>
          <w:i/>
        </w:rPr>
        <w:t>Wytycznych w zakresie kwalifikowalności wydatków</w:t>
      </w:r>
      <w:r w:rsidRPr="00565711">
        <w:rPr>
          <w:rFonts w:eastAsia="Calibri" w:cs="Times New Roman"/>
        </w:rPr>
        <w:t xml:space="preserve">, dotyczącym zamówień udzielanych w ramach projektu (zgodnie z ustawą Pzp, zasadą konkurencyjności, rozeznaniem rynku). Oznacza to, że projekty o wartości nieprzekraczającej wyrażonej w PLN równowartości kwoty 100 000 EUR wkładu publicznego, zlecane w całości wykonawcy nie mogą być przyjmowane do dofinansowania. </w:t>
      </w:r>
    </w:p>
    <w:p w14:paraId="41CF5557" w14:textId="77777777" w:rsidR="00565711" w:rsidRPr="00565711" w:rsidRDefault="00565711" w:rsidP="00565711">
      <w:pPr>
        <w:spacing w:after="0"/>
        <w:jc w:val="both"/>
        <w:rPr>
          <w:rFonts w:eastAsia="Calibri" w:cs="Times New Roman"/>
        </w:rPr>
      </w:pPr>
      <w:r w:rsidRPr="00565711">
        <w:rPr>
          <w:rFonts w:eastAsia="Calibri" w:cs="Times New Roman"/>
        </w:rPr>
        <w:t>Jeżeli jednak tylko część projektu jest zlecana, stosowanie uproszczonej metody rozliczania wydatków, tj. kwot ryczałtowych jest obligatoryjne w przypadku projektów o równowartości kwoty 100 000 EUR wkładu publicznego.</w:t>
      </w:r>
    </w:p>
    <w:p w14:paraId="4A09B66F" w14:textId="77777777" w:rsidR="00565711" w:rsidRPr="00565711" w:rsidRDefault="00565711" w:rsidP="00565711">
      <w:pPr>
        <w:keepNext/>
        <w:keepLines/>
        <w:spacing w:before="200" w:after="0"/>
        <w:outlineLvl w:val="2"/>
        <w:rPr>
          <w:rFonts w:eastAsia="Times New Roman" w:cs="Times New Roman"/>
          <w:b/>
          <w:bCs/>
          <w:sz w:val="24"/>
          <w:szCs w:val="24"/>
        </w:rPr>
      </w:pPr>
      <w:bookmarkStart w:id="48" w:name="_Toc460228022"/>
      <w:bookmarkStart w:id="49" w:name="_Toc482342621"/>
      <w:r w:rsidRPr="00565711">
        <w:rPr>
          <w:rFonts w:eastAsia="Times New Roman" w:cs="Times New Roman"/>
          <w:b/>
          <w:bCs/>
          <w:sz w:val="24"/>
          <w:szCs w:val="24"/>
        </w:rPr>
        <w:t>V.3.12. Pomoc publiczna/de minimis</w:t>
      </w:r>
      <w:bookmarkEnd w:id="48"/>
      <w:bookmarkEnd w:id="49"/>
    </w:p>
    <w:p w14:paraId="71A89344"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oraz formy udzielania pomocy publicznej oraz pomocy de minimis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6B269AD3" w14:textId="77777777" w:rsidR="00565711" w:rsidRPr="00565711" w:rsidRDefault="00565711" w:rsidP="00565711">
      <w:pPr>
        <w:spacing w:after="0"/>
        <w:jc w:val="both"/>
        <w:rPr>
          <w:rFonts w:eastAsia="Calibri" w:cs="Times New Roman"/>
        </w:rPr>
      </w:pPr>
    </w:p>
    <w:p w14:paraId="430E8C0F" w14:textId="77777777" w:rsidR="00565711" w:rsidRPr="00565711" w:rsidRDefault="00565711" w:rsidP="00565711">
      <w:pPr>
        <w:spacing w:after="0"/>
        <w:jc w:val="both"/>
        <w:rPr>
          <w:rFonts w:eastAsia="Calibri" w:cs="Times New Roman"/>
        </w:rPr>
      </w:pPr>
      <w:r w:rsidRPr="00565711">
        <w:rPr>
          <w:rFonts w:eastAsia="Calibri" w:cs="Times New Roman"/>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w:t>
      </w:r>
      <w:r w:rsidRPr="00565711">
        <w:rPr>
          <w:rFonts w:eastAsia="Calibri" w:cs="Times New Roman"/>
        </w:rPr>
        <w:br/>
        <w:t>art. 107 i 108 Traktatu o funkcjonowaniu Unii Europejskiej do pomocy de minimis.</w:t>
      </w:r>
    </w:p>
    <w:p w14:paraId="201FFB96" w14:textId="77777777" w:rsidR="00565711" w:rsidRPr="00565711" w:rsidRDefault="00565711" w:rsidP="00565711">
      <w:pPr>
        <w:spacing w:after="0"/>
        <w:jc w:val="both"/>
        <w:rPr>
          <w:rFonts w:eastAsia="Calibri" w:cs="Times New Roman"/>
        </w:rPr>
      </w:pPr>
    </w:p>
    <w:p w14:paraId="06035EB2" w14:textId="77777777" w:rsidR="00565711" w:rsidRPr="00565711" w:rsidRDefault="00565711" w:rsidP="00565711">
      <w:pPr>
        <w:spacing w:after="0"/>
        <w:jc w:val="both"/>
        <w:rPr>
          <w:rFonts w:eastAsia="Calibri" w:cs="Times New Roman"/>
        </w:rPr>
      </w:pPr>
      <w:r w:rsidRPr="00565711">
        <w:rPr>
          <w:rFonts w:eastAsia="Calibri" w:cs="Times New Roman"/>
        </w:rPr>
        <w:t xml:space="preserve">Na gruncie krajowego porządku prawnego kwestie dotyczące pomocy publicznej reguluje ustawa z dnia </w:t>
      </w:r>
      <w:r w:rsidRPr="00565711">
        <w:rPr>
          <w:rFonts w:eastAsia="Calibri" w:cs="Times New Roman"/>
        </w:rPr>
        <w:br/>
        <w:t>30 kwietnia 2004 roku o postępowaniu w sprawach dotyczących pomocy publicznej oraz wydane na jej podstawie rozporządzenia wykonawcze.</w:t>
      </w:r>
    </w:p>
    <w:p w14:paraId="4A5484CA"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Natomiast 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p>
    <w:p w14:paraId="27772714" w14:textId="77777777" w:rsidR="00565711" w:rsidRPr="00565711" w:rsidRDefault="00565711" w:rsidP="00565711">
      <w:pPr>
        <w:keepNext/>
        <w:keepLines/>
        <w:spacing w:before="200" w:after="0"/>
        <w:outlineLvl w:val="2"/>
        <w:rPr>
          <w:rFonts w:eastAsia="Times New Roman" w:cs="Times New Roman"/>
          <w:b/>
          <w:bCs/>
          <w:sz w:val="24"/>
          <w:szCs w:val="24"/>
        </w:rPr>
      </w:pPr>
      <w:bookmarkStart w:id="50" w:name="_Toc482342622"/>
      <w:r w:rsidRPr="00565711">
        <w:rPr>
          <w:rFonts w:eastAsia="Times New Roman" w:cs="Times New Roman"/>
          <w:b/>
          <w:bCs/>
          <w:sz w:val="24"/>
          <w:szCs w:val="24"/>
        </w:rPr>
        <w:t>V.3.13. Reguła proporcjonalności</w:t>
      </w:r>
      <w:bookmarkEnd w:id="50"/>
    </w:p>
    <w:p w14:paraId="2123011C" w14:textId="77777777"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56EE56A7" w14:textId="77777777"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107F2973" w14:textId="77777777"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którego/-ych założenia nie zostały osiągnięte.</w:t>
      </w:r>
    </w:p>
    <w:p w14:paraId="7965E003" w14:textId="77777777" w:rsidR="00565711" w:rsidRPr="00565711" w:rsidRDefault="00565711" w:rsidP="00565711">
      <w:pPr>
        <w:tabs>
          <w:tab w:val="left" w:pos="0"/>
        </w:tabs>
        <w:spacing w:after="0"/>
        <w:jc w:val="both"/>
        <w:rPr>
          <w:rFonts w:eastAsia="Calibri" w:cs="Times New Roman"/>
        </w:rPr>
      </w:pPr>
    </w:p>
    <w:p w14:paraId="544FDEFB" w14:textId="77777777"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172A21D2" w14:textId="77777777" w:rsidR="00565711" w:rsidRPr="00565711" w:rsidRDefault="00565711" w:rsidP="00565711">
      <w:pPr>
        <w:tabs>
          <w:tab w:val="left" w:pos="0"/>
        </w:tabs>
        <w:spacing w:after="0"/>
        <w:jc w:val="both"/>
        <w:rPr>
          <w:rFonts w:eastAsia="Calibri" w:cs="Times New Roman"/>
        </w:rPr>
      </w:pPr>
    </w:p>
    <w:p w14:paraId="46603893" w14:textId="77777777" w:rsidR="00565711" w:rsidRPr="00565711" w:rsidRDefault="00565711" w:rsidP="00565711">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74673D96" w14:textId="77777777"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37B289B2" w14:textId="77777777"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57594236" w14:textId="77777777" w:rsidR="00565711" w:rsidRPr="00565711" w:rsidRDefault="00565711" w:rsidP="00565711">
      <w:pPr>
        <w:spacing w:after="0"/>
        <w:jc w:val="both"/>
        <w:rPr>
          <w:rFonts w:eastAsia="Calibri" w:cs="Times New Roman"/>
        </w:rPr>
      </w:pPr>
    </w:p>
    <w:p w14:paraId="164DF593" w14:textId="77777777" w:rsidR="00565711" w:rsidRPr="00565711" w:rsidRDefault="00565711" w:rsidP="00565711">
      <w:pPr>
        <w:keepNext/>
        <w:keepLines/>
        <w:spacing w:before="200" w:after="0"/>
        <w:outlineLvl w:val="2"/>
        <w:rPr>
          <w:rFonts w:eastAsia="Times New Roman" w:cs="Times New Roman"/>
          <w:b/>
          <w:bCs/>
          <w:sz w:val="24"/>
          <w:szCs w:val="24"/>
        </w:rPr>
      </w:pPr>
      <w:bookmarkStart w:id="51" w:name="_Toc482342623"/>
      <w:r w:rsidRPr="00565711">
        <w:rPr>
          <w:rFonts w:eastAsia="Times New Roman" w:cs="Times New Roman"/>
          <w:b/>
          <w:bCs/>
          <w:sz w:val="24"/>
          <w:szCs w:val="24"/>
        </w:rPr>
        <w:t>V.3.14. Ogólne zasady promocji projektów finansowanych w ramach RPOWP</w:t>
      </w:r>
      <w:bookmarkEnd w:id="51"/>
    </w:p>
    <w:p w14:paraId="47D2C7B7" w14:textId="77777777" w:rsidR="00565711" w:rsidRPr="00565711" w:rsidRDefault="00565711"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4" w:history="1">
        <w:r w:rsidRPr="00565711">
          <w:rPr>
            <w:rFonts w:eastAsia="Calibri" w:cs="Times New Roman"/>
            <w:color w:val="0000FF"/>
            <w:u w:val="single"/>
          </w:rPr>
          <w:t>www.rpo.wrotapodlasia.pl</w:t>
        </w:r>
      </w:hyperlink>
      <w:r w:rsidRPr="00565711">
        <w:rPr>
          <w:rFonts w:eastAsia="Calibri" w:cs="Times New Roman"/>
        </w:rPr>
        <w:t xml:space="preserve"> w zakładce </w:t>
      </w:r>
      <w:r w:rsidRPr="00565711">
        <w:rPr>
          <w:rFonts w:eastAsia="Calibri" w:cs="Times New Roman"/>
          <w:i/>
        </w:rPr>
        <w:t>Zapoznaj się z prawem i dokumentami</w:t>
      </w:r>
      <w:r w:rsidRPr="00565711">
        <w:rPr>
          <w:rFonts w:eastAsia="Calibri" w:cs="Times New Roman"/>
        </w:rPr>
        <w:t xml:space="preserve"> </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2" w:name="_Toc482342624"/>
      <w:r w:rsidRPr="00565711">
        <w:rPr>
          <w:rFonts w:eastAsia="Times New Roman" w:cs="Times New Roman"/>
          <w:b/>
          <w:bCs/>
          <w:sz w:val="24"/>
          <w:szCs w:val="24"/>
        </w:rPr>
        <w:t xml:space="preserve">V.4. </w:t>
      </w:r>
      <w:bookmarkStart w:id="53" w:name="_Toc460228023"/>
      <w:r w:rsidRPr="00565711">
        <w:rPr>
          <w:rFonts w:eastAsia="Times New Roman" w:cs="Times New Roman"/>
          <w:b/>
          <w:bCs/>
          <w:sz w:val="24"/>
          <w:szCs w:val="24"/>
        </w:rPr>
        <w:t>Proces oceny wniosków i wyboru operacji</w:t>
      </w:r>
      <w:bookmarkEnd w:id="52"/>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54" w:name="_Toc482342625"/>
      <w:bookmarkEnd w:id="53"/>
      <w:r w:rsidRPr="00565711">
        <w:rPr>
          <w:rFonts w:eastAsia="Times New Roman" w:cs="Times New Roman"/>
          <w:b/>
          <w:bCs/>
          <w:sz w:val="24"/>
          <w:szCs w:val="24"/>
        </w:rPr>
        <w:t>V.4.1. Ocena wniosków i wybór operacji</w:t>
      </w:r>
      <w:bookmarkEnd w:id="54"/>
    </w:p>
    <w:p w14:paraId="28DF04A3" w14:textId="3840531D"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Lokalnej Grupie Działania-Kanał Augustowski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85483B7"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Ocena operacji przez LGD trwa maksymalnie 45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lastRenderedPageBreak/>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5C1E0B8" w14:textId="5AC84E3A"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udzielenia</w:t>
      </w:r>
      <w:r w:rsidR="00AA37CB">
        <w:rPr>
          <w:rFonts w:eastAsia="Calibri" w:cs="Times New Roman"/>
        </w:rPr>
        <w:t xml:space="preserve"> wsparcia (załącznik nr 18</w:t>
      </w:r>
      <w:r w:rsidRPr="00565711">
        <w:rPr>
          <w:rFonts w:eastAsia="Calibri" w:cs="Times New Roman"/>
        </w:rPr>
        <w:t xml:space="preserve"> do Ogłoszenia o naborze wniosków). </w:t>
      </w:r>
    </w:p>
    <w:p w14:paraId="09D6D47B"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11A219CD"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Jeżeli wniosek o przyznanie pomocy zawiera braki lub oczywiste omyłki, IZ RPOWP wzywa podmiot ubiegający się o przyznanie pomocy, w formie pisemnej, do ich usunięcia w terminie 7 dni, zgodnie z art. 23 ust 5 ustawy o RLKS. Jeżeli podmiot ubiegający się o przyznanie pomocy, pomimo wezwania do usunięcia braków, nie usunął ich w terminie, wniosek pozostawiony jest bez rozpatrzenia, o czym IZ RPOWP informuje podmiot ubiegający się o przyznanie pomocy w formie pisemnej. </w:t>
      </w:r>
    </w:p>
    <w:p w14:paraId="12C479E9"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r>
    </w:p>
    <w:p w14:paraId="1685881C"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1BC350F2" w14:textId="77777777"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2F05254A" w14:textId="6E891B2F"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Zgodnie z art. 23 ust. 4 ustawy o RLKS, jeżeli są spełnione warunki udzielenia wsparcia, Zarząd Województwa Podlaskiego udziela wsparcia i podpisuje umowę o dofinansowanie projektu (wzór minimalnego zakresu umowy o dofinansowanie projektu </w:t>
      </w:r>
      <w:r w:rsidR="00AA37CB">
        <w:rPr>
          <w:rFonts w:eastAsia="Calibri" w:cs="Times New Roman"/>
        </w:rPr>
        <w:t xml:space="preserve"> - załącznik nr 5</w:t>
      </w:r>
      <w:r w:rsidRPr="00565711">
        <w:rPr>
          <w:rFonts w:eastAsia="Calibri" w:cs="Times New Roman"/>
        </w:rPr>
        <w:t xml:space="preserve"> do Ogłoszenia o naborze wniosków).</w:t>
      </w:r>
      <w:r w:rsidRPr="00565711" w:rsidDel="00B3240B">
        <w:rPr>
          <w:rFonts w:eastAsia="Calibri" w:cs="Times New Roman"/>
        </w:rPr>
        <w:t xml:space="preserve"> </w:t>
      </w:r>
      <w:r w:rsidRPr="00565711">
        <w:rPr>
          <w:rFonts w:eastAsia="Calibri" w:cs="Times New Roman"/>
        </w:rPr>
        <w:t>Podstawą wszczęcia działań zmierzających do przygotowania umowy o dofinansowanie projektu jest posiadanie aktualnych dokumentów niezbędnych do podpisania ww. umowy:</w:t>
      </w:r>
    </w:p>
    <w:p w14:paraId="73744565" w14:textId="77777777" w:rsidR="00565711" w:rsidRPr="00565711" w:rsidRDefault="00565711" w:rsidP="00565711">
      <w:pPr>
        <w:autoSpaceDE w:val="0"/>
        <w:autoSpaceDN w:val="0"/>
        <w:adjustRightInd w:val="0"/>
        <w:spacing w:after="0" w:line="240" w:lineRule="auto"/>
        <w:contextualSpacing/>
        <w:jc w:val="both"/>
        <w:rPr>
          <w:rFonts w:eastAsia="Times New Roman" w:cs="Times New Roman"/>
        </w:rPr>
      </w:pPr>
      <w:r w:rsidRPr="00565711">
        <w:rPr>
          <w:rFonts w:eastAsia="Times New Roman" w:cs="Times New Roman"/>
        </w:rPr>
        <w:t xml:space="preserve">Na etapie podpisywania umowy o dofinansowanie projektu IZ RPOWP będzie wymagać </w:t>
      </w:r>
      <w:r w:rsidRPr="00565711">
        <w:rPr>
          <w:rFonts w:eastAsia="Times New Roman" w:cs="Times New Roman"/>
        </w:rPr>
        <w:br/>
        <w:t xml:space="preserve">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w:t>
      </w:r>
      <w:r w:rsidRPr="008B269E">
        <w:rPr>
          <w:rFonts w:eastAsia="Times New Roman" w:cs="Times New Roman"/>
        </w:rPr>
        <w:t>tym dokumencie).</w:t>
      </w:r>
    </w:p>
    <w:p w14:paraId="4E9738C3" w14:textId="7777777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b/>
        </w:rPr>
        <w:t>Beneficjent podpisze umowę na najbardziej aktualnym wzorze obowiązującym na dzień zawarcia umowy. LGD o zmianie wzoru umowy poinformuje stosownym komunikatem</w:t>
      </w:r>
    </w:p>
    <w:p w14:paraId="1A698176" w14:textId="77777777" w:rsidR="00565711" w:rsidRPr="00565711" w:rsidRDefault="00565711" w:rsidP="00565711">
      <w:pPr>
        <w:autoSpaceDE w:val="0"/>
        <w:autoSpaceDN w:val="0"/>
        <w:adjustRightInd w:val="0"/>
        <w:spacing w:after="0"/>
        <w:jc w:val="both"/>
        <w:rPr>
          <w:rFonts w:eastAsia="Calibri" w:cs="Times New Roman"/>
        </w:rPr>
      </w:pPr>
    </w:p>
    <w:p w14:paraId="5C983F91" w14:textId="77777777" w:rsidR="00565711" w:rsidRPr="00565711" w:rsidRDefault="00565711" w:rsidP="00565711">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57CB8440" w14:textId="77777777"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statut – załącznik wymagany wyłącznie w przypadku, gdy dokumentem rejestrowym Wnioskodawcy, Partnera/Partnerów (jeśli dotyczy) oraz realizatora (jeśli dotyczy) jest dokument inny niż wpis do KRS; statutu nie dołączają jednostki samorządu terytorialnego;</w:t>
      </w:r>
    </w:p>
    <w:p w14:paraId="359D7EA4" w14:textId="77777777"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informację zawierającą imię i nazwisko osób/osoby, które w imieniu Wnioskodawcy podpiszą umowę o dofinansowanie wraz ze wskazaniem pełnionej funkcji/stanowiska;</w:t>
      </w:r>
    </w:p>
    <w:p w14:paraId="761028ED" w14:textId="3D8B883F"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lastRenderedPageBreak/>
        <w:t xml:space="preserve">wypełnione </w:t>
      </w:r>
      <w:r w:rsidRPr="00565711">
        <w:rPr>
          <w:rFonts w:eastAsia="Calibri" w:cs="Times New Roman"/>
          <w:b/>
          <w:bCs/>
        </w:rPr>
        <w:t xml:space="preserve">wnioski o nadanie dostępu dla osób uprawnionych do obsługi SL2014 (Załącznik nr </w:t>
      </w:r>
      <w:r w:rsidR="00095389">
        <w:rPr>
          <w:rFonts w:eastAsia="Calibri" w:cs="Times New Roman"/>
          <w:b/>
          <w:bCs/>
        </w:rPr>
        <w:t>8</w:t>
      </w:r>
      <w:r w:rsidRPr="00565711">
        <w:rPr>
          <w:rFonts w:eastAsia="Calibri" w:cs="Times New Roman"/>
          <w:b/>
          <w:bCs/>
        </w:rPr>
        <w:t xml:space="preserve"> do Ogłoszenia o naborze wniosków, oryginał).</w:t>
      </w:r>
      <w:r w:rsidRPr="00565711">
        <w:rPr>
          <w:rFonts w:eastAsia="Calibri" w:cs="Times New Roman"/>
        </w:rPr>
        <w:t xml:space="preserve"> Należy pamiętać, aby dane we wniosku o nadanie dostępu były tożsame z danymi znajdującymi się we wniosku o dofinansowanie (o ile Wnioskodawca wypełnił pkt II.4 wniosku o dofinansowanie);  </w:t>
      </w:r>
    </w:p>
    <w:p w14:paraId="64FEF3A6" w14:textId="77777777" w:rsidR="00565711" w:rsidRPr="00565711" w:rsidRDefault="00565711" w:rsidP="00565711">
      <w:pPr>
        <w:spacing w:after="0"/>
        <w:ind w:left="567"/>
        <w:jc w:val="both"/>
        <w:rPr>
          <w:rFonts w:eastAsia="Calibri" w:cs="Times New Roman"/>
          <w:b/>
          <w:bCs/>
        </w:rPr>
      </w:pPr>
      <w:r w:rsidRPr="00565711">
        <w:rPr>
          <w:rFonts w:eastAsia="Calibri" w:cs="Times New Roman"/>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565711">
        <w:rPr>
          <w:rFonts w:eastAsia="Calibri" w:cs="Times New Roman"/>
          <w:b/>
          <w:bCs/>
          <w:vertAlign w:val="superscript"/>
        </w:rPr>
        <w:footnoteReference w:id="30"/>
      </w:r>
      <w:r w:rsidRPr="00565711">
        <w:rPr>
          <w:rFonts w:eastAsia="Calibri" w:cs="Times New Roman"/>
          <w:b/>
          <w:bCs/>
        </w:rPr>
        <w:t xml:space="preserve"> do SL2014 jest wymagane na etapie podpisywania umowy. </w:t>
      </w:r>
    </w:p>
    <w:p w14:paraId="23D60258" w14:textId="77777777" w:rsidR="00565711" w:rsidRPr="00565711" w:rsidRDefault="00565711" w:rsidP="00565711">
      <w:pPr>
        <w:numPr>
          <w:ilvl w:val="0"/>
          <w:numId w:val="34"/>
        </w:numPr>
        <w:tabs>
          <w:tab w:val="num" w:pos="567"/>
        </w:tabs>
        <w:autoSpaceDE w:val="0"/>
        <w:autoSpaceDN w:val="0"/>
        <w:adjustRightInd w:val="0"/>
        <w:spacing w:after="0"/>
        <w:ind w:hanging="1636"/>
        <w:jc w:val="both"/>
        <w:rPr>
          <w:rFonts w:eastAsia="Calibri" w:cs="Times New Roman"/>
          <w:color w:val="000000"/>
          <w:lang w:eastAsia="pl-PL"/>
        </w:rPr>
      </w:pPr>
      <w:r w:rsidRPr="00565711">
        <w:rPr>
          <w:rFonts w:eastAsia="Calibri" w:cs="Times New Roman"/>
          <w:color w:val="000000"/>
          <w:lang w:eastAsia="pl-PL"/>
        </w:rPr>
        <w:t xml:space="preserve">umowa/porozumienie między partnerami – w przypadku projektów realizowanych w partnerstwie. </w:t>
      </w:r>
    </w:p>
    <w:p w14:paraId="6424B80B" w14:textId="77777777" w:rsidR="00565711" w:rsidRPr="00565711" w:rsidRDefault="00565711" w:rsidP="00565711">
      <w:pPr>
        <w:numPr>
          <w:ilvl w:val="0"/>
          <w:numId w:val="34"/>
        </w:numPr>
        <w:tabs>
          <w:tab w:val="num" w:pos="567"/>
        </w:tabs>
        <w:spacing w:after="0"/>
        <w:ind w:left="567" w:hanging="283"/>
        <w:jc w:val="both"/>
        <w:rPr>
          <w:rFonts w:eastAsia="Calibri" w:cs="Times New Roman"/>
        </w:rPr>
      </w:pPr>
      <w:r w:rsidRPr="00565711">
        <w:rPr>
          <w:rFonts w:eastAsia="Calibri" w:cs="Times New Roman"/>
        </w:rPr>
        <w:t>informacja na temat rachunku bankowego,</w:t>
      </w:r>
    </w:p>
    <w:p w14:paraId="6FB5622C" w14:textId="77777777" w:rsidR="00565711" w:rsidRPr="00565711" w:rsidRDefault="00565711" w:rsidP="00565711">
      <w:pPr>
        <w:tabs>
          <w:tab w:val="left" w:pos="284"/>
        </w:tabs>
        <w:autoSpaceDE w:val="0"/>
        <w:autoSpaceDN w:val="0"/>
        <w:adjustRightInd w:val="0"/>
        <w:spacing w:after="0"/>
        <w:ind w:left="567"/>
        <w:jc w:val="both"/>
        <w:rPr>
          <w:rFonts w:eastAsia="Calibri" w:cs="Times New Roman"/>
          <w:b/>
          <w:color w:val="000000"/>
          <w:lang w:eastAsia="pl-PL"/>
        </w:rPr>
      </w:pPr>
      <w:r w:rsidRPr="00565711">
        <w:rPr>
          <w:rFonts w:eastAsia="Calibri" w:cs="Times New Roman"/>
          <w:b/>
          <w:color w:val="000000"/>
          <w:lang w:eastAsia="pl-PL"/>
        </w:rPr>
        <w:t xml:space="preserve">W przypadku projektów, w których koszty bezpośrednie rozliczane będą na podstawie rzeczywiście poniesionych wydatków: </w:t>
      </w:r>
    </w:p>
    <w:p w14:paraId="1C842C92" w14:textId="77777777"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14:paraId="15AE96D0" w14:textId="77777777"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analogiczne dane dotyczące rachunku bankowego realizatora projektu (jeśli dotyczy). </w:t>
      </w:r>
    </w:p>
    <w:p w14:paraId="65DC5EC2" w14:textId="77777777" w:rsidR="00565711" w:rsidRPr="00565711" w:rsidRDefault="00565711" w:rsidP="00565711">
      <w:pPr>
        <w:autoSpaceDE w:val="0"/>
        <w:autoSpaceDN w:val="0"/>
        <w:adjustRightInd w:val="0"/>
        <w:spacing w:after="0"/>
        <w:ind w:firstLine="567"/>
        <w:jc w:val="both"/>
        <w:rPr>
          <w:rFonts w:eastAsia="Calibri" w:cs="Times New Roman"/>
          <w:b/>
          <w:color w:val="000000"/>
          <w:lang w:eastAsia="pl-PL"/>
        </w:rPr>
      </w:pPr>
      <w:r w:rsidRPr="00565711">
        <w:rPr>
          <w:rFonts w:eastAsia="Calibri" w:cs="Times New Roman"/>
          <w:b/>
          <w:color w:val="000000"/>
          <w:lang w:eastAsia="pl-PL"/>
        </w:rPr>
        <w:t xml:space="preserve">W przypadku projektów rozliczanych wyłącznie metodami uproszczonymi: </w:t>
      </w:r>
    </w:p>
    <w:p w14:paraId="522C3754" w14:textId="77777777" w:rsidR="00565711" w:rsidRPr="00565711" w:rsidRDefault="00565711" w:rsidP="00565711">
      <w:pPr>
        <w:numPr>
          <w:ilvl w:val="0"/>
          <w:numId w:val="9"/>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05537F37" w14:textId="77777777"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5275C2B6" w14:textId="5BF107F3" w:rsidR="008B269E" w:rsidRPr="008B269E" w:rsidRDefault="00565711" w:rsidP="008B269E">
      <w:pPr>
        <w:pStyle w:val="Akapitzlist"/>
        <w:numPr>
          <w:ilvl w:val="0"/>
          <w:numId w:val="34"/>
        </w:numPr>
        <w:tabs>
          <w:tab w:val="left" w:pos="0"/>
        </w:tabs>
        <w:autoSpaceDE w:val="0"/>
        <w:autoSpaceDN w:val="0"/>
        <w:adjustRightInd w:val="0"/>
        <w:spacing w:after="0"/>
        <w:jc w:val="both"/>
        <w:rPr>
          <w:color w:val="000000"/>
        </w:rPr>
      </w:pPr>
      <w:r w:rsidRPr="008B269E">
        <w:rPr>
          <w:color w:val="000000"/>
        </w:rPr>
        <w:t>Oświadczenie dotyczące planowanych typów zamówień udzielanych w ramach Projektu</w:t>
      </w:r>
    </w:p>
    <w:p w14:paraId="6F441175" w14:textId="34F5A6A9" w:rsidR="00565711" w:rsidRPr="008B269E" w:rsidRDefault="00565711" w:rsidP="008B269E">
      <w:pPr>
        <w:tabs>
          <w:tab w:val="left" w:pos="0"/>
        </w:tabs>
        <w:autoSpaceDE w:val="0"/>
        <w:autoSpaceDN w:val="0"/>
        <w:adjustRightInd w:val="0"/>
        <w:spacing w:after="0"/>
        <w:ind w:left="1560"/>
        <w:jc w:val="both"/>
        <w:rPr>
          <w:color w:val="000000"/>
        </w:rPr>
      </w:pPr>
      <w:r w:rsidRPr="008B269E">
        <w:rPr>
          <w:color w:val="000000"/>
        </w:rPr>
        <w:t xml:space="preserve"> (nie dotyczy projektów rozliczanych wyłącznie metodami uproszczonymi). </w:t>
      </w:r>
      <w:r w:rsidR="008B269E">
        <w:rPr>
          <w:color w:val="000000"/>
        </w:rPr>
        <w:br/>
      </w:r>
      <w:r w:rsidRPr="008B269E">
        <w:rPr>
          <w:color w:val="000000"/>
        </w:rPr>
        <w:t xml:space="preserve"> W ww. oświadczeniu należy przyporządkować wydatki, które zostaną poniesione na podstawie:</w:t>
      </w:r>
    </w:p>
    <w:p w14:paraId="215EA35A" w14:textId="77777777"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rozeznania rynku:</w:t>
      </w:r>
    </w:p>
    <w:p w14:paraId="46AD7243" w14:textId="77777777"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zasady konkurencyjności;</w:t>
      </w:r>
    </w:p>
    <w:p w14:paraId="07054185" w14:textId="77777777"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ustawy Prawo zamówień publicznych.</w:t>
      </w:r>
    </w:p>
    <w:p w14:paraId="6FAF423C" w14:textId="77777777"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p>
    <w:p w14:paraId="318CFD78" w14:textId="77777777" w:rsidR="00565711" w:rsidRPr="00565711" w:rsidRDefault="00565711" w:rsidP="00565711">
      <w:pPr>
        <w:spacing w:after="0"/>
        <w:jc w:val="both"/>
        <w:rPr>
          <w:rFonts w:eastAsia="Calibri" w:cs="Times New Roman"/>
        </w:rPr>
      </w:pPr>
      <w:r w:rsidRPr="00565711">
        <w:rPr>
          <w:rFonts w:eastAsia="Calibri" w:cs="Times New Roman"/>
        </w:rPr>
        <w:t>Dodatkowo, IZ RPOWP może wymagać następujących dokumentów:</w:t>
      </w:r>
    </w:p>
    <w:p w14:paraId="08E4C03C" w14:textId="77777777" w:rsidR="00565711" w:rsidRPr="00565711" w:rsidRDefault="00565711" w:rsidP="00565711">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AAF76E4" w14:textId="77777777"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4870F267" w14:textId="77777777"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301030A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7826A12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7D020B8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5280D4F1"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3376037C"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51706F08"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61606E94" w14:textId="77777777"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4B7F1A74" w14:textId="77777777"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626A330" w14:textId="77777777"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734F5A7A" w14:textId="77777777"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464EE5B1" w14:textId="77777777"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14:paraId="5BCE9C61" w14:textId="77777777"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2052105A" w14:textId="77777777"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074A21BE" w14:textId="77777777"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41FD2FB8" w14:textId="77777777"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291C7A71" w14:textId="77777777"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4491F74D"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EC90BEE"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71DB83D2" w14:textId="77777777" w:rsidR="00565711" w:rsidRPr="00565711" w:rsidRDefault="00565711" w:rsidP="00565711">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D5D11BE" w14:textId="77777777" w:rsidR="00565711" w:rsidRPr="00565711" w:rsidRDefault="00565711" w:rsidP="00565711">
      <w:pPr>
        <w:autoSpaceDE w:val="0"/>
        <w:autoSpaceDN w:val="0"/>
        <w:adjustRightInd w:val="0"/>
        <w:spacing w:after="0"/>
        <w:jc w:val="both"/>
        <w:rPr>
          <w:rFonts w:eastAsia="Calibri" w:cs="Times New Roman"/>
          <w:color w:val="000000"/>
          <w:u w:val="single"/>
          <w:lang w:eastAsia="pl-PL"/>
        </w:rPr>
      </w:pPr>
    </w:p>
    <w:p w14:paraId="467E62A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99B0564"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4B2AC909"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436F33EA"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1C276317" w14:textId="77777777"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Wzór zestawienia wszystkich dokumentów księgowych dotyczących realizowanego projektu (nie dotyczy Beneficjentów rozliczających wydatki wyłącznie w oparciu o kwoty ryczałtowe).</w:t>
      </w:r>
    </w:p>
    <w:p w14:paraId="2E111CF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191A8CA"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Załącznik do umowy o dofinansowanie stanowi również wniosek o dofinansowanie projektu, w którym należy podać dane osób uprawnionych do SL2014 (o ile na etapie aplikowania dane te nie zostały podane lub wymagają zmiany).</w:t>
      </w:r>
    </w:p>
    <w:p w14:paraId="2C0544E5" w14:textId="77777777" w:rsidR="00565711" w:rsidRPr="00565711" w:rsidRDefault="00565711" w:rsidP="00565711">
      <w:pPr>
        <w:autoSpaceDE w:val="0"/>
        <w:autoSpaceDN w:val="0"/>
        <w:adjustRightInd w:val="0"/>
        <w:spacing w:after="0"/>
        <w:jc w:val="both"/>
        <w:rPr>
          <w:rFonts w:eastAsia="Calibri" w:cs="Times New Roman"/>
        </w:rPr>
      </w:pPr>
    </w:p>
    <w:p w14:paraId="6130D42A" w14:textId="77777777" w:rsidR="00565711" w:rsidRPr="00565711" w:rsidRDefault="00565711" w:rsidP="00565711">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55" w:name="_Toc482342626"/>
      <w:r w:rsidRPr="00565711">
        <w:rPr>
          <w:rFonts w:eastAsia="Times New Roman" w:cs="Times New Roman"/>
          <w:b/>
          <w:bCs/>
          <w:sz w:val="24"/>
          <w:szCs w:val="24"/>
        </w:rPr>
        <w:t>V.4.2. Zabezpieczenie prawidłowej realizacji umowy</w:t>
      </w:r>
      <w:bookmarkEnd w:id="55"/>
    </w:p>
    <w:p w14:paraId="52F298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3FBE695B" w14:textId="77777777" w:rsidR="00565711" w:rsidRPr="00565711" w:rsidRDefault="00565711" w:rsidP="0056571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06DC9FBA" w14:textId="77777777" w:rsidR="00565711" w:rsidRPr="00565711" w:rsidRDefault="00565711" w:rsidP="0056571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58E869FA" w14:textId="77777777" w:rsidR="00565711" w:rsidRPr="00565711" w:rsidRDefault="00565711" w:rsidP="0056571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673679A1"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1) wartość zaliczki nie przekracza 10 000 000 zł lub</w:t>
      </w:r>
    </w:p>
    <w:p w14:paraId="2FE4FF37"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F1F9FC4" w14:textId="77777777" w:rsidR="00565711" w:rsidRPr="00565711" w:rsidRDefault="00565711" w:rsidP="0056571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B412AA5"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1) pieniężnej;</w:t>
      </w:r>
    </w:p>
    <w:p w14:paraId="0E0DF34E"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483BB873"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3) gwarancji bankowej;</w:t>
      </w:r>
    </w:p>
    <w:p w14:paraId="361FE7B3"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4) gwarancji ubezpieczeniowej;</w:t>
      </w:r>
    </w:p>
    <w:p w14:paraId="0108824B"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3E7B1691"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131D8FAC"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701D7400"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34F81EE2"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lastRenderedPageBreak/>
        <w:t>9) przewłaszczenia rzeczy ruchomych beneficjenta na zabezpieczenie;</w:t>
      </w:r>
    </w:p>
    <w:p w14:paraId="2DC599BF"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10A7FF78"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11) poręczenia według prawa cywilnego.</w:t>
      </w:r>
    </w:p>
    <w:p w14:paraId="18005239" w14:textId="77777777" w:rsidR="00565711" w:rsidRPr="00565711" w:rsidRDefault="00565711" w:rsidP="0056571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5F5F0DF3"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5CA71AC9" w14:textId="77777777" w:rsidR="00565711" w:rsidRPr="00565711" w:rsidRDefault="00565711" w:rsidP="0056571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11BB865C" w14:textId="77777777" w:rsidR="00565711" w:rsidRPr="00565711" w:rsidRDefault="00565711" w:rsidP="0056571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21E3C21" w14:textId="77777777" w:rsidR="00565711" w:rsidRPr="00565711" w:rsidRDefault="00565711" w:rsidP="0056571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3CF5AD7B"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380D2C50"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6C69D0BA" w14:textId="762D2904"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we</w:t>
      </w:r>
      <w:r w:rsidR="007567AD">
        <w:rPr>
          <w:rFonts w:eastAsia="Calibri" w:cs="Times New Roman"/>
          <w:color w:val="000000"/>
          <w:lang w:eastAsia="pl-PL"/>
        </w:rPr>
        <w:t xml:space="preserve">kslową stanowi załącznik nr  6 </w:t>
      </w:r>
      <w:r w:rsidRPr="00565711">
        <w:rPr>
          <w:rFonts w:eastAsia="Calibri" w:cs="Times New Roman"/>
          <w:color w:val="000000"/>
          <w:lang w:eastAsia="pl-PL"/>
        </w:rPr>
        <w:t xml:space="preserve">do Ogłoszenia o naborze wniosków. </w:t>
      </w:r>
    </w:p>
    <w:p w14:paraId="32795D57"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74FEB0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Zwrot dokumentu stanowiącego zabezpieczenie umowy następuje zgodnie z zasadami określonymi </w:t>
      </w:r>
      <w:r w:rsidRPr="00565711">
        <w:rPr>
          <w:rFonts w:eastAsia="Calibri" w:cs="Times New Roman"/>
          <w:color w:val="000000"/>
          <w:lang w:eastAsia="pl-PL"/>
        </w:rPr>
        <w:br/>
        <w:t xml:space="preserve">w umowie o dofinansowanie. W przypadku niewystąpienia przez Beneficjenta z wnioskiem o zwrot zabezpieczenia w terminie wskazanym w OWU zabezpieczenie zostanie komisyjnie zniszczone. </w:t>
      </w:r>
    </w:p>
    <w:p w14:paraId="69C59C1A"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56" w:name="_Toc482342627"/>
      <w:r w:rsidRPr="00565711">
        <w:rPr>
          <w:rFonts w:eastAsia="Times New Roman" w:cs="Times New Roman"/>
          <w:b/>
          <w:bCs/>
          <w:sz w:val="24"/>
          <w:szCs w:val="24"/>
        </w:rPr>
        <w:t>VI. Finanse</w:t>
      </w:r>
      <w:bookmarkEnd w:id="56"/>
    </w:p>
    <w:p w14:paraId="78CE63B1" w14:textId="4072DD73"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3B1F42">
        <w:rPr>
          <w:rFonts w:eastAsia="Calibri" w:cs="Times New Roman"/>
          <w:b/>
        </w:rPr>
        <w:t>741 635,50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57" w:name="_Toc482342628"/>
      <w:r w:rsidRPr="00565711">
        <w:rPr>
          <w:rFonts w:eastAsia="Times New Roman" w:cs="Times New Roman"/>
          <w:b/>
          <w:bCs/>
          <w:sz w:val="24"/>
          <w:szCs w:val="24"/>
        </w:rPr>
        <w:t>VII. Inne ważne informacje</w:t>
      </w:r>
      <w:bookmarkStart w:id="58" w:name="_Toc460228025"/>
      <w:bookmarkEnd w:id="57"/>
    </w:p>
    <w:p w14:paraId="3D4D01ED" w14:textId="77777777" w:rsidR="00565711" w:rsidRDefault="00565711" w:rsidP="00565711">
      <w:pPr>
        <w:keepNext/>
        <w:spacing w:before="240" w:after="60"/>
        <w:outlineLvl w:val="3"/>
        <w:rPr>
          <w:rFonts w:eastAsia="Times New Roman" w:cs="Times New Roman"/>
          <w:b/>
          <w:bCs/>
        </w:rPr>
      </w:pPr>
      <w:bookmarkStart w:id="59" w:name="_Toc460228034"/>
      <w:bookmarkEnd w:id="58"/>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r>
      <w:r w:rsidRPr="00023C74">
        <w:lastRenderedPageBreak/>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6AE53324" w14:textId="77777777" w:rsidR="00092673" w:rsidRPr="00023C74" w:rsidRDefault="00092673" w:rsidP="00092673">
      <w:pPr>
        <w:numPr>
          <w:ilvl w:val="0"/>
          <w:numId w:val="42"/>
        </w:numPr>
        <w:jc w:val="both"/>
      </w:pPr>
      <w:r w:rsidRPr="00023C74">
        <w:rPr>
          <w:bCs/>
        </w:rPr>
        <w:t>Uzupełnienie protestu może nastąpić wyłącznie w odniesieniu do wymogów formalnych, tj:</w:t>
      </w:r>
    </w:p>
    <w:p w14:paraId="75E7EA54" w14:textId="77777777" w:rsidR="00092673" w:rsidRPr="00023C74" w:rsidRDefault="00092673" w:rsidP="00092673">
      <w:pPr>
        <w:ind w:left="720"/>
        <w:jc w:val="both"/>
        <w:rPr>
          <w:bCs/>
        </w:rPr>
      </w:pPr>
    </w:p>
    <w:p w14:paraId="5D159B44" w14:textId="77777777" w:rsidR="00092673" w:rsidRPr="00023C74" w:rsidRDefault="00092673" w:rsidP="00092673">
      <w:pPr>
        <w:numPr>
          <w:ilvl w:val="0"/>
          <w:numId w:val="43"/>
        </w:numPr>
        <w:spacing w:after="0"/>
        <w:contextualSpacing/>
        <w:jc w:val="both"/>
        <w:rPr>
          <w:noProof/>
        </w:rPr>
      </w:pPr>
      <w:r w:rsidRPr="00023C74">
        <w:t xml:space="preserve">oznaczenie instytucji właściwej do rozpatrzenia protestu; </w:t>
      </w:r>
    </w:p>
    <w:p w14:paraId="20F25832" w14:textId="77777777" w:rsidR="00092673" w:rsidRPr="00023C74" w:rsidRDefault="00092673" w:rsidP="00092673">
      <w:pPr>
        <w:numPr>
          <w:ilvl w:val="0"/>
          <w:numId w:val="43"/>
        </w:numPr>
        <w:spacing w:after="0"/>
        <w:contextualSpacing/>
        <w:jc w:val="both"/>
        <w:rPr>
          <w:noProof/>
        </w:rPr>
      </w:pPr>
      <w:r w:rsidRPr="00023C74">
        <w:t xml:space="preserve">oznaczenie wnioskodawcy; </w:t>
      </w:r>
    </w:p>
    <w:p w14:paraId="0C2E3D80" w14:textId="77777777" w:rsidR="00092673" w:rsidRPr="00023C74" w:rsidRDefault="00092673" w:rsidP="00092673">
      <w:pPr>
        <w:numPr>
          <w:ilvl w:val="0"/>
          <w:numId w:val="43"/>
        </w:numPr>
        <w:spacing w:after="0"/>
        <w:contextualSpacing/>
        <w:jc w:val="both"/>
        <w:rPr>
          <w:noProof/>
        </w:rPr>
      </w:pPr>
      <w:r w:rsidRPr="00023C74">
        <w:t>numer wniosku o dofinansowanie projektu;</w:t>
      </w:r>
    </w:p>
    <w:p w14:paraId="64FA07FA" w14:textId="77777777" w:rsidR="00092673" w:rsidRPr="00023C74" w:rsidRDefault="00092673" w:rsidP="00092673">
      <w:pPr>
        <w:ind w:left="720"/>
        <w:jc w:val="both"/>
      </w:pPr>
      <w:r w:rsidRPr="00023C74">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8D94232" w14:textId="77777777" w:rsidR="00092673" w:rsidRPr="00023C74" w:rsidRDefault="00092673" w:rsidP="00092673">
      <w:pPr>
        <w:jc w:val="both"/>
      </w:pPr>
      <w:r w:rsidRPr="00023C74">
        <w:t>Protest nie może służyć</w:t>
      </w:r>
      <w:r w:rsidRPr="00023C74">
        <w:rPr>
          <w:rFonts w:eastAsia="TimesNewRoman"/>
        </w:rPr>
        <w:t xml:space="preserve"> </w:t>
      </w:r>
      <w:r w:rsidRPr="00023C74">
        <w:t>uzupełnieniu treści wniosku o dofinansowanie projektu i powinien odnosić</w:t>
      </w:r>
      <w:r w:rsidRPr="00023C74">
        <w:rPr>
          <w:rFonts w:eastAsia="TimesNewRoman"/>
        </w:rPr>
        <w:t xml:space="preserve"> </w:t>
      </w:r>
      <w:r w:rsidRPr="00023C74">
        <w:t>się</w:t>
      </w:r>
      <w:r w:rsidRPr="00023C74">
        <w:rPr>
          <w:rFonts w:eastAsia="TimesNewRoman"/>
        </w:rPr>
        <w:t xml:space="preserve"> </w:t>
      </w:r>
      <w:r w:rsidRPr="00023C74">
        <w:t>jedynie do treści zawartych we wniosku lub uwag dotyczących procedury weryfikacji wniosku. Ewentualne dodatkowe informacje niewynikające z treści wniosku, a zawarte w proteście bądź dołączone do protestu w postaci załączników nie są</w:t>
      </w:r>
      <w:r w:rsidRPr="00023C74">
        <w:rPr>
          <w:rFonts w:eastAsia="TimesNewRoman"/>
        </w:rPr>
        <w:t xml:space="preserve"> </w:t>
      </w:r>
      <w:r w:rsidRPr="00023C74">
        <w:t>brane pod uwagę</w:t>
      </w:r>
      <w:r w:rsidRPr="00023C74">
        <w:rPr>
          <w:rFonts w:eastAsia="TimesNewRoman"/>
        </w:rPr>
        <w:t xml:space="preserve"> </w:t>
      </w:r>
      <w:r w:rsidRPr="00023C74">
        <w:t>przy jego rozpatrywaniu, jako mające wpływ na dokonaną</w:t>
      </w:r>
      <w:r w:rsidRPr="00023C74">
        <w:rPr>
          <w:rFonts w:eastAsia="TimesNewRoman"/>
        </w:rPr>
        <w:t xml:space="preserve"> weryfikację </w:t>
      </w:r>
      <w:r w:rsidRPr="00023C74">
        <w:t>wniosku.</w:t>
      </w:r>
    </w:p>
    <w:p w14:paraId="61CD34A1" w14:textId="77777777" w:rsidR="00092673" w:rsidRPr="00023C74" w:rsidRDefault="00092673" w:rsidP="00092673">
      <w:pPr>
        <w:jc w:val="both"/>
      </w:pPr>
      <w:r w:rsidRPr="00023C74">
        <w:t xml:space="preserve">Wnioskodawca może wnieść protest na każdym etapie weryfikacji wniosku po otrzymaniu pisemnej informacji o niespełnieniu warunków udzielenia wsparcia i odmowie udzielenia wsparcia wraz </w:t>
      </w:r>
      <w:r w:rsidRPr="00023C74">
        <w:br/>
        <w:t>z pouczeniem o przysługującym środku odwoławczym (art. 46 ust. 5 ustawy wdrożeniowej).</w:t>
      </w:r>
    </w:p>
    <w:p w14:paraId="1868F4BC" w14:textId="77777777" w:rsidR="00092673" w:rsidRPr="00023C74" w:rsidRDefault="00092673" w:rsidP="00092673">
      <w:pPr>
        <w:jc w:val="both"/>
      </w:pPr>
      <w:r w:rsidRPr="00023C74">
        <w:lastRenderedPageBreak/>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0D818786" w14:textId="77777777" w:rsidR="00092673" w:rsidRPr="00023C74" w:rsidRDefault="00092673" w:rsidP="00092673">
      <w:pPr>
        <w:jc w:val="both"/>
      </w:pPr>
      <w:r w:rsidRPr="00023C74">
        <w:t>Protest może wnieść każdy Wnioskodawca, którego wniosek o dofinansowanie nie spełnił warunków udzielenia wsparcia i nie zostało udzielone wsparcie na jego realizację.</w:t>
      </w:r>
    </w:p>
    <w:p w14:paraId="3D38CE23" w14:textId="77777777" w:rsidR="00092673" w:rsidRPr="00023C74" w:rsidRDefault="00092673" w:rsidP="00092673">
      <w:pPr>
        <w:jc w:val="both"/>
      </w:pPr>
      <w:r w:rsidRPr="00023C74">
        <w:t xml:space="preserve">Nie dopuszcza się możliwości kwestionowania w ramach protestu zasadności samych warunków udzielenia wsparcia, a także formułowania zarzutów o charakterze wyłącznie proceduralnym. </w:t>
      </w:r>
      <w:r w:rsidRPr="00023C74">
        <w:tab/>
      </w:r>
      <w:r w:rsidRPr="00023C74">
        <w:br/>
        <w:t>Także wyczerpanie środków w ramach naboru nie może stanowić wyłącznej przesłanki wniesienia protestu.</w:t>
      </w:r>
    </w:p>
    <w:p w14:paraId="4748DFDE" w14:textId="77777777" w:rsidR="00092673" w:rsidRPr="00023C74" w:rsidRDefault="00092673" w:rsidP="00092673">
      <w:pPr>
        <w:jc w:val="both"/>
      </w:pPr>
      <w:r w:rsidRPr="00023C74">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51C1289B" w14:textId="77777777" w:rsidR="00092673" w:rsidRPr="00023C74" w:rsidRDefault="00092673" w:rsidP="00092673">
      <w:pPr>
        <w:spacing w:after="0"/>
        <w:jc w:val="both"/>
      </w:pPr>
    </w:p>
    <w:p w14:paraId="7A3F9DCB" w14:textId="77777777" w:rsidR="00092673" w:rsidRPr="00023C74" w:rsidRDefault="00092673" w:rsidP="00092673">
      <w:pPr>
        <w:spacing w:after="0"/>
        <w:jc w:val="both"/>
      </w:pPr>
      <w:r w:rsidRPr="00023C74">
        <w:t>Protest powinien zawierać:</w:t>
      </w:r>
    </w:p>
    <w:p w14:paraId="75956CA1"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oznaczenie instytucji właściwej do rozpatrzenia protestu,</w:t>
      </w:r>
    </w:p>
    <w:p w14:paraId="00754E4F"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oznaczenie Wnioskodawcy,</w:t>
      </w:r>
    </w:p>
    <w:p w14:paraId="2F49DCE1"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numer wniosku o dofinansowanie projektu,</w:t>
      </w:r>
    </w:p>
    <w:p w14:paraId="3FAB75B6"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 xml:space="preserve">wskazanie warunków udzielenia wsparcia, z których weryfikacją Wnioskodawca się nie zgadza, wraz </w:t>
      </w:r>
      <w:r w:rsidRPr="00023C74">
        <w:rPr>
          <w:rFonts w:eastAsia="TimesNewRoman"/>
        </w:rPr>
        <w:br/>
        <w:t>z uzasadnieniem,</w:t>
      </w:r>
    </w:p>
    <w:p w14:paraId="2FCFA185"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wskazanie zarzutów o charakterze proceduralnym w zakresie przeprowadzonej weryfikacji, jeżeli zdaniem Wnioskodawcy naruszenia takie miały miejsce, wraz z uzasadnieniem,</w:t>
      </w:r>
    </w:p>
    <w:p w14:paraId="4B7437BE" w14:textId="77777777" w:rsidR="00092673" w:rsidRPr="00023C74" w:rsidRDefault="00092673" w:rsidP="00092673">
      <w:pPr>
        <w:numPr>
          <w:ilvl w:val="0"/>
          <w:numId w:val="17"/>
        </w:numPr>
        <w:autoSpaceDE w:val="0"/>
        <w:autoSpaceDN w:val="0"/>
        <w:adjustRightInd w:val="0"/>
        <w:spacing w:after="0"/>
        <w:ind w:left="567" w:hanging="283"/>
        <w:contextualSpacing/>
        <w:jc w:val="both"/>
        <w:rPr>
          <w:rFonts w:eastAsia="TimesNewRoman"/>
        </w:rPr>
      </w:pPr>
      <w:r w:rsidRPr="00023C74">
        <w:rPr>
          <w:rFonts w:eastAsia="TimesNewRoman"/>
        </w:rPr>
        <w:t>podpis Wnioskodawcy lub osoby upoważnionej do jego reprezentowania, z załączeniem oryginału lub kopii dokumentu poświadczającego umocowanie takiej osoby do reprezentowania wnioskodawcy.</w:t>
      </w:r>
    </w:p>
    <w:p w14:paraId="448B585A" w14:textId="77777777" w:rsidR="00092673" w:rsidRPr="00023C74" w:rsidRDefault="00092673" w:rsidP="00092673">
      <w:pPr>
        <w:autoSpaceDE w:val="0"/>
        <w:autoSpaceDN w:val="0"/>
        <w:adjustRightInd w:val="0"/>
        <w:spacing w:after="0"/>
        <w:contextualSpacing/>
        <w:jc w:val="both"/>
        <w:rPr>
          <w:rFonts w:eastAsia="TimesNewRoman"/>
        </w:rPr>
      </w:pPr>
    </w:p>
    <w:p w14:paraId="30C956DA" w14:textId="77777777" w:rsidR="00092673" w:rsidRPr="00023C74" w:rsidRDefault="00092673" w:rsidP="00092673">
      <w:pPr>
        <w:autoSpaceDE w:val="0"/>
        <w:autoSpaceDN w:val="0"/>
        <w:adjustRightInd w:val="0"/>
        <w:spacing w:after="0"/>
        <w:contextualSpacing/>
        <w:jc w:val="both"/>
        <w:rPr>
          <w:rFonts w:eastAsia="TimesNewRoman"/>
        </w:rPr>
      </w:pPr>
      <w:r w:rsidRPr="00023C74">
        <w:rPr>
          <w:rFonts w:eastAsia="TimesNewRoman"/>
        </w:rPr>
        <w:t>UWAGA</w:t>
      </w:r>
      <w:r w:rsidRPr="00023C74">
        <w:rPr>
          <w:rFonts w:eastAsia="TimesNewRoman"/>
          <w:sz w:val="20"/>
          <w:szCs w:val="20"/>
          <w:vertAlign w:val="superscript"/>
        </w:rPr>
        <w:footnoteReference w:id="31"/>
      </w:r>
    </w:p>
    <w:p w14:paraId="3715C116" w14:textId="77777777" w:rsidR="00092673" w:rsidRPr="00023C74" w:rsidRDefault="00092673" w:rsidP="00092673">
      <w:pPr>
        <w:numPr>
          <w:ilvl w:val="0"/>
          <w:numId w:val="33"/>
        </w:numPr>
        <w:tabs>
          <w:tab w:val="left" w:pos="0"/>
        </w:tabs>
        <w:autoSpaceDE w:val="0"/>
        <w:autoSpaceDN w:val="0"/>
        <w:adjustRightInd w:val="0"/>
        <w:spacing w:after="0"/>
        <w:ind w:left="284" w:hanging="284"/>
        <w:jc w:val="both"/>
      </w:pPr>
      <w:r w:rsidRPr="00023C74">
        <w:t>W przypadku podpisania protestu przez osoby uprawnione do reprezentacji Wnioskodawcy, do protestu należy załączyć oryginał lub uwierzytelniony odpis dokumentu poświadczającego umocowanie (np. odpis z KRS).</w:t>
      </w:r>
    </w:p>
    <w:p w14:paraId="589D454D" w14:textId="77777777" w:rsidR="00092673" w:rsidRPr="00023C74" w:rsidRDefault="00092673" w:rsidP="00092673">
      <w:pPr>
        <w:numPr>
          <w:ilvl w:val="0"/>
          <w:numId w:val="33"/>
        </w:numPr>
        <w:tabs>
          <w:tab w:val="left" w:pos="0"/>
        </w:tabs>
        <w:autoSpaceDE w:val="0"/>
        <w:autoSpaceDN w:val="0"/>
        <w:adjustRightInd w:val="0"/>
        <w:spacing w:after="0"/>
        <w:ind w:left="284" w:hanging="284"/>
        <w:jc w:val="both"/>
      </w:pPr>
      <w:r w:rsidRPr="00023C74">
        <w:t>W przypadku podpisania protestu przez pełnomocnika, do protestu należy załączyć pełnomocnictwo (oryginał lub uwierzytelnioną kopię) oraz dokument potwierdzający umocowanie osób, które podpisały pełnomocnictwo (np. odpis KRS).</w:t>
      </w:r>
    </w:p>
    <w:p w14:paraId="247892C9" w14:textId="77777777" w:rsidR="00092673" w:rsidRPr="00023C74" w:rsidRDefault="00092673" w:rsidP="00092673">
      <w:pPr>
        <w:autoSpaceDE w:val="0"/>
        <w:autoSpaceDN w:val="0"/>
        <w:adjustRightInd w:val="0"/>
        <w:spacing w:after="0"/>
        <w:ind w:left="720" w:hanging="720"/>
        <w:contextualSpacing/>
        <w:jc w:val="both"/>
        <w:rPr>
          <w:rFonts w:eastAsia="TimesNewRoman"/>
        </w:rPr>
      </w:pPr>
    </w:p>
    <w:p w14:paraId="40A3ED81" w14:textId="77777777" w:rsidR="00092673" w:rsidRPr="00023C74" w:rsidRDefault="00092673" w:rsidP="00092673">
      <w:pPr>
        <w:autoSpaceDE w:val="0"/>
        <w:autoSpaceDN w:val="0"/>
        <w:adjustRightInd w:val="0"/>
        <w:spacing w:after="0"/>
        <w:contextualSpacing/>
        <w:jc w:val="both"/>
      </w:pPr>
      <w:r w:rsidRPr="00023C74">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6BDB4873" w14:textId="77777777" w:rsidR="00092673" w:rsidRPr="00023C74" w:rsidRDefault="00092673" w:rsidP="00092673">
      <w:pPr>
        <w:autoSpaceDE w:val="0"/>
        <w:autoSpaceDN w:val="0"/>
        <w:adjustRightInd w:val="0"/>
        <w:spacing w:after="0"/>
        <w:contextualSpacing/>
        <w:jc w:val="both"/>
      </w:pPr>
    </w:p>
    <w:p w14:paraId="567754C5" w14:textId="77777777" w:rsidR="00092673" w:rsidRPr="00023C74" w:rsidRDefault="00092673" w:rsidP="00092673">
      <w:pPr>
        <w:autoSpaceDE w:val="0"/>
        <w:autoSpaceDN w:val="0"/>
        <w:adjustRightInd w:val="0"/>
        <w:spacing w:after="0"/>
        <w:contextualSpacing/>
        <w:jc w:val="both"/>
      </w:pPr>
      <w:r w:rsidRPr="00023C74">
        <w:t>Uzupełnienie protestu o którym mowa powyżej może nastąpić wyłącznie w odniesieniu do wymogów formalnych, tj. elementów jakie powinien zawierać protest, o których mowa powyżej pkt. 1-3 i 6.</w:t>
      </w:r>
    </w:p>
    <w:p w14:paraId="3AFBE01C" w14:textId="77777777" w:rsidR="00092673" w:rsidRPr="00023C74" w:rsidRDefault="00092673" w:rsidP="00092673">
      <w:pPr>
        <w:autoSpaceDE w:val="0"/>
        <w:autoSpaceDN w:val="0"/>
        <w:adjustRightInd w:val="0"/>
        <w:spacing w:after="0"/>
        <w:contextualSpacing/>
        <w:jc w:val="both"/>
      </w:pPr>
      <w:r w:rsidRPr="00023C74">
        <w:t>Wezwanie do uzupełnienia protestu wstrzymuje bieg terminu na czas uzupełnienia lub poprawienia protestu.</w:t>
      </w:r>
    </w:p>
    <w:p w14:paraId="6BD16424" w14:textId="77777777" w:rsidR="00092673" w:rsidRPr="00023C74" w:rsidRDefault="00092673" w:rsidP="00092673">
      <w:pPr>
        <w:autoSpaceDE w:val="0"/>
        <w:autoSpaceDN w:val="0"/>
        <w:adjustRightInd w:val="0"/>
        <w:spacing w:after="0"/>
        <w:contextualSpacing/>
        <w:jc w:val="both"/>
      </w:pPr>
    </w:p>
    <w:p w14:paraId="5AFBAE57" w14:textId="77777777" w:rsidR="00092673" w:rsidRPr="00023C74" w:rsidRDefault="00092673" w:rsidP="00092673">
      <w:pPr>
        <w:autoSpaceDE w:val="0"/>
        <w:autoSpaceDN w:val="0"/>
        <w:adjustRightInd w:val="0"/>
        <w:spacing w:after="0"/>
        <w:contextualSpacing/>
        <w:jc w:val="both"/>
      </w:pPr>
      <w:r w:rsidRPr="00023C74">
        <w:t>W przypadku zmiany danych wnioskodawcy, zawartych w treści protestu, jest on zobowiązany niezwłocznie powiadomić Dyrektora DRR o zmianie danych. W szczególności wnioskodawca zobowiązany jest do informowania o zmianie adresu do doręczeń.</w:t>
      </w:r>
    </w:p>
    <w:p w14:paraId="045C23CA" w14:textId="77777777" w:rsidR="00092673" w:rsidRPr="00023C74" w:rsidRDefault="00092673" w:rsidP="00092673">
      <w:pPr>
        <w:autoSpaceDE w:val="0"/>
        <w:autoSpaceDN w:val="0"/>
        <w:adjustRightInd w:val="0"/>
        <w:spacing w:after="0"/>
        <w:contextualSpacing/>
        <w:jc w:val="both"/>
      </w:pPr>
    </w:p>
    <w:p w14:paraId="5DD5AA3D" w14:textId="77777777" w:rsidR="00092673" w:rsidRPr="00023C74" w:rsidRDefault="00092673" w:rsidP="00092673">
      <w:pPr>
        <w:autoSpaceDE w:val="0"/>
        <w:autoSpaceDN w:val="0"/>
        <w:adjustRightInd w:val="0"/>
        <w:spacing w:after="0"/>
        <w:contextualSpacing/>
        <w:jc w:val="both"/>
      </w:pPr>
      <w:r w:rsidRPr="00023C74">
        <w:t>O dochowaniu terminu na wniesienie protestu decyduje:</w:t>
      </w:r>
    </w:p>
    <w:p w14:paraId="68F0C64A" w14:textId="77777777" w:rsidR="00092673" w:rsidRPr="00023C74" w:rsidRDefault="00092673" w:rsidP="00092673">
      <w:pPr>
        <w:numPr>
          <w:ilvl w:val="2"/>
          <w:numId w:val="14"/>
        </w:numPr>
        <w:autoSpaceDE w:val="0"/>
        <w:autoSpaceDN w:val="0"/>
        <w:adjustRightInd w:val="0"/>
        <w:spacing w:after="0"/>
        <w:ind w:left="567" w:hanging="283"/>
        <w:contextualSpacing/>
        <w:jc w:val="both"/>
      </w:pPr>
      <w:r w:rsidRPr="00023C74">
        <w:t xml:space="preserve">data nadania pisma w polskiej placówce pocztowej operatora publicznego lub data nadania pisma w placówce operatora prywatnego lub data nadania pisma w firmie kurierskiej, potwierdzona </w:t>
      </w:r>
      <w:r w:rsidRPr="00023C74">
        <w:rPr>
          <w:rFonts w:eastAsia="TimesNewRoman"/>
        </w:rPr>
        <w:t>odpowiednim dowodem nadania, na adres bezpo</w:t>
      </w:r>
      <w:r w:rsidRPr="00023C74">
        <w:rPr>
          <w:rFonts w:eastAsia="Arial Unicode MS"/>
        </w:rPr>
        <w:t>śr</w:t>
      </w:r>
      <w:r w:rsidRPr="00023C74">
        <w:rPr>
          <w:rFonts w:eastAsia="TimesNewRoman"/>
        </w:rPr>
        <w:t xml:space="preserve">ednio do Departamentu </w:t>
      </w:r>
      <w:r w:rsidRPr="00023C74">
        <w:t xml:space="preserve">Rozwoju Regionalnego </w:t>
      </w:r>
      <w:r w:rsidRPr="00023C74">
        <w:rPr>
          <w:rFonts w:eastAsia="TimesNewRoman"/>
        </w:rPr>
        <w:t xml:space="preserve">Urząd Marszałkowski </w:t>
      </w:r>
      <w:r w:rsidRPr="00023C74">
        <w:t>Województwa Podlaskiego, ul. Poleska 89, 15-874 Białystok, lub</w:t>
      </w:r>
    </w:p>
    <w:p w14:paraId="77F406CE" w14:textId="77777777" w:rsidR="00092673" w:rsidRPr="00023C74" w:rsidRDefault="00092673" w:rsidP="00092673">
      <w:pPr>
        <w:numPr>
          <w:ilvl w:val="2"/>
          <w:numId w:val="14"/>
        </w:numPr>
        <w:autoSpaceDE w:val="0"/>
        <w:autoSpaceDN w:val="0"/>
        <w:adjustRightInd w:val="0"/>
        <w:spacing w:after="0"/>
        <w:ind w:left="567" w:hanging="283"/>
        <w:contextualSpacing/>
        <w:jc w:val="both"/>
        <w:rPr>
          <w:rFonts w:eastAsia="TimesNewRoman"/>
        </w:rPr>
      </w:pPr>
      <w:r w:rsidRPr="00023C74">
        <w:rPr>
          <w:rFonts w:eastAsia="TimesNewRoman"/>
        </w:rPr>
        <w:t>data złożenia protestu w kancelarii</w:t>
      </w:r>
      <w:r w:rsidRPr="00023C74">
        <w:t xml:space="preserve"> w pokoju nr 20 w godzinach </w:t>
      </w:r>
      <w:r w:rsidRPr="00023C74">
        <w:rPr>
          <w:rFonts w:eastAsia="TimesNewRoman"/>
        </w:rPr>
        <w:t>urzędowania: poniedziałek: 8:00-16:00, wtorek- piątek: 7:30- 15:30.</w:t>
      </w:r>
    </w:p>
    <w:p w14:paraId="67B60BB0" w14:textId="77777777" w:rsidR="00092673" w:rsidRPr="00023C74" w:rsidRDefault="00092673" w:rsidP="00092673">
      <w:pPr>
        <w:autoSpaceDE w:val="0"/>
        <w:autoSpaceDN w:val="0"/>
        <w:adjustRightInd w:val="0"/>
        <w:spacing w:after="0"/>
        <w:ind w:left="567"/>
        <w:contextualSpacing/>
        <w:jc w:val="both"/>
        <w:rPr>
          <w:rFonts w:eastAsia="TimesNewRoman"/>
        </w:rPr>
      </w:pPr>
    </w:p>
    <w:p w14:paraId="4DEB4CB5" w14:textId="77777777" w:rsidR="00092673" w:rsidRPr="00023C74" w:rsidRDefault="00092673" w:rsidP="00092673">
      <w:pPr>
        <w:autoSpaceDE w:val="0"/>
        <w:autoSpaceDN w:val="0"/>
        <w:adjustRightInd w:val="0"/>
        <w:spacing w:after="0"/>
        <w:contextualSpacing/>
        <w:jc w:val="both"/>
        <w:rPr>
          <w:rFonts w:eastAsia="TimesNewRoman"/>
        </w:rPr>
      </w:pPr>
      <w:r w:rsidRPr="00023C74">
        <w:t xml:space="preserve">DRR rozpatruje protest w terminie nie dłuższym niż 21 dni licząc od dnia jego otrzymania. </w:t>
      </w:r>
      <w:r w:rsidRPr="00023C74">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56EA9990" w14:textId="77777777" w:rsidR="00092673" w:rsidRPr="00023C74" w:rsidRDefault="00092673" w:rsidP="00092673">
      <w:pPr>
        <w:autoSpaceDE w:val="0"/>
        <w:autoSpaceDN w:val="0"/>
        <w:adjustRightInd w:val="0"/>
        <w:spacing w:after="0"/>
        <w:contextualSpacing/>
        <w:jc w:val="both"/>
        <w:rPr>
          <w:rFonts w:eastAsia="TimesNewRoman"/>
        </w:rPr>
      </w:pPr>
    </w:p>
    <w:p w14:paraId="0112130A" w14:textId="77777777" w:rsidR="00092673" w:rsidRPr="00023C74" w:rsidRDefault="00092673" w:rsidP="00092673">
      <w:pPr>
        <w:autoSpaceDE w:val="0"/>
        <w:autoSpaceDN w:val="0"/>
        <w:adjustRightInd w:val="0"/>
        <w:spacing w:after="0"/>
        <w:contextualSpacing/>
        <w:jc w:val="both"/>
        <w:rPr>
          <w:rFonts w:eastAsia="TimesNewRoman"/>
        </w:rPr>
      </w:pPr>
      <w:r w:rsidRPr="00023C74">
        <w:t>Protest pozostawia się bez rozpatrzenia, jeżeli mimo prawidłowego pouczenia, o którym mowa w art. 45 ust. 5 ustawy wdrożeniowej, został wniesiony:</w:t>
      </w:r>
    </w:p>
    <w:p w14:paraId="2D71256D" w14:textId="77777777" w:rsidR="00092673" w:rsidRPr="00023C74" w:rsidRDefault="00092673" w:rsidP="00092673">
      <w:pPr>
        <w:numPr>
          <w:ilvl w:val="0"/>
          <w:numId w:val="15"/>
        </w:numPr>
        <w:autoSpaceDE w:val="0"/>
        <w:autoSpaceDN w:val="0"/>
        <w:adjustRightInd w:val="0"/>
        <w:spacing w:after="0"/>
        <w:contextualSpacing/>
        <w:jc w:val="both"/>
      </w:pPr>
      <w:r w:rsidRPr="00023C74">
        <w:t>po terminie,</w:t>
      </w:r>
    </w:p>
    <w:p w14:paraId="68B58251" w14:textId="77777777" w:rsidR="00092673" w:rsidRPr="00023C74" w:rsidRDefault="00092673" w:rsidP="00092673">
      <w:pPr>
        <w:numPr>
          <w:ilvl w:val="0"/>
          <w:numId w:val="15"/>
        </w:numPr>
        <w:autoSpaceDE w:val="0"/>
        <w:autoSpaceDN w:val="0"/>
        <w:adjustRightInd w:val="0"/>
        <w:spacing w:after="0"/>
        <w:contextualSpacing/>
        <w:jc w:val="both"/>
      </w:pPr>
      <w:r w:rsidRPr="00023C74">
        <w:rPr>
          <w:rFonts w:eastAsia="TimesNewRoman"/>
        </w:rPr>
        <w:t>przez podmiot wykluczony z możliwo</w:t>
      </w:r>
      <w:r w:rsidRPr="00023C74">
        <w:rPr>
          <w:rFonts w:eastAsia="Arial Unicode MS"/>
        </w:rPr>
        <w:t>śc</w:t>
      </w:r>
      <w:r w:rsidRPr="00023C74">
        <w:rPr>
          <w:rFonts w:eastAsia="TimesNewRoman"/>
        </w:rPr>
        <w:t>i otrzyman</w:t>
      </w:r>
      <w:r w:rsidRPr="00023C74">
        <w:t>ia dofinansowania,</w:t>
      </w:r>
    </w:p>
    <w:p w14:paraId="165539DA" w14:textId="77777777" w:rsidR="00092673" w:rsidRPr="00023C74" w:rsidRDefault="00092673" w:rsidP="00092673">
      <w:pPr>
        <w:numPr>
          <w:ilvl w:val="0"/>
          <w:numId w:val="15"/>
        </w:numPr>
        <w:autoSpaceDE w:val="0"/>
        <w:autoSpaceDN w:val="0"/>
        <w:adjustRightInd w:val="0"/>
        <w:spacing w:after="0"/>
        <w:contextualSpacing/>
        <w:jc w:val="both"/>
      </w:pPr>
      <w:r w:rsidRPr="00023C74">
        <w:rPr>
          <w:rFonts w:eastAsia="TimesNewRoman"/>
        </w:rPr>
        <w:t>bez wskazania warunków udzielenia wsparcia, z których weryfikacją wnioskodawca się nie zgadza wraz z uzasadnieniem</w:t>
      </w:r>
      <w:r w:rsidRPr="00023C74">
        <w:t>.</w:t>
      </w:r>
    </w:p>
    <w:p w14:paraId="5E9928E0" w14:textId="77777777" w:rsidR="00092673" w:rsidRPr="00023C74" w:rsidRDefault="00092673" w:rsidP="00092673">
      <w:pPr>
        <w:autoSpaceDE w:val="0"/>
        <w:autoSpaceDN w:val="0"/>
        <w:adjustRightInd w:val="0"/>
        <w:spacing w:after="0"/>
        <w:ind w:left="720"/>
        <w:contextualSpacing/>
        <w:jc w:val="both"/>
      </w:pPr>
    </w:p>
    <w:p w14:paraId="34C1FA8F" w14:textId="77777777" w:rsidR="00092673" w:rsidRPr="00023C74" w:rsidRDefault="00092673" w:rsidP="00092673">
      <w:pPr>
        <w:autoSpaceDE w:val="0"/>
        <w:autoSpaceDN w:val="0"/>
        <w:adjustRightInd w:val="0"/>
        <w:spacing w:after="0"/>
        <w:contextualSpacing/>
        <w:jc w:val="both"/>
      </w:pPr>
      <w:r w:rsidRPr="00023C74">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10B609FB" w14:textId="77777777" w:rsidR="00092673" w:rsidRPr="00023C74" w:rsidRDefault="00092673" w:rsidP="00092673">
      <w:pPr>
        <w:autoSpaceDE w:val="0"/>
        <w:autoSpaceDN w:val="0"/>
        <w:adjustRightInd w:val="0"/>
        <w:spacing w:after="0"/>
        <w:contextualSpacing/>
        <w:jc w:val="both"/>
      </w:pPr>
    </w:p>
    <w:p w14:paraId="32A9A758" w14:textId="77777777" w:rsidR="00092673" w:rsidRPr="00023C74" w:rsidRDefault="00092673" w:rsidP="00092673">
      <w:pPr>
        <w:autoSpaceDE w:val="0"/>
        <w:autoSpaceDN w:val="0"/>
        <w:adjustRightInd w:val="0"/>
        <w:spacing w:after="0"/>
        <w:contextualSpacing/>
        <w:jc w:val="both"/>
      </w:pPr>
      <w:r w:rsidRPr="00023C74">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3185A78C" w14:textId="77777777" w:rsidR="00092673" w:rsidRPr="00023C74" w:rsidRDefault="00092673" w:rsidP="00092673">
      <w:pPr>
        <w:autoSpaceDE w:val="0"/>
        <w:autoSpaceDN w:val="0"/>
        <w:adjustRightInd w:val="0"/>
        <w:spacing w:after="0"/>
        <w:contextualSpacing/>
        <w:jc w:val="both"/>
      </w:pPr>
    </w:p>
    <w:p w14:paraId="6F7971C2" w14:textId="77777777" w:rsidR="00092673" w:rsidRPr="00023C74" w:rsidRDefault="00092673" w:rsidP="00092673">
      <w:pPr>
        <w:autoSpaceDE w:val="0"/>
        <w:autoSpaceDN w:val="0"/>
        <w:adjustRightInd w:val="0"/>
        <w:spacing w:after="0"/>
        <w:contextualSpacing/>
        <w:jc w:val="both"/>
      </w:pPr>
      <w:r w:rsidRPr="00023C74">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0" w:name="_Toc460228026"/>
      <w:r w:rsidRPr="005F6BE6">
        <w:rPr>
          <w:rFonts w:eastAsia="Times New Roman"/>
          <w:b/>
          <w:bCs/>
          <w:szCs w:val="28"/>
          <w:lang w:val="x-none"/>
        </w:rPr>
        <w:t>Wycofanie wniosku</w:t>
      </w:r>
      <w:bookmarkEnd w:id="60"/>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 xml:space="preserve">do wycofania wniosku. W tym celu Wnioskodawca powinien złożyć w Biurze LGD pismo wycofujące </w:t>
      </w:r>
      <w:r w:rsidRPr="00A3384B">
        <w:lastRenderedPageBreak/>
        <w:t>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6BF20579"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 Prośba o wycofanie wniosku o dofinansowanie realizacji projektu złożona do DEFS w formie pisemnej powinna zawierać następujące informacje:</w:t>
      </w:r>
    </w:p>
    <w:p w14:paraId="3EC8D0B1" w14:textId="77777777" w:rsidR="00092673" w:rsidRPr="00A3384B" w:rsidRDefault="00092673" w:rsidP="00092673">
      <w:pPr>
        <w:autoSpaceDE w:val="0"/>
        <w:autoSpaceDN w:val="0"/>
        <w:adjustRightInd w:val="0"/>
        <w:spacing w:after="0"/>
        <w:ind w:left="360"/>
        <w:contextualSpacing/>
        <w:jc w:val="both"/>
        <w:rPr>
          <w:rFonts w:eastAsia="TimesNewRoman"/>
        </w:rPr>
      </w:pPr>
      <w:r w:rsidRPr="00A3384B">
        <w:rPr>
          <w:rFonts w:eastAsia="TimesNewRoman"/>
        </w:rPr>
        <w:t>- jasną deklarację chęci wycofania złożonego wniosku o dofinansowanie realizacji projektu,</w:t>
      </w:r>
    </w:p>
    <w:p w14:paraId="38FAF922" w14:textId="77777777" w:rsidR="00092673" w:rsidRPr="00A3384B" w:rsidRDefault="00092673" w:rsidP="00092673">
      <w:pPr>
        <w:autoSpaceDE w:val="0"/>
        <w:autoSpaceDN w:val="0"/>
        <w:adjustRightInd w:val="0"/>
        <w:spacing w:after="0"/>
        <w:ind w:left="360"/>
        <w:contextualSpacing/>
        <w:jc w:val="both"/>
        <w:rPr>
          <w:rFonts w:eastAsia="TimesNewRoman"/>
        </w:rPr>
      </w:pPr>
      <w:r w:rsidRPr="00A3384B">
        <w:rPr>
          <w:rFonts w:eastAsia="TimesNewRoman"/>
        </w:rPr>
        <w:t>- tytuł wniosku i jego sumę kontrolną oraz numer wniosku,</w:t>
      </w:r>
    </w:p>
    <w:p w14:paraId="0F34573C" w14:textId="77777777" w:rsidR="00092673" w:rsidRPr="00A3384B" w:rsidRDefault="00092673" w:rsidP="00092673">
      <w:pPr>
        <w:autoSpaceDE w:val="0"/>
        <w:autoSpaceDN w:val="0"/>
        <w:adjustRightInd w:val="0"/>
        <w:spacing w:after="0"/>
        <w:ind w:left="360"/>
        <w:contextualSpacing/>
        <w:jc w:val="both"/>
        <w:rPr>
          <w:rFonts w:eastAsia="TimesNewRoman"/>
        </w:rPr>
      </w:pPr>
      <w:r w:rsidRPr="00A3384B">
        <w:rPr>
          <w:rFonts w:eastAsia="TimesNewRoman"/>
        </w:rPr>
        <w:t>- pełną nazwę  i adres wnioskodawcy,</w:t>
      </w:r>
    </w:p>
    <w:p w14:paraId="66035004" w14:textId="77777777" w:rsidR="00092673" w:rsidRPr="00A3384B" w:rsidRDefault="00092673" w:rsidP="00092673">
      <w:pPr>
        <w:autoSpaceDE w:val="0"/>
        <w:autoSpaceDN w:val="0"/>
        <w:adjustRightInd w:val="0"/>
        <w:spacing w:after="0"/>
        <w:ind w:left="360"/>
        <w:contextualSpacing/>
        <w:jc w:val="both"/>
        <w:rPr>
          <w:rFonts w:eastAsia="TimesNewRoman"/>
        </w:rPr>
      </w:pPr>
      <w:r w:rsidRPr="00A3384B">
        <w:rPr>
          <w:rFonts w:eastAsia="TimesNewRoman"/>
        </w:rPr>
        <w:t>- nr naboru, w odpowiedzi na który wniosek został złożony</w:t>
      </w:r>
    </w:p>
    <w:p w14:paraId="2821A4A3" w14:textId="77777777" w:rsidR="00092673" w:rsidRPr="00A3384B" w:rsidRDefault="00092673" w:rsidP="00092673">
      <w:pPr>
        <w:autoSpaceDE w:val="0"/>
        <w:autoSpaceDN w:val="0"/>
        <w:adjustRightInd w:val="0"/>
        <w:contextualSpacing/>
        <w:jc w:val="both"/>
        <w:rPr>
          <w:rFonts w:eastAsia="TimesNewRoman"/>
        </w:rPr>
      </w:pPr>
      <w:r w:rsidRPr="00A3384B">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2DB5CC5F" w14:textId="77777777" w:rsidR="00092673" w:rsidRPr="00A3384B" w:rsidRDefault="00092673" w:rsidP="00092673">
      <w:pPr>
        <w:autoSpaceDE w:val="0"/>
        <w:autoSpaceDN w:val="0"/>
        <w:adjustRightInd w:val="0"/>
        <w:contextualSpacing/>
        <w:jc w:val="both"/>
        <w:rPr>
          <w:rFonts w:eastAsia="TimesNewRoman"/>
        </w:rPr>
      </w:pPr>
      <w:r w:rsidRPr="00A3384B">
        <w:rPr>
          <w:rFonts w:eastAsia="TimesNewRoman"/>
        </w:rPr>
        <w:t xml:space="preserve">Gdy wniosek będzie wycofywany po złożeniu jedynie wersji elektronicznej w GWA2014EFS wraz z prośbą </w:t>
      </w:r>
      <w:r w:rsidRPr="00A3384B">
        <w:rPr>
          <w:rFonts w:eastAsia="TimesNewRoman"/>
        </w:rPr>
        <w:br/>
        <w:t xml:space="preserve">o wycofanie wniosku należy złożyć </w:t>
      </w:r>
      <w:r w:rsidRPr="00A3384B">
        <w:rPr>
          <w:rFonts w:eastAsia="TimesNewRoman"/>
          <w:i/>
        </w:rPr>
        <w:t xml:space="preserve">Potwierdzenie przesłania do IZ RPOWP elektronicznej wersji wniosku </w:t>
      </w:r>
      <w:r w:rsidRPr="00A3384B">
        <w:rPr>
          <w:rFonts w:eastAsia="TimesNewRoman"/>
          <w:i/>
        </w:rPr>
        <w:br/>
        <w:t>o dofinansowanie w ramach Regionalnego Programu Operacyjnego Województwa Podlaskiego na lata 2014-2020.</w:t>
      </w:r>
      <w:r w:rsidRPr="00A3384B">
        <w:rPr>
          <w:rFonts w:eastAsia="TimesNewRoman"/>
        </w:rPr>
        <w:t xml:space="preserve"> </w:t>
      </w:r>
    </w:p>
    <w:p w14:paraId="326E131B" w14:textId="77777777" w:rsidR="00092673" w:rsidRPr="00A3384B" w:rsidRDefault="00092673" w:rsidP="00092673">
      <w:pPr>
        <w:autoSpaceDE w:val="0"/>
        <w:autoSpaceDN w:val="0"/>
        <w:adjustRightInd w:val="0"/>
        <w:contextualSpacing/>
        <w:jc w:val="both"/>
        <w:rPr>
          <w:rFonts w:eastAsia="TimesNewRoman"/>
        </w:rPr>
      </w:pPr>
      <w:r w:rsidRPr="00A3384B">
        <w:rPr>
          <w:rFonts w:eastAsia="Times New Roman"/>
          <w:lang w:val="x-none" w:eastAsia="pl-PL"/>
        </w:rPr>
        <w:t>W przypadku wycofania wniosku Wnioskodawcy zostanie zwrócony oryginał wniosku (o ile wersja papierowa wniosku została złożona).</w:t>
      </w:r>
    </w:p>
    <w:p w14:paraId="0CF4A9FF" w14:textId="77777777" w:rsidR="00092673" w:rsidRPr="00565711" w:rsidRDefault="00092673" w:rsidP="00565711">
      <w:pPr>
        <w:keepNext/>
        <w:spacing w:before="240" w:after="60"/>
        <w:outlineLvl w:val="3"/>
        <w:rPr>
          <w:rFonts w:eastAsia="Times New Roman" w:cs="Times New Roman"/>
          <w:b/>
          <w:bCs/>
        </w:rPr>
      </w:pP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4647A29" w14:textId="77777777" w:rsidTr="00706256">
        <w:trPr>
          <w:trHeight w:val="2152"/>
        </w:trPr>
        <w:tc>
          <w:tcPr>
            <w:tcW w:w="9639" w:type="dxa"/>
            <w:shd w:val="clear" w:color="auto" w:fill="D9D9D9"/>
          </w:tcPr>
          <w:p w14:paraId="7B1DE198" w14:textId="4FF66FBC" w:rsidR="00565711" w:rsidRPr="00565711" w:rsidRDefault="00565711" w:rsidP="00092673">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5"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1" w:name="_Toc482342629"/>
      <w:r w:rsidRPr="00565711">
        <w:rPr>
          <w:rFonts w:eastAsia="Times New Roman" w:cs="Times New Roman"/>
          <w:b/>
          <w:bCs/>
          <w:sz w:val="24"/>
          <w:szCs w:val="24"/>
        </w:rPr>
        <w:t xml:space="preserve">VIII. Informacja </w:t>
      </w:r>
      <w:bookmarkEnd w:id="59"/>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1"/>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77777777" w:rsidR="00092673" w:rsidRPr="00725F78" w:rsidRDefault="00092673" w:rsidP="00092673">
      <w:pPr>
        <w:tabs>
          <w:tab w:val="center" w:pos="4536"/>
          <w:tab w:val="right" w:pos="9072"/>
        </w:tabs>
        <w:spacing w:after="0"/>
        <w:ind w:left="284" w:hanging="284"/>
        <w:jc w:val="both"/>
      </w:pPr>
      <w:r w:rsidRPr="00725F78">
        <w:t>Strategia Rozwoju Lokalnego Kierowanego przez Społeczność na lata 2016-2022 Stowarzyszenia „Lokalnej Grupy Działania – Kanał Augustowski” dostępna na stronie: http://lgd-kanal.augustow.pl/strategia-rozwoju-lokalnego/</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77777777" w:rsidR="00092673" w:rsidRPr="00725F78" w:rsidRDefault="00092673" w:rsidP="00092673">
      <w:pPr>
        <w:tabs>
          <w:tab w:val="center" w:pos="4536"/>
          <w:tab w:val="right" w:pos="9072"/>
        </w:tabs>
        <w:spacing w:after="0"/>
        <w:ind w:left="284" w:hanging="284"/>
        <w:jc w:val="both"/>
      </w:pPr>
      <w:r w:rsidRPr="00725F78">
        <w:t>•    Regulamin Rady Lokalnej Grupy Działania zawarty jest w ww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6E9B2A02" w14:textId="77777777" w:rsidR="00565711" w:rsidRPr="00565711" w:rsidRDefault="00565711" w:rsidP="00565711">
      <w:pPr>
        <w:spacing w:after="0"/>
        <w:jc w:val="both"/>
        <w:rPr>
          <w:rFonts w:eastAsia="Calibri" w:cs="Times New Roman"/>
          <w:b/>
          <w:i/>
        </w:rPr>
      </w:pPr>
      <w:r w:rsidRPr="00565711">
        <w:rPr>
          <w:rFonts w:eastAsia="Calibri" w:cs="Times New Roman"/>
          <w:b/>
        </w:rPr>
        <w:t>Podstawa prawna i dokumenty programowe:</w:t>
      </w:r>
    </w:p>
    <w:p w14:paraId="51A77FB8"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Traktat o funkcjonowaniu Unii Europejskiej;</w:t>
      </w:r>
    </w:p>
    <w:p w14:paraId="21DB8C63"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1301/2013 z dnia 17 grudnia 2013 r. </w:t>
      </w:r>
      <w:r w:rsidRPr="00565711">
        <w:rPr>
          <w:rFonts w:eastAsia="Calibri" w:cs="Times New Roman"/>
        </w:rPr>
        <w:br/>
        <w:t xml:space="preserve">w sprawie Europejskiego Funduszu Rozwoju Regionalnego i przepisów szczególnych dotyczących celu „Inwestycje na rzecz wzrostu i zatrudnienia” oraz w sprawie uchylenia rozporządzenia (WE) </w:t>
      </w:r>
      <w:r w:rsidRPr="00565711">
        <w:rPr>
          <w:rFonts w:eastAsia="Calibri" w:cs="Times New Roman"/>
        </w:rPr>
        <w:br/>
        <w:t xml:space="preserve">nr 1080/2006; </w:t>
      </w:r>
    </w:p>
    <w:p w14:paraId="7EA583EF"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2EC35D1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1304/2013 z dnia 17 grudnia 2013 r. </w:t>
      </w:r>
      <w:r w:rsidRPr="00565711">
        <w:rPr>
          <w:rFonts w:eastAsia="Calibri" w:cs="Times New Roman"/>
        </w:rPr>
        <w:br/>
        <w:t>w sprawie Europejskiego Funduszu Społecznego i uchylające rozporządzenie Rady (WE) nr 1081/2006;</w:t>
      </w:r>
    </w:p>
    <w:p w14:paraId="17D6F92D"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Komisji (UE) nr 1407/2013z dnia 18 grudnia 2013 r. w sprawie stosowania art. 107 </w:t>
      </w:r>
      <w:r w:rsidRPr="00565711">
        <w:rPr>
          <w:rFonts w:eastAsia="Calibri" w:cs="Times New Roman"/>
        </w:rPr>
        <w:br/>
        <w:t xml:space="preserve">i 108 Traktatu o funkcjonowaniu Unii Europejskiej do pomocy de minimis; </w:t>
      </w:r>
    </w:p>
    <w:p w14:paraId="2D21E135"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Komisji (UE) nr 651/2014 z dnia 17 czerwca 2014 r. uznające niektóre rodzaje pomocy za zgodne ze wspólnym rynkiem w zastosowaniu art. 107 i 108 Traktatu;</w:t>
      </w:r>
    </w:p>
    <w:p w14:paraId="07C9680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11 lipca 2014 r. o zasadach realizacji programów w zakresie polityki spójności finansowanych w perspektywie finansowej 2014-2020;</w:t>
      </w:r>
    </w:p>
    <w:p w14:paraId="54A889BE"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30 kwietnia 2004 r. o postępowaniu w sprawach dotyczących pomocy publicznej;</w:t>
      </w:r>
    </w:p>
    <w:p w14:paraId="60B91683"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lutego 2015 r. o rozwoju lokalnym z udziałem lokalnej społeczności; </w:t>
      </w:r>
    </w:p>
    <w:p w14:paraId="37A18D49"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 lipca 2004 r. o swobodzie działalności gospodarczej;</w:t>
      </w:r>
    </w:p>
    <w:p w14:paraId="4BB6005C"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29 stycznia 2004 r. prawo zamówień publicznych;</w:t>
      </w:r>
    </w:p>
    <w:p w14:paraId="2038B745"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2009 r. o finansach publicznych;</w:t>
      </w:r>
    </w:p>
    <w:p w14:paraId="3ADB907B"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czerwca 2012 r. o skutkach powierzania wykonywania pracy cudzoziemcom przebywającym wbrew przepisom na terytorium Rzeczypospolitej Polskiej; </w:t>
      </w:r>
    </w:p>
    <w:p w14:paraId="1442A44A"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11  marca  2004  r.  o  podatku  od  towarów  i  usług; </w:t>
      </w:r>
    </w:p>
    <w:p w14:paraId="5BA56A0C"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6 września 2001 r. o dostępie do informacji publicznej; </w:t>
      </w:r>
    </w:p>
    <w:p w14:paraId="73E22CEB"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29 sierpnia 1997 r. o ochronie danych osobowych; </w:t>
      </w:r>
    </w:p>
    <w:p w14:paraId="46E2160D"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4 lutego 1994 r. o prawie autorskim i prawach pokrewnych; </w:t>
      </w:r>
    </w:p>
    <w:p w14:paraId="6A74D31A"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12 marca 2004 r. o pomocy społecznej;</w:t>
      </w:r>
    </w:p>
    <w:p w14:paraId="1ED3793E"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kwietnia 2004 r. o promocji zatrudnienia i instytucjach rynku pracy; </w:t>
      </w:r>
    </w:p>
    <w:p w14:paraId="31DF0F79"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wychowaniu w trzeźwości i przeciwdziałaniu alkoholizmowi;</w:t>
      </w:r>
    </w:p>
    <w:p w14:paraId="5561678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kwietnia 2011 r. o działalności leczniczej; </w:t>
      </w:r>
    </w:p>
    <w:p w14:paraId="14CD8654"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7 września 1991 r. o systemie oświaty;</w:t>
      </w:r>
    </w:p>
    <w:p w14:paraId="2BA707A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1997 r. o rehabilitacji zawodowej i społecznej oraz zatrudnianiu osób niepełnosprawnych;</w:t>
      </w:r>
    </w:p>
    <w:p w14:paraId="41DD61EB"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19 sierpnia 1994 r. o ochronie zdrowia psychicznego; </w:t>
      </w:r>
    </w:p>
    <w:p w14:paraId="65023C73"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24 kwietnia 2003 r. o działalności pożytku publicznego i o wolontariacie; </w:t>
      </w:r>
    </w:p>
    <w:p w14:paraId="21D5FDF1"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13 czerwca 2003r. o zatrudnieniu socjalnym; </w:t>
      </w:r>
    </w:p>
    <w:p w14:paraId="297BCB30"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narkomanii; </w:t>
      </w:r>
    </w:p>
    <w:p w14:paraId="0D2EB29A"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przemocy w rodzinie; </w:t>
      </w:r>
    </w:p>
    <w:p w14:paraId="53868055"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27 kwietnia 2006 r. o spółdzielniach socjalnych; </w:t>
      </w:r>
    </w:p>
    <w:p w14:paraId="69F6142B"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9 czerwca 2011 r. o wspieraniu rodziny i systemie pieczy zastępczej; </w:t>
      </w:r>
    </w:p>
    <w:p w14:paraId="2070A6EA"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ustawa z dnia 26 października 1982 r. o postępowaniu w sprawach nieletnich;</w:t>
      </w:r>
    </w:p>
    <w:p w14:paraId="1CC02B10"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Ministra Infrastruktury i Rozwoju z dnia 2 lipca 2015 r. w sprawie udzielania </w:t>
      </w:r>
      <w:r w:rsidRPr="00565711">
        <w:rPr>
          <w:rFonts w:eastAsia="Calibri" w:cs="Times New Roman"/>
        </w:rPr>
        <w:br/>
        <w:t xml:space="preserve">pomocy de minimis oraz pomocy publicznej w ramach programów operacyjnych finansowanych </w:t>
      </w:r>
      <w:r w:rsidRPr="00565711">
        <w:rPr>
          <w:rFonts w:eastAsia="Calibri" w:cs="Times New Roman"/>
        </w:rPr>
        <w:br/>
        <w:t xml:space="preserve">z Europejskiego Funduszu Społecznego na lata 2014-2020; </w:t>
      </w:r>
    </w:p>
    <w:p w14:paraId="1340C64E"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color w:val="000000"/>
          <w:lang w:eastAsia="pl-PL"/>
        </w:rPr>
        <w:t>Ministra Rozwoju i Finansów z dnia 7 grudnia 2017r. w sprawie zaliczek w ramach programów finansowanych z udziałem środków europejskich</w:t>
      </w:r>
      <w:r w:rsidRPr="00565711">
        <w:rPr>
          <w:rFonts w:eastAsia="Calibri" w:cs="Times New Roman"/>
        </w:rPr>
        <w:t>;</w:t>
      </w:r>
    </w:p>
    <w:p w14:paraId="3704485F"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Ministra Finansów z dnia 23 czerwca 2010 r. w sprawie rejestru podmiotów wykluczonych z możliwości otrzymania środków przeznaczonych na realizację programów finansowanych z udziałem środków europejskich;</w:t>
      </w:r>
    </w:p>
    <w:p w14:paraId="3A593A88"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Regionalny Program Operacyjny Województwa Podlaskiego na lata 2014-2020; </w:t>
      </w:r>
    </w:p>
    <w:p w14:paraId="0C273AF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Szczegółowy Opis Osi Priorytetowych Regionalnego Programu Operacyjnego Województwa Podlaskiego na lata 2014-2020; </w:t>
      </w:r>
    </w:p>
    <w:p w14:paraId="580DDB1D"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Programowanie perspektywy finansowej 2014-2020 - Umowa Partnerstwa, grudzień 2015;</w:t>
      </w:r>
    </w:p>
    <w:p w14:paraId="269BC905"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informacji i promocji programów operacyjnych polityki spójności na lata 20142020; </w:t>
      </w:r>
    </w:p>
    <w:p w14:paraId="417B845B"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kwalifikowalności   wydatków   w zakresie Europejskiego Funduszu Rozwoju Regionalnego, Europejskiego Funduszu Społecznego oraz Funduszu Spójności na lata 2014-2020;</w:t>
      </w:r>
    </w:p>
    <w:p w14:paraId="3A917219"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w obszarze włączenia społecznego i zwalczania ubóstwa</w:t>
      </w:r>
      <w:r w:rsidRPr="00565711">
        <w:rPr>
          <w:rFonts w:eastAsia="Calibri" w:cs="Times New Roman"/>
        </w:rPr>
        <w:br/>
        <w:t xml:space="preserve"> z wykorzystaniem środków Europejskiego Funduszu Społecznego i Europejskiego Funduszu Rozwoju Regionalnego na lata 2014-2020;</w:t>
      </w:r>
    </w:p>
    <w:p w14:paraId="78D2F72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monitorowania postępu rzeczowego realizacji programów operacyjnych na lata 2014-2020; </w:t>
      </w:r>
    </w:p>
    <w:p w14:paraId="50609DB6"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warunków gromadzenia i przekazywania danych w postaci elektronicznej na lata 2014-2020;</w:t>
      </w:r>
    </w:p>
    <w:p w14:paraId="258F236A"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7F4E5A3E"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kontroli realizacji programów operacyjnych na lata 2014-2020; </w:t>
      </w:r>
    </w:p>
    <w:p w14:paraId="7BE8FA53"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partnerstwa na lata 2014-2020; </w:t>
      </w:r>
    </w:p>
    <w:p w14:paraId="33D84175"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rynku pracy na lata 2014-2020;</w:t>
      </w:r>
    </w:p>
    <w:p w14:paraId="0A53F05C"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edukacji na lata 2014-2020;</w:t>
      </w:r>
    </w:p>
    <w:p w14:paraId="5138BE81"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Poradnik dla realizatorów projektów i instytucji systemu wdrażania funduszy europejskich 2014 - 2020 - Realizacja zasady równości szans i niedyskryminacji, w tym dostępności dla osób </w:t>
      </w:r>
      <w:r w:rsidRPr="00565711">
        <w:rPr>
          <w:rFonts w:eastAsia="Calibri" w:cs="Times New Roman"/>
        </w:rPr>
        <w:br/>
        <w:t>z niepełnosprawnościami;</w:t>
      </w:r>
    </w:p>
    <w:p w14:paraId="08F146D7"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Poradnik dla osób realizujących projekty oraz instytucji systemu wdrażania - Jak realizować zasadę równości szans kobiet i mężczyzn w projektach finansowanych z funduszy europejskich 2014-2020;</w:t>
      </w:r>
    </w:p>
    <w:p w14:paraId="2B374FC4" w14:textId="77777777"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Strategia na rzecz inteligentnego i zrównoważonego rozwoju sprzyjającego włączeniu społecznemu Europa 2020.</w:t>
      </w:r>
    </w:p>
    <w:p w14:paraId="03FBEBBF" w14:textId="77777777" w:rsidR="00565711" w:rsidRPr="00565711" w:rsidRDefault="00565711" w:rsidP="00565711">
      <w:pPr>
        <w:rPr>
          <w:rFonts w:eastAsia="Calibri" w:cs="Times New Roman"/>
        </w:rPr>
      </w:pPr>
    </w:p>
    <w:p w14:paraId="728FB42F" w14:textId="77777777" w:rsidR="00565711" w:rsidRPr="00565711" w:rsidRDefault="00565711" w:rsidP="00565711">
      <w:pPr>
        <w:rPr>
          <w:rFonts w:eastAsia="Calibri" w:cs="Times New Roman"/>
        </w:rPr>
      </w:pPr>
    </w:p>
    <w:p w14:paraId="0E0058F4" w14:textId="77777777" w:rsidR="00565711" w:rsidRPr="00565711" w:rsidRDefault="00565711" w:rsidP="00565711">
      <w:pPr>
        <w:rPr>
          <w:rFonts w:eastAsia="Calibri" w:cs="Times New Roman"/>
        </w:rPr>
      </w:pPr>
    </w:p>
    <w:p w14:paraId="3E612F14" w14:textId="77777777" w:rsidR="00565711" w:rsidRPr="00565711" w:rsidRDefault="00565711" w:rsidP="00565711">
      <w:pPr>
        <w:rPr>
          <w:rFonts w:eastAsia="Calibri" w:cs="Times New Roman"/>
        </w:rPr>
      </w:pPr>
    </w:p>
    <w:p w14:paraId="3157F313" w14:textId="77777777" w:rsidR="00BC76E9" w:rsidRDefault="00BC76E9"/>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7AB8" w14:textId="77777777" w:rsidR="00924F5A" w:rsidRDefault="00924F5A" w:rsidP="00565711">
      <w:pPr>
        <w:spacing w:after="0" w:line="240" w:lineRule="auto"/>
      </w:pPr>
      <w:r>
        <w:separator/>
      </w:r>
    </w:p>
  </w:endnote>
  <w:endnote w:type="continuationSeparator" w:id="0">
    <w:p w14:paraId="7412ACD4" w14:textId="77777777" w:rsidR="00924F5A" w:rsidRDefault="00924F5A"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59574D" w:rsidRDefault="0059574D">
    <w:pPr>
      <w:pStyle w:val="Stopka"/>
      <w:jc w:val="right"/>
    </w:pPr>
    <w:r>
      <w:fldChar w:fldCharType="begin"/>
    </w:r>
    <w:r>
      <w:instrText xml:space="preserve"> PAGE   \* MERGEFORMAT </w:instrText>
    </w:r>
    <w:r>
      <w:fldChar w:fldCharType="separate"/>
    </w:r>
    <w:r w:rsidR="00F02619">
      <w:rPr>
        <w:noProof/>
      </w:rPr>
      <w:t>44</w:t>
    </w:r>
    <w:r>
      <w:fldChar w:fldCharType="end"/>
    </w:r>
  </w:p>
  <w:p w14:paraId="14F91165" w14:textId="77777777" w:rsidR="0059574D" w:rsidRDefault="005957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59574D" w:rsidRPr="00B539B8" w:rsidRDefault="0059574D">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F02619">
      <w:rPr>
        <w:noProof/>
        <w:sz w:val="18"/>
      </w:rPr>
      <w:t>1</w:t>
    </w:r>
    <w:r w:rsidRPr="00B539B8">
      <w:rPr>
        <w:sz w:val="18"/>
      </w:rPr>
      <w:fldChar w:fldCharType="end"/>
    </w:r>
  </w:p>
  <w:p w14:paraId="04FC51ED" w14:textId="77777777" w:rsidR="0059574D" w:rsidRDefault="005957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B13E" w14:textId="77777777" w:rsidR="00924F5A" w:rsidRDefault="00924F5A" w:rsidP="00565711">
      <w:pPr>
        <w:spacing w:after="0" w:line="240" w:lineRule="auto"/>
      </w:pPr>
      <w:r>
        <w:separator/>
      </w:r>
    </w:p>
  </w:footnote>
  <w:footnote w:type="continuationSeparator" w:id="0">
    <w:p w14:paraId="16268302" w14:textId="77777777" w:rsidR="00924F5A" w:rsidRDefault="00924F5A" w:rsidP="00565711">
      <w:pPr>
        <w:spacing w:after="0" w:line="240" w:lineRule="auto"/>
      </w:pPr>
      <w:r>
        <w:continuationSeparator/>
      </w:r>
    </w:p>
  </w:footnote>
  <w:footnote w:id="1">
    <w:p w14:paraId="59EB14A5" w14:textId="77777777" w:rsidR="0059574D" w:rsidRPr="00670791" w:rsidRDefault="0059574D"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14:paraId="2A83D695" w14:textId="77777777" w:rsidR="0059574D" w:rsidRPr="00E97754" w:rsidRDefault="0059574D" w:rsidP="00565711">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3">
    <w:p w14:paraId="1ECBE766" w14:textId="77777777" w:rsidR="0059574D" w:rsidRPr="00335844" w:rsidRDefault="0059574D" w:rsidP="00565711">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4">
    <w:p w14:paraId="0F7902A8" w14:textId="77777777" w:rsidR="0059574D" w:rsidRPr="00EF421C" w:rsidRDefault="0059574D" w:rsidP="0056571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br/>
      </w:r>
      <w:r w:rsidRPr="00EF421C">
        <w:t>o ile wynika to z harmonogramu płatności zaakceptowanego przez IZ RPOWP.</w:t>
      </w:r>
    </w:p>
  </w:footnote>
  <w:footnote w:id="5">
    <w:p w14:paraId="3067AF43" w14:textId="77777777" w:rsidR="0059574D" w:rsidRPr="0099528D" w:rsidRDefault="0059574D"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6">
    <w:p w14:paraId="14BB7B14" w14:textId="77777777" w:rsidR="0059574D" w:rsidRPr="0099528D" w:rsidRDefault="0059574D" w:rsidP="00565711">
      <w:pPr>
        <w:pStyle w:val="Tekstprzypisudolnego"/>
        <w:rPr>
          <w:sz w:val="16"/>
        </w:rPr>
      </w:pPr>
      <w:r w:rsidRPr="0099528D">
        <w:rPr>
          <w:rStyle w:val="Odwoanieprzypisudolnego"/>
          <w:sz w:val="16"/>
        </w:rPr>
        <w:footnoteRef/>
      </w:r>
      <w:r w:rsidRPr="0099528D">
        <w:rPr>
          <w:sz w:val="16"/>
        </w:rPr>
        <w:t xml:space="preserve"> Miejsca świadczenia wyżej wymienionych form wsparcia mogą być tworzone zarówno w nowych podmiotach jak i w podmiotach istniejących.</w:t>
      </w:r>
    </w:p>
  </w:footnote>
  <w:footnote w:id="7">
    <w:p w14:paraId="776D6AA8" w14:textId="77777777" w:rsidR="0059574D" w:rsidRPr="002B43BB" w:rsidRDefault="0059574D" w:rsidP="00565711">
      <w:pPr>
        <w:pStyle w:val="Tekstprzypisudolnego"/>
      </w:pPr>
      <w:r>
        <w:rPr>
          <w:rStyle w:val="Odwoanieprzypisudolnego"/>
        </w:rPr>
        <w:footnoteRef/>
      </w:r>
      <w:r>
        <w:t xml:space="preserve"> Dotyczy operacji własnych LGD, partnerów grantowych oraz projektów w ramach typu 11.</w:t>
      </w:r>
    </w:p>
  </w:footnote>
  <w:footnote w:id="8">
    <w:p w14:paraId="3BA1984E" w14:textId="77777777" w:rsidR="0059574D" w:rsidRDefault="0059574D" w:rsidP="00565711">
      <w:pPr>
        <w:pStyle w:val="Tekstprzypisudolnego"/>
      </w:pPr>
      <w:r>
        <w:rPr>
          <w:rStyle w:val="Odwoanieprzypisudolnego"/>
        </w:rPr>
        <w:footnoteRef/>
      </w:r>
      <w:r>
        <w:t xml:space="preserve"> Załącznik Nr 1 do Uchwały 282/3959</w:t>
      </w:r>
      <w:r w:rsidRPr="00A1314D">
        <w:t xml:space="preserve">/2018 Zarządu Województwa Podlaskiego z dnia </w:t>
      </w:r>
      <w:r>
        <w:t xml:space="preserve">27 marca </w:t>
      </w:r>
      <w:r w:rsidRPr="00A1314D">
        <w:t>2018 r.</w:t>
      </w:r>
    </w:p>
  </w:footnote>
  <w:footnote w:id="9">
    <w:p w14:paraId="415CCA1E" w14:textId="77777777" w:rsidR="0059574D" w:rsidRPr="0099528D" w:rsidRDefault="0059574D"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10">
    <w:p w14:paraId="1FC2BC50" w14:textId="77777777" w:rsidR="0059574D" w:rsidRPr="00D46FE1" w:rsidRDefault="0059574D" w:rsidP="00565711">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1">
    <w:p w14:paraId="0CBF139F" w14:textId="77777777" w:rsidR="0059574D" w:rsidRPr="00487D29" w:rsidRDefault="0059574D" w:rsidP="00565711">
      <w:pPr>
        <w:pStyle w:val="Tekstprzypisudolnego"/>
        <w:rPr>
          <w:szCs w:val="18"/>
        </w:rPr>
      </w:pPr>
      <w:r w:rsidRPr="00487D29">
        <w:rPr>
          <w:rStyle w:val="Odwoanieprzypisudolnego"/>
          <w:szCs w:val="18"/>
        </w:rPr>
        <w:footnoteRef/>
      </w:r>
      <w:r w:rsidRPr="00487D29">
        <w:rPr>
          <w:szCs w:val="18"/>
        </w:rPr>
        <w:t xml:space="preserve"> Również instrumenty finansowe nie mogą być wykorzystywane w charakterze zaliczkowego finansowania dotacji (patrz art. 37 pkt 9 rozporządzenia ogólnego).</w:t>
      </w:r>
    </w:p>
  </w:footnote>
  <w:footnote w:id="12">
    <w:p w14:paraId="196063FA" w14:textId="77777777" w:rsidR="0059574D" w:rsidRPr="00487D29" w:rsidRDefault="0059574D" w:rsidP="00565711">
      <w:pPr>
        <w:pStyle w:val="Tekstprzypisudolnego"/>
        <w:rPr>
          <w:szCs w:val="18"/>
        </w:rPr>
      </w:pPr>
      <w:r w:rsidRPr="00487D29">
        <w:rPr>
          <w:rStyle w:val="Odwoanieprzypisudolnego"/>
          <w:szCs w:val="18"/>
        </w:rPr>
        <w:footnoteRef/>
      </w:r>
      <w:r w:rsidRPr="00487D29">
        <w:rPr>
          <w:szCs w:val="18"/>
        </w:rPr>
        <w:t xml:space="preserve"> Taki środek trwały może być uwzględniony jako wkład niepieniężny w projekcie. </w:t>
      </w:r>
    </w:p>
  </w:footnote>
  <w:footnote w:id="13">
    <w:p w14:paraId="21E81D8D" w14:textId="77777777" w:rsidR="0059574D" w:rsidRPr="00487D29" w:rsidRDefault="0059574D" w:rsidP="00565711">
      <w:pPr>
        <w:pStyle w:val="Tekstprzypisudolnego"/>
        <w:rPr>
          <w:szCs w:val="18"/>
        </w:rPr>
      </w:pPr>
      <w:r w:rsidRPr="00487D29">
        <w:rPr>
          <w:rStyle w:val="Odwoanieprzypisudolnego"/>
          <w:szCs w:val="18"/>
        </w:rPr>
        <w:footnoteRef/>
      </w:r>
      <w:r w:rsidRPr="00487D29">
        <w:rPr>
          <w:szCs w:val="18"/>
        </w:rPr>
        <w:t xml:space="preserve"> </w:t>
      </w:r>
      <w:r w:rsidRPr="00487D29">
        <w:rPr>
          <w:szCs w:val="18"/>
          <w:lang w:eastAsia="pl-PL"/>
        </w:rPr>
        <w:t xml:space="preserve">Nie dotyczy sytuacji, w której sąd prawomocnym wyrokiem uzna prawidłowość poniesienia wydatku, a było to przedmiotem </w:t>
      </w:r>
      <w:r w:rsidRPr="00487D29">
        <w:rPr>
          <w:szCs w:val="18"/>
        </w:rPr>
        <w:t>sporu sądowego. Wydatki uznane przez sąd za prawidłowo poniesione będą stanowić wydatki kwalifikowalne..</w:t>
      </w:r>
    </w:p>
  </w:footnote>
  <w:footnote w:id="14">
    <w:p w14:paraId="60C278BF" w14:textId="77777777" w:rsidR="0059574D" w:rsidRPr="00487D29" w:rsidRDefault="0059574D" w:rsidP="00565711">
      <w:pPr>
        <w:pStyle w:val="Tekstprzypisudolnego"/>
        <w:rPr>
          <w:szCs w:val="18"/>
        </w:rPr>
      </w:pPr>
      <w:r w:rsidRPr="00487D29">
        <w:rPr>
          <w:rStyle w:val="Odwoanieprzypisudolnego"/>
          <w:szCs w:val="18"/>
        </w:rPr>
        <w:footnoteRef/>
      </w:r>
      <w:r w:rsidRPr="00487D29">
        <w:rPr>
          <w:szCs w:val="18"/>
        </w:rPr>
        <w:t xml:space="preserve"> 7 lub 10 lat liczone jest w miesiącach kalendarzowych od daty nabycia (np.7 lat od dnia 9 listopada 2014 r. to okres od tej daty do 9 listopada 2021 r.).</w:t>
      </w:r>
    </w:p>
  </w:footnote>
  <w:footnote w:id="15">
    <w:p w14:paraId="1F9F1F04" w14:textId="77777777" w:rsidR="0059574D" w:rsidRPr="00160271" w:rsidRDefault="0059574D" w:rsidP="00565711">
      <w:pPr>
        <w:pStyle w:val="Tekstprzypisudolnego"/>
        <w:rPr>
          <w:szCs w:val="18"/>
        </w:rPr>
      </w:pPr>
      <w:r w:rsidRPr="00160271">
        <w:rPr>
          <w:rStyle w:val="Odwoanieprzypisudolnego"/>
          <w:szCs w:val="18"/>
        </w:rPr>
        <w:footnoteRef/>
      </w:r>
      <w:r w:rsidRPr="00160271">
        <w:rPr>
          <w:szCs w:val="18"/>
        </w:rPr>
        <w:t xml:space="preserve"> Metodologia wyliczenia kosztu kwalifikowalnego została przedstawiona w załączniku 2 do Wytycznych w zakresie kwalifikowalności wydatków.</w:t>
      </w:r>
    </w:p>
  </w:footnote>
  <w:footnote w:id="16">
    <w:p w14:paraId="367597F2" w14:textId="77777777" w:rsidR="0059574D" w:rsidRPr="00155C15" w:rsidRDefault="0059574D" w:rsidP="00565711">
      <w:pPr>
        <w:pStyle w:val="Tekstprzypisudolnego"/>
      </w:pPr>
      <w:r>
        <w:rPr>
          <w:rStyle w:val="Odwoanieprzypisudolnego"/>
        </w:rPr>
        <w:footnoteRef/>
      </w:r>
      <w:r>
        <w:t xml:space="preserve"> </w:t>
      </w:r>
      <w:r w:rsidRPr="00155C15">
        <w:t>Bez względu na liczbę wynikających z danej transakcji płatności.</w:t>
      </w:r>
    </w:p>
  </w:footnote>
  <w:footnote w:id="17">
    <w:p w14:paraId="5853014B" w14:textId="77777777" w:rsidR="0059574D" w:rsidRPr="00803336" w:rsidRDefault="0059574D" w:rsidP="00565711">
      <w:pPr>
        <w:pStyle w:val="Tekstprzypisudolnego"/>
      </w:pPr>
      <w:r>
        <w:rPr>
          <w:rStyle w:val="Odwoanieprzypisudolnego"/>
        </w:rPr>
        <w:footnoteRef/>
      </w:r>
      <w:r>
        <w:t xml:space="preserve"> </w:t>
      </w:r>
      <w:r w:rsidRPr="00147CCD">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8">
    <w:p w14:paraId="0365870C" w14:textId="77777777" w:rsidR="0059574D" w:rsidRPr="00803336" w:rsidRDefault="0059574D" w:rsidP="00565711">
      <w:pPr>
        <w:pStyle w:val="Tekstprzypisudolnego"/>
      </w:pPr>
      <w:r>
        <w:rPr>
          <w:rStyle w:val="Odwoanieprzypisudolnego"/>
        </w:rPr>
        <w:footnoteRef/>
      </w:r>
      <w:r>
        <w:t xml:space="preserve"> </w:t>
      </w:r>
      <w:r w:rsidRPr="0018730D">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r>
      <w:r w:rsidRPr="0018730D">
        <w:rPr>
          <w:szCs w:val="18"/>
        </w:rP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19">
    <w:p w14:paraId="68FA80F1" w14:textId="77777777" w:rsidR="0059574D" w:rsidRPr="00C55842" w:rsidRDefault="0059574D" w:rsidP="00565711">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0">
    <w:p w14:paraId="6D31967C" w14:textId="77777777" w:rsidR="0059574D" w:rsidRPr="00791EDD" w:rsidRDefault="0059574D" w:rsidP="00565711">
      <w:pPr>
        <w:pStyle w:val="Tekstprzypisudolnego"/>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1">
    <w:p w14:paraId="2266F355" w14:textId="77777777" w:rsidR="0059574D" w:rsidRPr="00317448" w:rsidRDefault="0059574D" w:rsidP="00565711">
      <w:pPr>
        <w:pStyle w:val="Tekstprzypisudolnego"/>
      </w:pPr>
      <w:r>
        <w:rPr>
          <w:rStyle w:val="Odwoanieprzypisudolnego"/>
        </w:rPr>
        <w:footnoteRef/>
      </w:r>
      <w:r>
        <w:t xml:space="preserve"> Nie dotyczy umów, w wyniku których następuje wykonanie oznaczonego dzieła.</w:t>
      </w:r>
    </w:p>
  </w:footnote>
  <w:footnote w:id="22">
    <w:p w14:paraId="6291C716" w14:textId="77777777" w:rsidR="0059574D" w:rsidRPr="00317448" w:rsidRDefault="0059574D"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3">
    <w:p w14:paraId="0D8F9493" w14:textId="77777777" w:rsidR="0059574D" w:rsidRPr="00DB2C5E" w:rsidRDefault="0059574D"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24">
    <w:p w14:paraId="58438F5C" w14:textId="77777777" w:rsidR="0059574D" w:rsidRPr="00DB2C5E" w:rsidRDefault="0059574D"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5">
    <w:p w14:paraId="32DFB2F6" w14:textId="77777777" w:rsidR="0059574D" w:rsidRPr="00DB2C5E" w:rsidRDefault="0059574D" w:rsidP="00565711">
      <w:pPr>
        <w:pStyle w:val="Tekstprzypisudolnego"/>
        <w:spacing w:line="276" w:lineRule="auto"/>
      </w:pPr>
      <w:r w:rsidRPr="00DB2C5E">
        <w:rPr>
          <w:rStyle w:val="Odwoanieprzypisudolnego"/>
        </w:rPr>
        <w:footnoteRef/>
      </w:r>
      <w:r w:rsidRPr="00DB2C5E">
        <w:t xml:space="preserve"> Jak wyżej.</w:t>
      </w:r>
    </w:p>
  </w:footnote>
  <w:footnote w:id="26">
    <w:p w14:paraId="4AE1487B" w14:textId="77777777" w:rsidR="0059574D" w:rsidRPr="00DB2C5E" w:rsidRDefault="0059574D" w:rsidP="00565711">
      <w:pPr>
        <w:pStyle w:val="Tekstprzypisudolnego"/>
        <w:spacing w:line="276" w:lineRule="auto"/>
      </w:pPr>
      <w:r w:rsidRPr="00DB2C5E">
        <w:rPr>
          <w:rStyle w:val="Odwoanieprzypisudolnego"/>
        </w:rPr>
        <w:footnoteRef/>
      </w:r>
      <w:r w:rsidRPr="00DB2C5E">
        <w:t xml:space="preserve"> Jak wyżej.</w:t>
      </w:r>
    </w:p>
  </w:footnote>
  <w:footnote w:id="27">
    <w:p w14:paraId="3FA66A9B" w14:textId="77777777" w:rsidR="0059574D" w:rsidRPr="00845BB5" w:rsidRDefault="0059574D" w:rsidP="00565711">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8">
    <w:p w14:paraId="6E548091" w14:textId="77777777" w:rsidR="0059574D" w:rsidRPr="007E04F3" w:rsidRDefault="0059574D"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29">
    <w:p w14:paraId="3AD526B9" w14:textId="77777777" w:rsidR="0059574D" w:rsidRPr="007E04F3" w:rsidRDefault="0059574D"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0">
    <w:p w14:paraId="1E3B5E5A" w14:textId="77777777" w:rsidR="0059574D" w:rsidRPr="00AF40A7" w:rsidRDefault="0059574D"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1">
    <w:p w14:paraId="43DFCE4C" w14:textId="77777777" w:rsidR="0059574D" w:rsidRPr="00F55455" w:rsidRDefault="0059574D" w:rsidP="00092673">
      <w:pPr>
        <w:pStyle w:val="Tekstprzypisudolnego"/>
      </w:pPr>
      <w:r>
        <w:rPr>
          <w:rStyle w:val="Odwoanieprzypisudolnego"/>
        </w:rPr>
        <w:footnoteRef/>
      </w:r>
      <w:r>
        <w:t xml:space="preserve"> Dotyczy protestów wniesionych przez osoby prawne / jednostki organizacyjne nieposiadające osobowości prawnej.</w:t>
      </w:r>
    </w:p>
    <w:p w14:paraId="7BFA0B21" w14:textId="77777777" w:rsidR="0059574D" w:rsidRPr="00BF7BD8" w:rsidRDefault="0059574D" w:rsidP="0009267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0"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5"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6"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7"/>
  </w:num>
  <w:num w:numId="4">
    <w:abstractNumId w:val="39"/>
  </w:num>
  <w:num w:numId="5">
    <w:abstractNumId w:val="1"/>
  </w:num>
  <w:num w:numId="6">
    <w:abstractNumId w:val="32"/>
  </w:num>
  <w:num w:numId="7">
    <w:abstractNumId w:val="7"/>
  </w:num>
  <w:num w:numId="8">
    <w:abstractNumId w:val="34"/>
  </w:num>
  <w:num w:numId="9">
    <w:abstractNumId w:val="4"/>
  </w:num>
  <w:num w:numId="10">
    <w:abstractNumId w:val="29"/>
  </w:num>
  <w:num w:numId="11">
    <w:abstractNumId w:val="43"/>
  </w:num>
  <w:num w:numId="12">
    <w:abstractNumId w:val="15"/>
  </w:num>
  <w:num w:numId="13">
    <w:abstractNumId w:val="21"/>
  </w:num>
  <w:num w:numId="14">
    <w:abstractNumId w:val="26"/>
  </w:num>
  <w:num w:numId="15">
    <w:abstractNumId w:val="22"/>
  </w:num>
  <w:num w:numId="16">
    <w:abstractNumId w:val="25"/>
  </w:num>
  <w:num w:numId="17">
    <w:abstractNumId w:val="10"/>
  </w:num>
  <w:num w:numId="18">
    <w:abstractNumId w:val="16"/>
  </w:num>
  <w:num w:numId="19">
    <w:abstractNumId w:val="20"/>
  </w:num>
  <w:num w:numId="20">
    <w:abstractNumId w:val="11"/>
  </w:num>
  <w:num w:numId="21">
    <w:abstractNumId w:val="28"/>
  </w:num>
  <w:num w:numId="22">
    <w:abstractNumId w:val="6"/>
  </w:num>
  <w:num w:numId="23">
    <w:abstractNumId w:val="24"/>
  </w:num>
  <w:num w:numId="24">
    <w:abstractNumId w:val="5"/>
  </w:num>
  <w:num w:numId="25">
    <w:abstractNumId w:val="13"/>
  </w:num>
  <w:num w:numId="26">
    <w:abstractNumId w:val="33"/>
  </w:num>
  <w:num w:numId="27">
    <w:abstractNumId w:val="12"/>
  </w:num>
  <w:num w:numId="28">
    <w:abstractNumId w:val="40"/>
  </w:num>
  <w:num w:numId="29">
    <w:abstractNumId w:val="3"/>
  </w:num>
  <w:num w:numId="30">
    <w:abstractNumId w:val="35"/>
  </w:num>
  <w:num w:numId="31">
    <w:abstractNumId w:val="23"/>
  </w:num>
  <w:num w:numId="32">
    <w:abstractNumId w:val="8"/>
  </w:num>
  <w:num w:numId="33">
    <w:abstractNumId w:val="3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17"/>
  </w:num>
  <w:num w:numId="39">
    <w:abstractNumId w:val="19"/>
  </w:num>
  <w:num w:numId="40">
    <w:abstractNumId w:val="30"/>
  </w:num>
  <w:num w:numId="41">
    <w:abstractNumId w:val="38"/>
  </w:num>
  <w:num w:numId="42">
    <w:abstractNumId w:val="18"/>
  </w:num>
  <w:num w:numId="43">
    <w:abstractNumId w:val="4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1"/>
    <w:rsid w:val="0001388B"/>
    <w:rsid w:val="00092673"/>
    <w:rsid w:val="00095389"/>
    <w:rsid w:val="000C302A"/>
    <w:rsid w:val="000C3C15"/>
    <w:rsid w:val="001A65DE"/>
    <w:rsid w:val="00281AB1"/>
    <w:rsid w:val="0029508D"/>
    <w:rsid w:val="002A0A8D"/>
    <w:rsid w:val="002C1411"/>
    <w:rsid w:val="002C3C13"/>
    <w:rsid w:val="002C715C"/>
    <w:rsid w:val="002E16B0"/>
    <w:rsid w:val="003B1F42"/>
    <w:rsid w:val="003C09B3"/>
    <w:rsid w:val="003C2FB9"/>
    <w:rsid w:val="003E2A6A"/>
    <w:rsid w:val="004803E9"/>
    <w:rsid w:val="004D0BA3"/>
    <w:rsid w:val="005202A3"/>
    <w:rsid w:val="005354C3"/>
    <w:rsid w:val="00565003"/>
    <w:rsid w:val="00565711"/>
    <w:rsid w:val="0059574D"/>
    <w:rsid w:val="005A1643"/>
    <w:rsid w:val="005A3C59"/>
    <w:rsid w:val="005C5F07"/>
    <w:rsid w:val="006B66E3"/>
    <w:rsid w:val="006E251A"/>
    <w:rsid w:val="006F7018"/>
    <w:rsid w:val="00706256"/>
    <w:rsid w:val="0075134D"/>
    <w:rsid w:val="007567AD"/>
    <w:rsid w:val="00756840"/>
    <w:rsid w:val="0076659E"/>
    <w:rsid w:val="007A7909"/>
    <w:rsid w:val="00865A15"/>
    <w:rsid w:val="00894768"/>
    <w:rsid w:val="008A4546"/>
    <w:rsid w:val="008B269E"/>
    <w:rsid w:val="008D18DC"/>
    <w:rsid w:val="00924F5A"/>
    <w:rsid w:val="009A63A3"/>
    <w:rsid w:val="00A33F9D"/>
    <w:rsid w:val="00A35FDB"/>
    <w:rsid w:val="00A502C2"/>
    <w:rsid w:val="00AA37CB"/>
    <w:rsid w:val="00B21F80"/>
    <w:rsid w:val="00B83BA3"/>
    <w:rsid w:val="00B94278"/>
    <w:rsid w:val="00BB7293"/>
    <w:rsid w:val="00BC76E9"/>
    <w:rsid w:val="00BD62D3"/>
    <w:rsid w:val="00C312A7"/>
    <w:rsid w:val="00C466B4"/>
    <w:rsid w:val="00CB63C2"/>
    <w:rsid w:val="00D42B62"/>
    <w:rsid w:val="00D55F2D"/>
    <w:rsid w:val="00D71AB6"/>
    <w:rsid w:val="00D80B8F"/>
    <w:rsid w:val="00D827C1"/>
    <w:rsid w:val="00D85012"/>
    <w:rsid w:val="00D85E67"/>
    <w:rsid w:val="00D9389A"/>
    <w:rsid w:val="00DB63E8"/>
    <w:rsid w:val="00DC0966"/>
    <w:rsid w:val="00DD564C"/>
    <w:rsid w:val="00E2087D"/>
    <w:rsid w:val="00E4247F"/>
    <w:rsid w:val="00E440FD"/>
    <w:rsid w:val="00E522EF"/>
    <w:rsid w:val="00E840D7"/>
    <w:rsid w:val="00F02569"/>
    <w:rsid w:val="00F02619"/>
    <w:rsid w:val="00F768B7"/>
    <w:rsid w:val="00FD4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
    <w:link w:val="Akapitzlist"/>
    <w:uiPriority w:val="34"/>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2006H0962:PL:N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www.lgd-kanal.augustow.pl"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16B7-376C-4F74-8766-6D6500F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24286</Words>
  <Characters>145719</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jan kowalski</cp:lastModifiedBy>
  <cp:revision>18</cp:revision>
  <dcterms:created xsi:type="dcterms:W3CDTF">2018-05-11T07:20:00Z</dcterms:created>
  <dcterms:modified xsi:type="dcterms:W3CDTF">2018-05-28T07:03:00Z</dcterms:modified>
</cp:coreProperties>
</file>