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9" w:rsidRDefault="00B23389" w:rsidP="00B23389">
      <w:pPr>
        <w:tabs>
          <w:tab w:val="left" w:pos="17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 realizacji planu komunikacji na 2016 rok Stowarzyszenia „Lokalna Grupa Działania – Kanał Augustowski”</w:t>
      </w:r>
    </w:p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1275"/>
        <w:gridCol w:w="2835"/>
        <w:gridCol w:w="2835"/>
        <w:gridCol w:w="1701"/>
        <w:gridCol w:w="3119"/>
      </w:tblGrid>
      <w:tr w:rsidR="00B23389" w:rsidRPr="006D5176" w:rsidTr="005A4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6D5176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6D5176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6D5176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Nazwa działania komunikacyjnego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6D5176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Adresaci działania komunikacyjnego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89" w:rsidRPr="006D5176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Środki przekazu</w:t>
            </w:r>
          </w:p>
          <w:p w:rsidR="00B23389" w:rsidRPr="0081610F" w:rsidRDefault="00B23389" w:rsidP="005A47C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89" w:rsidRPr="0081610F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89" w:rsidRPr="0081610F" w:rsidRDefault="00B23389" w:rsidP="005A4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wskaźnika</w:t>
            </w:r>
          </w:p>
        </w:tc>
      </w:tr>
      <w:tr w:rsidR="00B23389" w:rsidRPr="006D5176" w:rsidTr="005A4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8147D3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7D3">
              <w:rPr>
                <w:rFonts w:ascii="Times New Roman" w:hAnsi="Times New Roman"/>
                <w:sz w:val="20"/>
                <w:szCs w:val="20"/>
              </w:rPr>
              <w:t>II poł. 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wrzesień - 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Poinformowanie potencjalnych wnioskodawców o LSR, jej głównych celach, zasadach przyznawania dofinansowania oraz typach operacji, które będą miały największe szanse wsparcia z budżetu LSR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Bezpośrednie spotkanie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Grupy defaworyzowane,</w:t>
            </w:r>
          </w:p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Osoby zagrożone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ubóstwem lub </w:t>
            </w: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wykluczeniem społecznym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C5E08">
              <w:rPr>
                <w:rFonts w:ascii="Times New Roman" w:hAnsi="Times New Roman"/>
                <w:sz w:val="20"/>
                <w:szCs w:val="20"/>
              </w:rPr>
              <w:t>rganizacja spotkań otwartych w każdej gminie wchodzącej w skład LGD</w:t>
            </w:r>
          </w:p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bezkosztowo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spotkań informacyjnych </w:t>
            </w:r>
          </w:p>
        </w:tc>
      </w:tr>
      <w:tr w:rsidR="00B23389" w:rsidRPr="006D5176" w:rsidTr="005A4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II poł. 2016</w:t>
            </w:r>
          </w:p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 - 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Poinformowanie potencjalnych beneficjentów o terminach ogłoszonych naborów, puli środków przeznaczonych na dofinansowanie operacji oraz dokumentach niezbędnych w procesie aplikowania.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Kampania informacyjna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Grupy defaworyzowane</w:t>
            </w:r>
          </w:p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389" w:rsidRPr="00DA6467" w:rsidRDefault="00B23389" w:rsidP="005A47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utworzenie, 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rowadzenie i aktualizowanie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nowej 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strony internetowej</w:t>
            </w:r>
            <w:r w:rsidRPr="00DA646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B23389" w:rsidRPr="00DA6467" w:rsidRDefault="00B23389" w:rsidP="005A47C5">
            <w:pPr>
              <w:pStyle w:val="Akapitzlist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rowadzenie i aktualizowanie portali społecznościowych;</w:t>
            </w:r>
          </w:p>
          <w:p w:rsidR="00B23389" w:rsidRPr="00DA6467" w:rsidRDefault="00B23389" w:rsidP="005A47C5">
            <w:pPr>
              <w:pStyle w:val="Akapitzlist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rowadzenie bieżącej informacji w biurze LGD (telefoniczna, mailowo, osobiście);</w:t>
            </w:r>
          </w:p>
          <w:p w:rsidR="00B23389" w:rsidRDefault="00B23389" w:rsidP="005A47C5">
            <w:pPr>
              <w:spacing w:after="0" w:line="240" w:lineRule="auto"/>
              <w:ind w:left="34" w:hang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yłanie informacji do Powiatowego Urzędu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Pracy z prośbą o zamieszczenie informacji na ich stronie internetowej i tablicy ogłoszeń;</w:t>
            </w:r>
          </w:p>
          <w:p w:rsidR="00B23389" w:rsidRPr="00DA6467" w:rsidRDefault="00B23389" w:rsidP="005A47C5">
            <w:pPr>
              <w:pStyle w:val="Akapitzlist"/>
              <w:autoSpaceDE w:val="0"/>
              <w:autoSpaceDN w:val="0"/>
              <w:adjustRightInd w:val="0"/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rzesyłanie informacji do Urzędów Gmin wchodzących w skład LSR z prośbą o zamieszczenie informacji na ich stronie internetowej i tablicy ogłoszeń;</w:t>
            </w:r>
          </w:p>
          <w:p w:rsidR="00B23389" w:rsidRPr="00DA6467" w:rsidRDefault="00B23389" w:rsidP="005A47C5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rzesyłanie informacji do osób znajdujących się w bazie kontaktów LGD</w:t>
            </w:r>
          </w:p>
          <w:p w:rsidR="00B23389" w:rsidRPr="00DA6467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2500 zł utworzenie nowej strony internetowej</w:t>
            </w:r>
          </w:p>
          <w:p w:rsidR="00B23389" w:rsidRPr="00DA6467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zł m-cznie – prowadzenie i aktualizowanie strony internetowej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artykuły zamieszczone na stronie internetowej LGD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informacji zamieszczonych na Fanpage LGD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osób, które otrzymały informację w biurze LGD 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osób, które otrzymały informację telefonicznie lub mailowo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Powiatowe Urzędy Pracy, do których przesłano informacje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Urzędów Gmin, wchodzących w skład LGD, do których przeslano informacje</w:t>
            </w:r>
          </w:p>
          <w:p w:rsidR="00B23389" w:rsidRPr="00DA6467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osób będących w bazie LGD, do których przesłano informacje</w:t>
            </w:r>
          </w:p>
        </w:tc>
      </w:tr>
      <w:tr w:rsidR="00B23389" w:rsidRPr="006D5176" w:rsidTr="005A4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lastRenderedPageBreak/>
              <w:t>II poł. 2016</w:t>
            </w:r>
          </w:p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- 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 xml:space="preserve">Poinformowanie potencjalnych wnioskodawców o trybie oraz procedurze naboru wniosków, w tym o głównych zasadach interpretacji poszczególnych kryteriów oceny używanych przez Radę LGD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Organizacja cyklu szkoleniowego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B23389" w:rsidRPr="00FC5E08" w:rsidRDefault="00B23389" w:rsidP="005A47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Grupy defaworyzowane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9" w:rsidRPr="005719AC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9AC">
              <w:rPr>
                <w:rFonts w:ascii="Times New Roman" w:hAnsi="Times New Roman"/>
                <w:sz w:val="20"/>
                <w:szCs w:val="20"/>
              </w:rPr>
              <w:t>szkolenie;</w:t>
            </w:r>
          </w:p>
          <w:p w:rsidR="00B23389" w:rsidRPr="005719AC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9AC">
              <w:rPr>
                <w:rFonts w:ascii="Times New Roman" w:hAnsi="Times New Roman"/>
                <w:sz w:val="20"/>
                <w:szCs w:val="20"/>
              </w:rPr>
              <w:t>doradztwo;</w:t>
            </w:r>
          </w:p>
          <w:p w:rsidR="00B23389" w:rsidRPr="005719AC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9AC">
              <w:rPr>
                <w:rFonts w:ascii="Times New Roman" w:hAnsi="Times New Roman"/>
                <w:sz w:val="20"/>
                <w:szCs w:val="20"/>
              </w:rPr>
              <w:t>ankieta monitorująca;</w:t>
            </w:r>
          </w:p>
          <w:p w:rsidR="00B23389" w:rsidRPr="00FC5E08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9" w:rsidRPr="00870F85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F85">
              <w:rPr>
                <w:rFonts w:ascii="Times New Roman" w:hAnsi="Times New Roman"/>
                <w:sz w:val="20"/>
                <w:szCs w:val="20"/>
              </w:rPr>
              <w:t>bezkosztowo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0F85">
              <w:rPr>
                <w:rFonts w:ascii="Times New Roman" w:hAnsi="Times New Roman"/>
                <w:sz w:val="20"/>
                <w:szCs w:val="20"/>
              </w:rPr>
              <w:t xml:space="preserve"> szkole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osób uczestniczących w szkoleniu</w:t>
            </w:r>
          </w:p>
          <w:p w:rsidR="00B23389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osób, które skorzystały z doradztwa</w:t>
            </w:r>
          </w:p>
          <w:p w:rsidR="00B23389" w:rsidRPr="00870F85" w:rsidRDefault="00B23389" w:rsidP="005A4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wypełnionych ankiet</w:t>
            </w:r>
          </w:p>
        </w:tc>
      </w:tr>
    </w:tbl>
    <w:p w:rsidR="002C226D" w:rsidRDefault="002C226D"/>
    <w:sectPr w:rsidR="002C226D" w:rsidSect="00B23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389"/>
    <w:rsid w:val="002C226D"/>
    <w:rsid w:val="00A61635"/>
    <w:rsid w:val="00B23389"/>
    <w:rsid w:val="00D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eurexport</dc:creator>
  <cp:lastModifiedBy>eurexport</cp:lastModifiedBy>
  <cp:revision>1</cp:revision>
  <dcterms:created xsi:type="dcterms:W3CDTF">2016-07-25T07:18:00Z</dcterms:created>
  <dcterms:modified xsi:type="dcterms:W3CDTF">2016-07-25T07:20:00Z</dcterms:modified>
</cp:coreProperties>
</file>