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36E" w:rsidRPr="00150434" w:rsidRDefault="00117CC0" w:rsidP="00EC42D0">
      <w:pPr>
        <w:jc w:val="center"/>
        <w:rPr>
          <w:rFonts w:ascii="Garamond" w:hAnsi="Garamond"/>
          <w:b/>
          <w:sz w:val="28"/>
          <w:szCs w:val="28"/>
        </w:rPr>
      </w:pPr>
      <w:r w:rsidRPr="00117CC0">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98.1pt;margin-top:16.8pt;width:211.5pt;height:84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" stroked="f">
            <v:textbox>
              <w:txbxContent>
                <w:p w:rsidR="008B1F3A" w:rsidRDefault="008B1F3A" w:rsidP="00C04B01">
                  <w:pPr>
                    <w:pStyle w:val="Nagwek"/>
                    <w:tabs>
                      <w:tab w:val="clear" w:pos="9072"/>
                      <w:tab w:val="right" w:pos="9639"/>
                    </w:tabs>
                  </w:pPr>
                  <w:r>
                    <w:t xml:space="preserve">Załącznik nr 1 </w:t>
                  </w:r>
                </w:p>
                <w:p w:rsidR="008B1F3A" w:rsidRDefault="00714280" w:rsidP="00C04B01">
                  <w:pPr>
                    <w:pStyle w:val="Nagwek"/>
                    <w:tabs>
                      <w:tab w:val="clear" w:pos="9072"/>
                      <w:tab w:val="right" w:pos="9639"/>
                    </w:tabs>
                  </w:pPr>
                  <w:r>
                    <w:t>do Uchwały nr 91</w:t>
                  </w:r>
                  <w:r w:rsidR="008B1F3A">
                    <w:t>/16 z dnia 14.06.2016</w:t>
                  </w:r>
                </w:p>
                <w:p w:rsidR="008B1F3A" w:rsidRDefault="008B1F3A" w:rsidP="00C04B01">
                  <w:pPr>
                    <w:pStyle w:val="Nagwek"/>
                  </w:pPr>
                  <w:r>
                    <w:t xml:space="preserve">Walnego Zebrania Członków </w:t>
                  </w:r>
                  <w:r w:rsidR="00714280">
                    <w:t>Stowarzyszenia „Lokalna Grupa</w:t>
                  </w:r>
                  <w:r>
                    <w:t xml:space="preserve"> Działania – Kanał Augustowski</w:t>
                  </w:r>
                  <w:r w:rsidR="00714280">
                    <w:t>”</w:t>
                  </w:r>
                </w:p>
                <w:p w:rsidR="008B1F3A" w:rsidRDefault="008B1F3A" w:rsidP="00C04B01"/>
              </w:txbxContent>
            </v:textbox>
          </v:shape>
        </w:pict>
      </w:r>
      <w:r w:rsidR="00A7036E" w:rsidRPr="00150434">
        <w:rPr>
          <w:rFonts w:ascii="Garamond" w:hAnsi="Garamond"/>
          <w:b/>
          <w:sz w:val="28"/>
          <w:szCs w:val="28"/>
        </w:rPr>
        <w:t>LOKALNA GRUPA DZIAŁANIA - KANAŁ AUGUSTOWSKI</w:t>
      </w:r>
    </w:p>
    <w:p w:rsidR="00A7036E" w:rsidRDefault="00A7036E" w:rsidP="00EC42D0">
      <w:pPr>
        <w:jc w:val="center"/>
        <w:rPr>
          <w:b/>
          <w:sz w:val="28"/>
          <w:szCs w:val="28"/>
        </w:rPr>
      </w:pPr>
    </w:p>
    <w:p w:rsidR="00A7036E" w:rsidRDefault="00A7036E" w:rsidP="00EC42D0">
      <w:pPr>
        <w:jc w:val="center"/>
        <w:rPr>
          <w:b/>
          <w:sz w:val="28"/>
          <w:szCs w:val="28"/>
        </w:rPr>
      </w:pPr>
    </w:p>
    <w:p w:rsidR="00C04B01" w:rsidRDefault="00C04B01" w:rsidP="00EC42D0">
      <w:pPr>
        <w:jc w:val="center"/>
        <w:rPr>
          <w:b/>
          <w:sz w:val="28"/>
          <w:szCs w:val="28"/>
        </w:rPr>
      </w:pPr>
    </w:p>
    <w:p w:rsidR="00A7036E" w:rsidRDefault="00A7036E" w:rsidP="00EC42D0">
      <w:pPr>
        <w:jc w:val="center"/>
        <w:rPr>
          <w:b/>
          <w:sz w:val="28"/>
          <w:szCs w:val="28"/>
        </w:rPr>
      </w:pPr>
      <w:r>
        <w:rPr>
          <w:b/>
          <w:sz w:val="28"/>
          <w:szCs w:val="28"/>
        </w:rPr>
        <w:t xml:space="preserve"> </w:t>
      </w:r>
      <w:r w:rsidR="00961362">
        <w:rPr>
          <w:noProof/>
          <w:lang w:eastAsia="pl-PL"/>
        </w:rPr>
        <w:drawing>
          <wp:inline distT="0" distB="0" distL="0" distR="0">
            <wp:extent cx="1000125" cy="1123950"/>
            <wp:effectExtent l="0" t="0" r="9525" b="0"/>
            <wp:docPr id="1" name="Obraz 9" descr="https://upload.wikimedia.org/wikipedia/commons/thumb/5/56/POL_August%C3%B3w_COA.svg/2000px-POL_August%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https://upload.wikimedia.org/wikipedia/commons/thumb/5/56/POL_August%C3%B3w_COA.svg/2000px-POL_August%C3%B3w_COA.svg.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123950"/>
                    </a:xfrm>
                    <a:prstGeom prst="rect">
                      <a:avLst/>
                    </a:prstGeom>
                    <a:noFill/>
                    <a:ln>
                      <a:noFill/>
                    </a:ln>
                  </pic:spPr>
                </pic:pic>
              </a:graphicData>
            </a:graphic>
          </wp:inline>
        </w:drawing>
      </w:r>
      <w:r>
        <w:rPr>
          <w:b/>
          <w:sz w:val="28"/>
          <w:szCs w:val="28"/>
        </w:rPr>
        <w:t xml:space="preserve"> </w:t>
      </w:r>
      <w:r w:rsidR="00961362">
        <w:rPr>
          <w:noProof/>
          <w:lang w:eastAsia="pl-PL"/>
        </w:rPr>
        <w:drawing>
          <wp:inline distT="0" distB="0" distL="0" distR="0">
            <wp:extent cx="1228725" cy="1238250"/>
            <wp:effectExtent l="0" t="0" r="9525" b="0"/>
            <wp:docPr id="2" name="Obraz 10" descr="http://podlaskie.regiopedia.pl/sites/default/files/imagecache/width630px/photos/115042-pol_gmina_augustow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ttp://podlaskie.regiopedia.pl/sites/default/files/imagecache/width630px/photos/115042-pol_gmina_augustow_coa.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238250"/>
                    </a:xfrm>
                    <a:prstGeom prst="rect">
                      <a:avLst/>
                    </a:prstGeom>
                    <a:noFill/>
                    <a:ln>
                      <a:noFill/>
                    </a:ln>
                  </pic:spPr>
                </pic:pic>
              </a:graphicData>
            </a:graphic>
          </wp:inline>
        </w:drawing>
      </w:r>
      <w:r>
        <w:rPr>
          <w:b/>
          <w:sz w:val="28"/>
          <w:szCs w:val="28"/>
        </w:rPr>
        <w:t xml:space="preserve"> </w:t>
      </w:r>
      <w:r w:rsidR="00961362">
        <w:rPr>
          <w:noProof/>
          <w:lang w:eastAsia="pl-PL"/>
        </w:rPr>
        <w:drawing>
          <wp:inline distT="0" distB="0" distL="0" distR="0">
            <wp:extent cx="933450" cy="1085850"/>
            <wp:effectExtent l="0" t="0" r="0" b="0"/>
            <wp:docPr id="3" name="Obraz 11" descr="https://upload.wikimedia.org/wikipedia/commons/thumb/0/06/POL_gmina_P%C5%82aska_COA.svg/510px-POL_gmina_P%C5%82ask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https://upload.wikimedia.org/wikipedia/commons/thumb/0/06/POL_gmina_P%C5%82aska_COA.svg/510px-POL_gmina_P%C5%82aska_COA.svg.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085850"/>
                    </a:xfrm>
                    <a:prstGeom prst="rect">
                      <a:avLst/>
                    </a:prstGeom>
                    <a:noFill/>
                    <a:ln>
                      <a:noFill/>
                    </a:ln>
                  </pic:spPr>
                </pic:pic>
              </a:graphicData>
            </a:graphic>
          </wp:inline>
        </w:drawing>
      </w:r>
    </w:p>
    <w:p w:rsidR="00A7036E" w:rsidRDefault="00A7036E" w:rsidP="00EC42D0">
      <w:pPr>
        <w:jc w:val="center"/>
        <w:rPr>
          <w:b/>
          <w:sz w:val="28"/>
          <w:szCs w:val="28"/>
        </w:rPr>
      </w:pPr>
    </w:p>
    <w:p w:rsidR="00A7036E" w:rsidRDefault="00A7036E" w:rsidP="00EC42D0">
      <w:pPr>
        <w:jc w:val="center"/>
        <w:rPr>
          <w:b/>
          <w:sz w:val="28"/>
          <w:szCs w:val="28"/>
        </w:rPr>
      </w:pPr>
    </w:p>
    <w:p w:rsidR="00A7036E" w:rsidRPr="00150434" w:rsidRDefault="00A7036E" w:rsidP="00EC42D0">
      <w:pPr>
        <w:jc w:val="center"/>
        <w:rPr>
          <w:rFonts w:ascii="Garamond" w:hAnsi="Garamond"/>
          <w:b/>
          <w:sz w:val="72"/>
          <w:szCs w:val="72"/>
        </w:rPr>
      </w:pPr>
      <w:r w:rsidRPr="00150434">
        <w:rPr>
          <w:rFonts w:ascii="Garamond" w:hAnsi="Garamond"/>
          <w:b/>
          <w:sz w:val="72"/>
          <w:szCs w:val="72"/>
        </w:rPr>
        <w:t xml:space="preserve">Strategia Rozwoju Lokalnego Kierowanego Przez Społeczność </w:t>
      </w:r>
    </w:p>
    <w:p w:rsidR="00A7036E" w:rsidRPr="00150434" w:rsidRDefault="00A7036E" w:rsidP="00EC42D0">
      <w:pPr>
        <w:jc w:val="center"/>
        <w:rPr>
          <w:rFonts w:ascii="Garamond" w:hAnsi="Garamond"/>
          <w:b/>
          <w:sz w:val="72"/>
          <w:szCs w:val="72"/>
        </w:rPr>
      </w:pPr>
      <w:r w:rsidRPr="00150434">
        <w:rPr>
          <w:rFonts w:ascii="Garamond" w:hAnsi="Garamond"/>
          <w:b/>
          <w:sz w:val="72"/>
          <w:szCs w:val="72"/>
        </w:rPr>
        <w:t>na lata 201</w:t>
      </w:r>
      <w:r>
        <w:rPr>
          <w:rFonts w:ascii="Garamond" w:hAnsi="Garamond"/>
          <w:b/>
          <w:sz w:val="72"/>
          <w:szCs w:val="72"/>
        </w:rPr>
        <w:t>6</w:t>
      </w:r>
      <w:r w:rsidRPr="00150434">
        <w:rPr>
          <w:rFonts w:ascii="Garamond" w:hAnsi="Garamond"/>
          <w:b/>
          <w:sz w:val="72"/>
          <w:szCs w:val="72"/>
        </w:rPr>
        <w:t>-202</w:t>
      </w:r>
      <w:r>
        <w:rPr>
          <w:rFonts w:ascii="Garamond" w:hAnsi="Garamond"/>
          <w:b/>
          <w:sz w:val="72"/>
          <w:szCs w:val="72"/>
        </w:rPr>
        <w:t>2</w:t>
      </w:r>
    </w:p>
    <w:p w:rsidR="00A7036E" w:rsidRDefault="00A7036E" w:rsidP="00EC42D0"/>
    <w:p w:rsidR="00A7036E" w:rsidRDefault="00A7036E" w:rsidP="00EC42D0"/>
    <w:p w:rsidR="00A7036E" w:rsidRDefault="00A7036E" w:rsidP="00EC42D0"/>
    <w:p w:rsidR="00A7036E" w:rsidRDefault="00A7036E" w:rsidP="00EC42D0"/>
    <w:p w:rsidR="00A7036E" w:rsidRDefault="00A7036E" w:rsidP="00EC42D0"/>
    <w:p w:rsidR="00A7036E" w:rsidRDefault="00A7036E" w:rsidP="00EC42D0"/>
    <w:p w:rsidR="00A7036E" w:rsidRDefault="00A7036E" w:rsidP="00EC42D0"/>
    <w:p w:rsidR="00A7036E" w:rsidRPr="00150434" w:rsidRDefault="00A7036E" w:rsidP="00EC42D0">
      <w:pPr>
        <w:jc w:val="center"/>
        <w:rPr>
          <w:rFonts w:ascii="Garamond" w:hAnsi="Garamond"/>
          <w:szCs w:val="24"/>
        </w:rPr>
      </w:pPr>
      <w:r w:rsidRPr="00150434">
        <w:rPr>
          <w:rFonts w:ascii="Garamond" w:hAnsi="Garamond"/>
          <w:szCs w:val="24"/>
        </w:rPr>
        <w:t xml:space="preserve">AUGUSTÓW, </w:t>
      </w:r>
      <w:r w:rsidR="00C04B01">
        <w:rPr>
          <w:rFonts w:ascii="Garamond" w:hAnsi="Garamond"/>
          <w:szCs w:val="24"/>
        </w:rPr>
        <w:t>CZERWIEC</w:t>
      </w:r>
      <w:r w:rsidRPr="00150434">
        <w:rPr>
          <w:rFonts w:ascii="Garamond" w:hAnsi="Garamond"/>
          <w:szCs w:val="24"/>
        </w:rPr>
        <w:t xml:space="preserve"> 201</w:t>
      </w:r>
      <w:r w:rsidR="00C04B01">
        <w:rPr>
          <w:rFonts w:ascii="Garamond" w:hAnsi="Garamond"/>
          <w:szCs w:val="24"/>
        </w:rPr>
        <w:t>6</w:t>
      </w:r>
      <w:r w:rsidRPr="00150434">
        <w:rPr>
          <w:rFonts w:ascii="Garamond" w:hAnsi="Garamond"/>
          <w:szCs w:val="24"/>
        </w:rPr>
        <w:t xml:space="preserve"> R.</w:t>
      </w:r>
    </w:p>
    <w:p w:rsidR="00A7036E" w:rsidRPr="00AD5BBB" w:rsidRDefault="00A7036E" w:rsidP="009B7FEC">
      <w:pPr>
        <w:pStyle w:val="Nagwek1"/>
      </w:pPr>
      <w:bookmarkStart w:id="0" w:name="_Toc453655654"/>
      <w:r w:rsidRPr="00AD5BBB">
        <w:lastRenderedPageBreak/>
        <w:t>Spis treści</w:t>
      </w:r>
      <w:bookmarkEnd w:id="0"/>
    </w:p>
    <w:p w:rsidR="00A02119" w:rsidRDefault="00117CC0">
      <w:pPr>
        <w:pStyle w:val="Spistreci1"/>
        <w:tabs>
          <w:tab w:val="right" w:leader="dot" w:pos="9627"/>
        </w:tabs>
        <w:rPr>
          <w:rFonts w:asciiTheme="minorHAnsi" w:eastAsiaTheme="minorEastAsia" w:hAnsiTheme="minorHAnsi" w:cstheme="minorBidi"/>
          <w:noProof/>
          <w:sz w:val="22"/>
          <w:lang w:eastAsia="pl-PL"/>
        </w:rPr>
      </w:pPr>
      <w:r>
        <w:fldChar w:fldCharType="begin"/>
      </w:r>
      <w:r w:rsidR="00A7036E">
        <w:instrText xml:space="preserve"> TOC \o "1-3" \h \z \u </w:instrText>
      </w:r>
      <w:r>
        <w:fldChar w:fldCharType="separate"/>
      </w:r>
      <w:hyperlink w:anchor="_Toc453655654" w:history="1">
        <w:r w:rsidR="00A02119" w:rsidRPr="00C1209B">
          <w:rPr>
            <w:rStyle w:val="Hipercze"/>
            <w:noProof/>
          </w:rPr>
          <w:t>Spis treści</w:t>
        </w:r>
        <w:r w:rsidR="00A02119">
          <w:rPr>
            <w:noProof/>
            <w:webHidden/>
          </w:rPr>
          <w:tab/>
        </w:r>
        <w:r>
          <w:rPr>
            <w:noProof/>
            <w:webHidden/>
          </w:rPr>
          <w:fldChar w:fldCharType="begin"/>
        </w:r>
        <w:r w:rsidR="00A02119">
          <w:rPr>
            <w:noProof/>
            <w:webHidden/>
          </w:rPr>
          <w:instrText xml:space="preserve"> PAGEREF _Toc453655654 \h </w:instrText>
        </w:r>
        <w:r>
          <w:rPr>
            <w:noProof/>
            <w:webHidden/>
          </w:rPr>
        </w:r>
        <w:r>
          <w:rPr>
            <w:noProof/>
            <w:webHidden/>
          </w:rPr>
          <w:fldChar w:fldCharType="separate"/>
        </w:r>
        <w:r w:rsidR="00842808">
          <w:rPr>
            <w:noProof/>
            <w:webHidden/>
          </w:rPr>
          <w:t>2</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55" w:history="1">
        <w:r w:rsidR="00A02119" w:rsidRPr="00C1209B">
          <w:rPr>
            <w:rStyle w:val="Hipercze"/>
            <w:noProof/>
          </w:rPr>
          <w:t>Rozdział I Charakterystyka Lokalnej Grupy Działania</w:t>
        </w:r>
        <w:r w:rsidR="00A02119">
          <w:rPr>
            <w:noProof/>
            <w:webHidden/>
          </w:rPr>
          <w:tab/>
        </w:r>
        <w:r>
          <w:rPr>
            <w:noProof/>
            <w:webHidden/>
          </w:rPr>
          <w:fldChar w:fldCharType="begin"/>
        </w:r>
        <w:r w:rsidR="00A02119">
          <w:rPr>
            <w:noProof/>
            <w:webHidden/>
          </w:rPr>
          <w:instrText xml:space="preserve"> PAGEREF _Toc453655655 \h </w:instrText>
        </w:r>
        <w:r>
          <w:rPr>
            <w:noProof/>
            <w:webHidden/>
          </w:rPr>
        </w:r>
        <w:r>
          <w:rPr>
            <w:noProof/>
            <w:webHidden/>
          </w:rPr>
          <w:fldChar w:fldCharType="separate"/>
        </w:r>
        <w:r w:rsidR="00842808">
          <w:rPr>
            <w:noProof/>
            <w:webHidden/>
          </w:rPr>
          <w:t>4</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56" w:history="1">
        <w:r w:rsidR="00A02119" w:rsidRPr="00C1209B">
          <w:rPr>
            <w:rStyle w:val="Hipercze"/>
            <w:noProof/>
          </w:rPr>
          <w:t>1.</w:t>
        </w:r>
        <w:r w:rsidR="00A02119">
          <w:rPr>
            <w:rFonts w:asciiTheme="minorHAnsi" w:eastAsiaTheme="minorEastAsia" w:hAnsiTheme="minorHAnsi" w:cstheme="minorBidi"/>
            <w:noProof/>
            <w:sz w:val="22"/>
            <w:lang w:eastAsia="pl-PL"/>
          </w:rPr>
          <w:tab/>
        </w:r>
        <w:r w:rsidR="00A02119" w:rsidRPr="00C1209B">
          <w:rPr>
            <w:rStyle w:val="Hipercze"/>
            <w:noProof/>
          </w:rPr>
          <w:t>Nazwa LGD</w:t>
        </w:r>
        <w:r w:rsidR="00A02119">
          <w:rPr>
            <w:noProof/>
            <w:webHidden/>
          </w:rPr>
          <w:tab/>
        </w:r>
        <w:r>
          <w:rPr>
            <w:noProof/>
            <w:webHidden/>
          </w:rPr>
          <w:fldChar w:fldCharType="begin"/>
        </w:r>
        <w:r w:rsidR="00A02119">
          <w:rPr>
            <w:noProof/>
            <w:webHidden/>
          </w:rPr>
          <w:instrText xml:space="preserve"> PAGEREF _Toc453655656 \h </w:instrText>
        </w:r>
        <w:r>
          <w:rPr>
            <w:noProof/>
            <w:webHidden/>
          </w:rPr>
        </w:r>
        <w:r>
          <w:rPr>
            <w:noProof/>
            <w:webHidden/>
          </w:rPr>
          <w:fldChar w:fldCharType="separate"/>
        </w:r>
        <w:r w:rsidR="00842808">
          <w:rPr>
            <w:noProof/>
            <w:webHidden/>
          </w:rPr>
          <w:t>4</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57" w:history="1">
        <w:r w:rsidR="00A02119" w:rsidRPr="00C1209B">
          <w:rPr>
            <w:rStyle w:val="Hipercze"/>
            <w:noProof/>
          </w:rPr>
          <w:t>2.</w:t>
        </w:r>
        <w:r w:rsidR="00A02119">
          <w:rPr>
            <w:rFonts w:asciiTheme="minorHAnsi" w:eastAsiaTheme="minorEastAsia" w:hAnsiTheme="minorHAnsi" w:cstheme="minorBidi"/>
            <w:noProof/>
            <w:sz w:val="22"/>
            <w:lang w:eastAsia="pl-PL"/>
          </w:rPr>
          <w:tab/>
        </w:r>
        <w:r w:rsidR="00A02119" w:rsidRPr="00C1209B">
          <w:rPr>
            <w:rStyle w:val="Hipercze"/>
            <w:noProof/>
          </w:rPr>
          <w:t>Opis obszaru</w:t>
        </w:r>
        <w:r w:rsidR="00A02119">
          <w:rPr>
            <w:noProof/>
            <w:webHidden/>
          </w:rPr>
          <w:tab/>
        </w:r>
        <w:r>
          <w:rPr>
            <w:noProof/>
            <w:webHidden/>
          </w:rPr>
          <w:fldChar w:fldCharType="begin"/>
        </w:r>
        <w:r w:rsidR="00A02119">
          <w:rPr>
            <w:noProof/>
            <w:webHidden/>
          </w:rPr>
          <w:instrText xml:space="preserve"> PAGEREF _Toc453655657 \h </w:instrText>
        </w:r>
        <w:r>
          <w:rPr>
            <w:noProof/>
            <w:webHidden/>
          </w:rPr>
        </w:r>
        <w:r>
          <w:rPr>
            <w:noProof/>
            <w:webHidden/>
          </w:rPr>
          <w:fldChar w:fldCharType="separate"/>
        </w:r>
        <w:r w:rsidR="00842808">
          <w:rPr>
            <w:noProof/>
            <w:webHidden/>
          </w:rPr>
          <w:t>4</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58" w:history="1">
        <w:r w:rsidR="00A02119" w:rsidRPr="00C1209B">
          <w:rPr>
            <w:rStyle w:val="Hipercze"/>
            <w:noProof/>
          </w:rPr>
          <w:t>3.</w:t>
        </w:r>
        <w:r w:rsidR="00A02119">
          <w:rPr>
            <w:rFonts w:asciiTheme="minorHAnsi" w:eastAsiaTheme="minorEastAsia" w:hAnsiTheme="minorHAnsi" w:cstheme="minorBidi"/>
            <w:noProof/>
            <w:sz w:val="22"/>
            <w:lang w:eastAsia="pl-PL"/>
          </w:rPr>
          <w:tab/>
        </w:r>
        <w:r w:rsidR="00A02119" w:rsidRPr="00C1209B">
          <w:rPr>
            <w:rStyle w:val="Hipercze"/>
            <w:noProof/>
          </w:rPr>
          <w:t>Mapa obszaru objętego LSR</w:t>
        </w:r>
        <w:r w:rsidR="00A02119">
          <w:rPr>
            <w:noProof/>
            <w:webHidden/>
          </w:rPr>
          <w:tab/>
        </w:r>
        <w:r>
          <w:rPr>
            <w:noProof/>
            <w:webHidden/>
          </w:rPr>
          <w:fldChar w:fldCharType="begin"/>
        </w:r>
        <w:r w:rsidR="00A02119">
          <w:rPr>
            <w:noProof/>
            <w:webHidden/>
          </w:rPr>
          <w:instrText xml:space="preserve"> PAGEREF _Toc453655658 \h </w:instrText>
        </w:r>
        <w:r>
          <w:rPr>
            <w:noProof/>
            <w:webHidden/>
          </w:rPr>
        </w:r>
        <w:r>
          <w:rPr>
            <w:noProof/>
            <w:webHidden/>
          </w:rPr>
          <w:fldChar w:fldCharType="separate"/>
        </w:r>
        <w:r w:rsidR="00842808">
          <w:rPr>
            <w:noProof/>
            <w:webHidden/>
          </w:rPr>
          <w:t>4</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59" w:history="1">
        <w:r w:rsidR="00A02119" w:rsidRPr="00C1209B">
          <w:rPr>
            <w:rStyle w:val="Hipercze"/>
            <w:noProof/>
          </w:rPr>
          <w:t>4.</w:t>
        </w:r>
        <w:r w:rsidR="00A02119">
          <w:rPr>
            <w:rFonts w:asciiTheme="minorHAnsi" w:eastAsiaTheme="minorEastAsia" w:hAnsiTheme="minorHAnsi" w:cstheme="minorBidi"/>
            <w:noProof/>
            <w:sz w:val="22"/>
            <w:lang w:eastAsia="pl-PL"/>
          </w:rPr>
          <w:tab/>
        </w:r>
        <w:r w:rsidR="00A02119" w:rsidRPr="00C1209B">
          <w:rPr>
            <w:rStyle w:val="Hipercze"/>
            <w:noProof/>
          </w:rPr>
          <w:t>Opis procesu tworzenia partnerstwa</w:t>
        </w:r>
        <w:r w:rsidR="00A02119">
          <w:rPr>
            <w:noProof/>
            <w:webHidden/>
          </w:rPr>
          <w:tab/>
        </w:r>
        <w:r>
          <w:rPr>
            <w:noProof/>
            <w:webHidden/>
          </w:rPr>
          <w:fldChar w:fldCharType="begin"/>
        </w:r>
        <w:r w:rsidR="00A02119">
          <w:rPr>
            <w:noProof/>
            <w:webHidden/>
          </w:rPr>
          <w:instrText xml:space="preserve"> PAGEREF _Toc453655659 \h </w:instrText>
        </w:r>
        <w:r>
          <w:rPr>
            <w:noProof/>
            <w:webHidden/>
          </w:rPr>
        </w:r>
        <w:r>
          <w:rPr>
            <w:noProof/>
            <w:webHidden/>
          </w:rPr>
          <w:fldChar w:fldCharType="separate"/>
        </w:r>
        <w:r w:rsidR="00842808">
          <w:rPr>
            <w:noProof/>
            <w:webHidden/>
          </w:rPr>
          <w:t>5</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60" w:history="1">
        <w:r w:rsidR="00A02119" w:rsidRPr="00C1209B">
          <w:rPr>
            <w:rStyle w:val="Hipercze"/>
            <w:noProof/>
          </w:rPr>
          <w:t>4.1.</w:t>
        </w:r>
        <w:r w:rsidR="00A02119">
          <w:rPr>
            <w:rFonts w:asciiTheme="minorHAnsi" w:eastAsiaTheme="minorEastAsia" w:hAnsiTheme="minorHAnsi" w:cstheme="minorBidi"/>
            <w:noProof/>
            <w:sz w:val="22"/>
            <w:lang w:eastAsia="pl-PL"/>
          </w:rPr>
          <w:tab/>
        </w:r>
        <w:r w:rsidR="00A02119" w:rsidRPr="00C1209B">
          <w:rPr>
            <w:rStyle w:val="Hipercze"/>
            <w:noProof/>
          </w:rPr>
          <w:t>Proces tworzenia partnerstwa</w:t>
        </w:r>
        <w:r w:rsidR="00A02119">
          <w:rPr>
            <w:noProof/>
            <w:webHidden/>
          </w:rPr>
          <w:tab/>
        </w:r>
        <w:r>
          <w:rPr>
            <w:noProof/>
            <w:webHidden/>
          </w:rPr>
          <w:fldChar w:fldCharType="begin"/>
        </w:r>
        <w:r w:rsidR="00A02119">
          <w:rPr>
            <w:noProof/>
            <w:webHidden/>
          </w:rPr>
          <w:instrText xml:space="preserve"> PAGEREF _Toc453655660 \h </w:instrText>
        </w:r>
        <w:r>
          <w:rPr>
            <w:noProof/>
            <w:webHidden/>
          </w:rPr>
        </w:r>
        <w:r>
          <w:rPr>
            <w:noProof/>
            <w:webHidden/>
          </w:rPr>
          <w:fldChar w:fldCharType="separate"/>
        </w:r>
        <w:r w:rsidR="00842808">
          <w:rPr>
            <w:noProof/>
            <w:webHidden/>
          </w:rPr>
          <w:t>5</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61" w:history="1">
        <w:r w:rsidR="00A02119" w:rsidRPr="00C1209B">
          <w:rPr>
            <w:rStyle w:val="Hipercze"/>
            <w:noProof/>
          </w:rPr>
          <w:t>4.2.</w:t>
        </w:r>
        <w:r w:rsidR="00A02119">
          <w:rPr>
            <w:rFonts w:asciiTheme="minorHAnsi" w:eastAsiaTheme="minorEastAsia" w:hAnsiTheme="minorHAnsi" w:cstheme="minorBidi"/>
            <w:noProof/>
            <w:sz w:val="22"/>
            <w:lang w:eastAsia="pl-PL"/>
          </w:rPr>
          <w:tab/>
        </w:r>
        <w:r w:rsidR="00A02119" w:rsidRPr="00C1209B">
          <w:rPr>
            <w:rStyle w:val="Hipercze"/>
            <w:noProof/>
          </w:rPr>
          <w:t>Doświadczenie</w:t>
        </w:r>
        <w:r w:rsidR="00A02119">
          <w:rPr>
            <w:noProof/>
            <w:webHidden/>
          </w:rPr>
          <w:tab/>
        </w:r>
        <w:r>
          <w:rPr>
            <w:noProof/>
            <w:webHidden/>
          </w:rPr>
          <w:fldChar w:fldCharType="begin"/>
        </w:r>
        <w:r w:rsidR="00A02119">
          <w:rPr>
            <w:noProof/>
            <w:webHidden/>
          </w:rPr>
          <w:instrText xml:space="preserve"> PAGEREF _Toc453655661 \h </w:instrText>
        </w:r>
        <w:r>
          <w:rPr>
            <w:noProof/>
            <w:webHidden/>
          </w:rPr>
        </w:r>
        <w:r>
          <w:rPr>
            <w:noProof/>
            <w:webHidden/>
          </w:rPr>
          <w:fldChar w:fldCharType="separate"/>
        </w:r>
        <w:r w:rsidR="00842808">
          <w:rPr>
            <w:noProof/>
            <w:webHidden/>
          </w:rPr>
          <w:t>6</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62" w:history="1">
        <w:r w:rsidR="00A02119" w:rsidRPr="00C1209B">
          <w:rPr>
            <w:rStyle w:val="Hipercze"/>
            <w:noProof/>
          </w:rPr>
          <w:t>5.</w:t>
        </w:r>
        <w:r w:rsidR="00A02119">
          <w:rPr>
            <w:rFonts w:asciiTheme="minorHAnsi" w:eastAsiaTheme="minorEastAsia" w:hAnsiTheme="minorHAnsi" w:cstheme="minorBidi"/>
            <w:noProof/>
            <w:sz w:val="22"/>
            <w:lang w:eastAsia="pl-PL"/>
          </w:rPr>
          <w:tab/>
        </w:r>
        <w:r w:rsidR="00A02119" w:rsidRPr="00C1209B">
          <w:rPr>
            <w:rStyle w:val="Hipercze"/>
            <w:noProof/>
          </w:rPr>
          <w:t>Opis struktury LGD</w:t>
        </w:r>
        <w:r w:rsidR="00A02119">
          <w:rPr>
            <w:noProof/>
            <w:webHidden/>
          </w:rPr>
          <w:tab/>
        </w:r>
        <w:r>
          <w:rPr>
            <w:noProof/>
            <w:webHidden/>
          </w:rPr>
          <w:fldChar w:fldCharType="begin"/>
        </w:r>
        <w:r w:rsidR="00A02119">
          <w:rPr>
            <w:noProof/>
            <w:webHidden/>
          </w:rPr>
          <w:instrText xml:space="preserve"> PAGEREF _Toc453655662 \h </w:instrText>
        </w:r>
        <w:r>
          <w:rPr>
            <w:noProof/>
            <w:webHidden/>
          </w:rPr>
        </w:r>
        <w:r>
          <w:rPr>
            <w:noProof/>
            <w:webHidden/>
          </w:rPr>
          <w:fldChar w:fldCharType="separate"/>
        </w:r>
        <w:r w:rsidR="00842808">
          <w:rPr>
            <w:noProof/>
            <w:webHidden/>
          </w:rPr>
          <w:t>7</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63" w:history="1">
        <w:r w:rsidR="00A02119" w:rsidRPr="00C1209B">
          <w:rPr>
            <w:rStyle w:val="Hipercze"/>
            <w:noProof/>
          </w:rPr>
          <w:t>6.</w:t>
        </w:r>
        <w:r w:rsidR="00A02119">
          <w:rPr>
            <w:rFonts w:asciiTheme="minorHAnsi" w:eastAsiaTheme="minorEastAsia" w:hAnsiTheme="minorHAnsi" w:cstheme="minorBidi"/>
            <w:noProof/>
            <w:sz w:val="22"/>
            <w:lang w:eastAsia="pl-PL"/>
          </w:rPr>
          <w:tab/>
        </w:r>
        <w:r w:rsidR="00A02119" w:rsidRPr="00C1209B">
          <w:rPr>
            <w:rStyle w:val="Hipercze"/>
            <w:noProof/>
          </w:rPr>
          <w:t>Opis składu organu decyzyjnego</w:t>
        </w:r>
        <w:r w:rsidR="00A02119">
          <w:rPr>
            <w:noProof/>
            <w:webHidden/>
          </w:rPr>
          <w:tab/>
        </w:r>
        <w:r>
          <w:rPr>
            <w:noProof/>
            <w:webHidden/>
          </w:rPr>
          <w:fldChar w:fldCharType="begin"/>
        </w:r>
        <w:r w:rsidR="00A02119">
          <w:rPr>
            <w:noProof/>
            <w:webHidden/>
          </w:rPr>
          <w:instrText xml:space="preserve"> PAGEREF _Toc453655663 \h </w:instrText>
        </w:r>
        <w:r>
          <w:rPr>
            <w:noProof/>
            <w:webHidden/>
          </w:rPr>
        </w:r>
        <w:r>
          <w:rPr>
            <w:noProof/>
            <w:webHidden/>
          </w:rPr>
          <w:fldChar w:fldCharType="separate"/>
        </w:r>
        <w:r w:rsidR="00842808">
          <w:rPr>
            <w:noProof/>
            <w:webHidden/>
          </w:rPr>
          <w:t>7</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64" w:history="1">
        <w:r w:rsidR="00A02119" w:rsidRPr="00C1209B">
          <w:rPr>
            <w:rStyle w:val="Hipercze"/>
            <w:noProof/>
          </w:rPr>
          <w:t>7.</w:t>
        </w:r>
        <w:r w:rsidR="00A02119">
          <w:rPr>
            <w:rFonts w:asciiTheme="minorHAnsi" w:eastAsiaTheme="minorEastAsia" w:hAnsiTheme="minorHAnsi" w:cstheme="minorBidi"/>
            <w:noProof/>
            <w:sz w:val="22"/>
            <w:lang w:eastAsia="pl-PL"/>
          </w:rPr>
          <w:tab/>
        </w:r>
        <w:r w:rsidR="00A02119" w:rsidRPr="00C1209B">
          <w:rPr>
            <w:rStyle w:val="Hipercze"/>
            <w:noProof/>
          </w:rPr>
          <w:t>Charakterystyka rozwiązań stosowanych w procesie decyzyjnym</w:t>
        </w:r>
        <w:r w:rsidR="00A02119">
          <w:rPr>
            <w:noProof/>
            <w:webHidden/>
          </w:rPr>
          <w:tab/>
        </w:r>
        <w:r>
          <w:rPr>
            <w:noProof/>
            <w:webHidden/>
          </w:rPr>
          <w:fldChar w:fldCharType="begin"/>
        </w:r>
        <w:r w:rsidR="00A02119">
          <w:rPr>
            <w:noProof/>
            <w:webHidden/>
          </w:rPr>
          <w:instrText xml:space="preserve"> PAGEREF _Toc453655664 \h </w:instrText>
        </w:r>
        <w:r>
          <w:rPr>
            <w:noProof/>
            <w:webHidden/>
          </w:rPr>
        </w:r>
        <w:r>
          <w:rPr>
            <w:noProof/>
            <w:webHidden/>
          </w:rPr>
          <w:fldChar w:fldCharType="separate"/>
        </w:r>
        <w:r w:rsidR="00842808">
          <w:rPr>
            <w:noProof/>
            <w:webHidden/>
          </w:rPr>
          <w:t>8</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65" w:history="1">
        <w:r w:rsidR="00A02119" w:rsidRPr="00C1209B">
          <w:rPr>
            <w:rStyle w:val="Hipercze"/>
            <w:noProof/>
          </w:rPr>
          <w:t>8.</w:t>
        </w:r>
        <w:r w:rsidR="00A02119">
          <w:rPr>
            <w:rFonts w:asciiTheme="minorHAnsi" w:eastAsiaTheme="minorEastAsia" w:hAnsiTheme="minorHAnsi" w:cstheme="minorBidi"/>
            <w:noProof/>
            <w:sz w:val="22"/>
            <w:lang w:eastAsia="pl-PL"/>
          </w:rPr>
          <w:tab/>
        </w:r>
        <w:r w:rsidR="00A02119" w:rsidRPr="00C1209B">
          <w:rPr>
            <w:rStyle w:val="Hipercze"/>
            <w:noProof/>
          </w:rPr>
          <w:t>Dokumenty regulujące funkcjonowanie LGD</w:t>
        </w:r>
        <w:r w:rsidR="00A02119">
          <w:rPr>
            <w:noProof/>
            <w:webHidden/>
          </w:rPr>
          <w:tab/>
        </w:r>
        <w:r>
          <w:rPr>
            <w:noProof/>
            <w:webHidden/>
          </w:rPr>
          <w:fldChar w:fldCharType="begin"/>
        </w:r>
        <w:r w:rsidR="00A02119">
          <w:rPr>
            <w:noProof/>
            <w:webHidden/>
          </w:rPr>
          <w:instrText xml:space="preserve"> PAGEREF _Toc453655665 \h </w:instrText>
        </w:r>
        <w:r>
          <w:rPr>
            <w:noProof/>
            <w:webHidden/>
          </w:rPr>
        </w:r>
        <w:r>
          <w:rPr>
            <w:noProof/>
            <w:webHidden/>
          </w:rPr>
          <w:fldChar w:fldCharType="separate"/>
        </w:r>
        <w:r w:rsidR="00842808">
          <w:rPr>
            <w:noProof/>
            <w:webHidden/>
          </w:rPr>
          <w:t>9</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66" w:history="1">
        <w:r w:rsidR="00A02119" w:rsidRPr="00C1209B">
          <w:rPr>
            <w:rStyle w:val="Hipercze"/>
            <w:noProof/>
          </w:rPr>
          <w:t>Rozdział II Partycypacyjny charakter LSR</w:t>
        </w:r>
        <w:r w:rsidR="00A02119">
          <w:rPr>
            <w:noProof/>
            <w:webHidden/>
          </w:rPr>
          <w:tab/>
        </w:r>
        <w:r>
          <w:rPr>
            <w:noProof/>
            <w:webHidden/>
          </w:rPr>
          <w:fldChar w:fldCharType="begin"/>
        </w:r>
        <w:r w:rsidR="00A02119">
          <w:rPr>
            <w:noProof/>
            <w:webHidden/>
          </w:rPr>
          <w:instrText xml:space="preserve"> PAGEREF _Toc453655666 \h </w:instrText>
        </w:r>
        <w:r>
          <w:rPr>
            <w:noProof/>
            <w:webHidden/>
          </w:rPr>
        </w:r>
        <w:r>
          <w:rPr>
            <w:noProof/>
            <w:webHidden/>
          </w:rPr>
          <w:fldChar w:fldCharType="separate"/>
        </w:r>
        <w:r w:rsidR="00842808">
          <w:rPr>
            <w:noProof/>
            <w:webHidden/>
          </w:rPr>
          <w:t>9</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67" w:history="1">
        <w:r w:rsidR="00A02119" w:rsidRPr="00C1209B">
          <w:rPr>
            <w:rStyle w:val="Hipercze"/>
            <w:noProof/>
          </w:rPr>
          <w:t>Rozdział III Diagnoza – opis obszaru i ludności</w:t>
        </w:r>
        <w:r w:rsidR="00A02119">
          <w:rPr>
            <w:noProof/>
            <w:webHidden/>
          </w:rPr>
          <w:tab/>
        </w:r>
        <w:r>
          <w:rPr>
            <w:noProof/>
            <w:webHidden/>
          </w:rPr>
          <w:fldChar w:fldCharType="begin"/>
        </w:r>
        <w:r w:rsidR="00A02119">
          <w:rPr>
            <w:noProof/>
            <w:webHidden/>
          </w:rPr>
          <w:instrText xml:space="preserve"> PAGEREF _Toc453655667 \h </w:instrText>
        </w:r>
        <w:r>
          <w:rPr>
            <w:noProof/>
            <w:webHidden/>
          </w:rPr>
        </w:r>
        <w:r>
          <w:rPr>
            <w:noProof/>
            <w:webHidden/>
          </w:rPr>
          <w:fldChar w:fldCharType="separate"/>
        </w:r>
        <w:r w:rsidR="00842808">
          <w:rPr>
            <w:noProof/>
            <w:webHidden/>
          </w:rPr>
          <w:t>11</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68" w:history="1">
        <w:r w:rsidR="00A02119" w:rsidRPr="00C1209B">
          <w:rPr>
            <w:rStyle w:val="Hipercze"/>
            <w:noProof/>
          </w:rPr>
          <w:t>1.</w:t>
        </w:r>
        <w:r w:rsidR="00A02119">
          <w:rPr>
            <w:rFonts w:asciiTheme="minorHAnsi" w:eastAsiaTheme="minorEastAsia" w:hAnsiTheme="minorHAnsi" w:cstheme="minorBidi"/>
            <w:noProof/>
            <w:sz w:val="22"/>
            <w:lang w:eastAsia="pl-PL"/>
          </w:rPr>
          <w:tab/>
        </w:r>
        <w:r w:rsidR="00A02119" w:rsidRPr="00C1209B">
          <w:rPr>
            <w:rStyle w:val="Hipercze"/>
            <w:noProof/>
          </w:rPr>
          <w:t>Charakterystyka gospodarki/przedsiębiorczości ( w tym przedsiębiorczości społecznej), branż z potencjałem rozwojowym (informacja o branżach gospodarki mających kluczowe znaczenie dla rozwoju obszaru)</w:t>
        </w:r>
        <w:r w:rsidR="00A02119">
          <w:rPr>
            <w:noProof/>
            <w:webHidden/>
          </w:rPr>
          <w:tab/>
        </w:r>
        <w:r>
          <w:rPr>
            <w:noProof/>
            <w:webHidden/>
          </w:rPr>
          <w:fldChar w:fldCharType="begin"/>
        </w:r>
        <w:r w:rsidR="00A02119">
          <w:rPr>
            <w:noProof/>
            <w:webHidden/>
          </w:rPr>
          <w:instrText xml:space="preserve"> PAGEREF _Toc453655668 \h </w:instrText>
        </w:r>
        <w:r>
          <w:rPr>
            <w:noProof/>
            <w:webHidden/>
          </w:rPr>
        </w:r>
        <w:r>
          <w:rPr>
            <w:noProof/>
            <w:webHidden/>
          </w:rPr>
          <w:fldChar w:fldCharType="separate"/>
        </w:r>
        <w:r w:rsidR="00842808">
          <w:rPr>
            <w:noProof/>
            <w:webHidden/>
          </w:rPr>
          <w:t>11</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69" w:history="1">
        <w:r w:rsidR="00A02119" w:rsidRPr="00C1209B">
          <w:rPr>
            <w:rStyle w:val="Hipercze"/>
            <w:noProof/>
          </w:rPr>
          <w:t>1.1.</w:t>
        </w:r>
        <w:r w:rsidR="00A02119">
          <w:rPr>
            <w:rFonts w:asciiTheme="minorHAnsi" w:eastAsiaTheme="minorEastAsia" w:hAnsiTheme="minorHAnsi" w:cstheme="minorBidi"/>
            <w:noProof/>
            <w:sz w:val="22"/>
            <w:lang w:eastAsia="pl-PL"/>
          </w:rPr>
          <w:tab/>
        </w:r>
        <w:r w:rsidR="00A02119" w:rsidRPr="00C1209B">
          <w:rPr>
            <w:rStyle w:val="Hipercze"/>
            <w:noProof/>
          </w:rPr>
          <w:t>Struktura własności, branże i podmioty gospodarcze</w:t>
        </w:r>
        <w:r w:rsidR="00A02119">
          <w:rPr>
            <w:noProof/>
            <w:webHidden/>
          </w:rPr>
          <w:tab/>
        </w:r>
        <w:r>
          <w:rPr>
            <w:noProof/>
            <w:webHidden/>
          </w:rPr>
          <w:fldChar w:fldCharType="begin"/>
        </w:r>
        <w:r w:rsidR="00A02119">
          <w:rPr>
            <w:noProof/>
            <w:webHidden/>
          </w:rPr>
          <w:instrText xml:space="preserve"> PAGEREF _Toc453655669 \h </w:instrText>
        </w:r>
        <w:r>
          <w:rPr>
            <w:noProof/>
            <w:webHidden/>
          </w:rPr>
        </w:r>
        <w:r>
          <w:rPr>
            <w:noProof/>
            <w:webHidden/>
          </w:rPr>
          <w:fldChar w:fldCharType="separate"/>
        </w:r>
        <w:r w:rsidR="00842808">
          <w:rPr>
            <w:noProof/>
            <w:webHidden/>
          </w:rPr>
          <w:t>11</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70" w:history="1">
        <w:r w:rsidR="00A02119" w:rsidRPr="00C1209B">
          <w:rPr>
            <w:rStyle w:val="Hipercze"/>
            <w:noProof/>
          </w:rPr>
          <w:t>1.2.</w:t>
        </w:r>
        <w:r w:rsidR="00A02119">
          <w:rPr>
            <w:rFonts w:asciiTheme="minorHAnsi" w:eastAsiaTheme="minorEastAsia" w:hAnsiTheme="minorHAnsi" w:cstheme="minorBidi"/>
            <w:noProof/>
            <w:sz w:val="22"/>
            <w:lang w:eastAsia="pl-PL"/>
          </w:rPr>
          <w:tab/>
        </w:r>
        <w:r w:rsidR="00A02119" w:rsidRPr="00C1209B">
          <w:rPr>
            <w:rStyle w:val="Hipercze"/>
            <w:noProof/>
          </w:rPr>
          <w:t>Rolnictwo</w:t>
        </w:r>
        <w:r w:rsidR="00A02119">
          <w:rPr>
            <w:noProof/>
            <w:webHidden/>
          </w:rPr>
          <w:tab/>
        </w:r>
        <w:r>
          <w:rPr>
            <w:noProof/>
            <w:webHidden/>
          </w:rPr>
          <w:fldChar w:fldCharType="begin"/>
        </w:r>
        <w:r w:rsidR="00A02119">
          <w:rPr>
            <w:noProof/>
            <w:webHidden/>
          </w:rPr>
          <w:instrText xml:space="preserve"> PAGEREF _Toc453655670 \h </w:instrText>
        </w:r>
        <w:r>
          <w:rPr>
            <w:noProof/>
            <w:webHidden/>
          </w:rPr>
        </w:r>
        <w:r>
          <w:rPr>
            <w:noProof/>
            <w:webHidden/>
          </w:rPr>
          <w:fldChar w:fldCharType="separate"/>
        </w:r>
        <w:r w:rsidR="00842808">
          <w:rPr>
            <w:noProof/>
            <w:webHidden/>
          </w:rPr>
          <w:t>15</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71" w:history="1">
        <w:r w:rsidR="00A02119" w:rsidRPr="00C1209B">
          <w:rPr>
            <w:rStyle w:val="Hipercze"/>
            <w:noProof/>
          </w:rPr>
          <w:t>1.3.</w:t>
        </w:r>
        <w:r w:rsidR="00A02119">
          <w:rPr>
            <w:rFonts w:asciiTheme="minorHAnsi" w:eastAsiaTheme="minorEastAsia" w:hAnsiTheme="minorHAnsi" w:cstheme="minorBidi"/>
            <w:noProof/>
            <w:sz w:val="22"/>
            <w:lang w:eastAsia="pl-PL"/>
          </w:rPr>
          <w:tab/>
        </w:r>
        <w:r w:rsidR="00A02119" w:rsidRPr="00C1209B">
          <w:rPr>
            <w:rStyle w:val="Hipercze"/>
            <w:noProof/>
          </w:rPr>
          <w:t>Turystyka</w:t>
        </w:r>
        <w:r w:rsidR="00A02119">
          <w:rPr>
            <w:noProof/>
            <w:webHidden/>
          </w:rPr>
          <w:tab/>
        </w:r>
        <w:r>
          <w:rPr>
            <w:noProof/>
            <w:webHidden/>
          </w:rPr>
          <w:fldChar w:fldCharType="begin"/>
        </w:r>
        <w:r w:rsidR="00A02119">
          <w:rPr>
            <w:noProof/>
            <w:webHidden/>
          </w:rPr>
          <w:instrText xml:space="preserve"> PAGEREF _Toc453655671 \h </w:instrText>
        </w:r>
        <w:r>
          <w:rPr>
            <w:noProof/>
            <w:webHidden/>
          </w:rPr>
        </w:r>
        <w:r>
          <w:rPr>
            <w:noProof/>
            <w:webHidden/>
          </w:rPr>
          <w:fldChar w:fldCharType="separate"/>
        </w:r>
        <w:r w:rsidR="00842808">
          <w:rPr>
            <w:noProof/>
            <w:webHidden/>
          </w:rPr>
          <w:t>16</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72" w:history="1">
        <w:r w:rsidR="00A02119" w:rsidRPr="00C51A94">
          <w:rPr>
            <w:rStyle w:val="Hipercze"/>
            <w:noProof/>
          </w:rPr>
          <w:t>1.4.</w:t>
        </w:r>
        <w:r w:rsidR="00A02119" w:rsidRPr="00C51A94">
          <w:rPr>
            <w:rFonts w:asciiTheme="minorHAnsi" w:eastAsiaTheme="minorEastAsia" w:hAnsiTheme="minorHAnsi" w:cstheme="minorBidi"/>
            <w:noProof/>
            <w:sz w:val="22"/>
            <w:lang w:eastAsia="pl-PL"/>
          </w:rPr>
          <w:tab/>
        </w:r>
        <w:r w:rsidR="00A02119" w:rsidRPr="00C51A94">
          <w:rPr>
            <w:rStyle w:val="Hipercze"/>
            <w:noProof/>
          </w:rPr>
          <w:t>Energia odnawialna</w:t>
        </w:r>
        <w:r w:rsidR="00A02119" w:rsidRPr="00C51A94">
          <w:rPr>
            <w:noProof/>
            <w:webHidden/>
          </w:rPr>
          <w:tab/>
        </w:r>
        <w:r w:rsidRPr="00C51A94">
          <w:rPr>
            <w:noProof/>
            <w:webHidden/>
          </w:rPr>
          <w:fldChar w:fldCharType="begin"/>
        </w:r>
        <w:r w:rsidR="00A02119" w:rsidRPr="00C51A94">
          <w:rPr>
            <w:noProof/>
            <w:webHidden/>
          </w:rPr>
          <w:instrText xml:space="preserve"> PAGEREF _Toc453655672 \h </w:instrText>
        </w:r>
        <w:r w:rsidRPr="00C51A94">
          <w:rPr>
            <w:noProof/>
            <w:webHidden/>
          </w:rPr>
        </w:r>
        <w:r w:rsidRPr="00C51A94">
          <w:rPr>
            <w:noProof/>
            <w:webHidden/>
          </w:rPr>
          <w:fldChar w:fldCharType="separate"/>
        </w:r>
        <w:r w:rsidR="00842808" w:rsidRPr="00C51A94">
          <w:rPr>
            <w:noProof/>
            <w:webHidden/>
          </w:rPr>
          <w:t>17</w:t>
        </w:r>
        <w:r w:rsidRPr="00C51A94">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73" w:history="1">
        <w:r w:rsidR="00A02119" w:rsidRPr="00C1209B">
          <w:rPr>
            <w:rStyle w:val="Hipercze"/>
            <w:noProof/>
          </w:rPr>
          <w:t>2.</w:t>
        </w:r>
        <w:r w:rsidR="00A02119">
          <w:rPr>
            <w:rFonts w:asciiTheme="minorHAnsi" w:eastAsiaTheme="minorEastAsia" w:hAnsiTheme="minorHAnsi" w:cstheme="minorBidi"/>
            <w:noProof/>
            <w:sz w:val="22"/>
            <w:lang w:eastAsia="pl-PL"/>
          </w:rPr>
          <w:tab/>
        </w:r>
        <w:r w:rsidR="00A02119" w:rsidRPr="00C1209B">
          <w:rPr>
            <w:rStyle w:val="Hipercze"/>
            <w:noProof/>
          </w:rPr>
          <w:t>Opis rynku pracy (poziom zatrudnienia i stopa bezrobocia - liczba bezrobotnych do liczby osób w wieku produkcyjnym, charakterystyka grup pozostających poza rynkiem pracy)</w:t>
        </w:r>
        <w:r w:rsidR="00A02119">
          <w:rPr>
            <w:noProof/>
            <w:webHidden/>
          </w:rPr>
          <w:tab/>
        </w:r>
        <w:r>
          <w:rPr>
            <w:noProof/>
            <w:webHidden/>
          </w:rPr>
          <w:fldChar w:fldCharType="begin"/>
        </w:r>
        <w:r w:rsidR="00A02119">
          <w:rPr>
            <w:noProof/>
            <w:webHidden/>
          </w:rPr>
          <w:instrText xml:space="preserve"> PAGEREF _Toc453655673 \h </w:instrText>
        </w:r>
        <w:r>
          <w:rPr>
            <w:noProof/>
            <w:webHidden/>
          </w:rPr>
        </w:r>
        <w:r>
          <w:rPr>
            <w:noProof/>
            <w:webHidden/>
          </w:rPr>
          <w:fldChar w:fldCharType="separate"/>
        </w:r>
        <w:r w:rsidR="00842808">
          <w:rPr>
            <w:noProof/>
            <w:webHidden/>
          </w:rPr>
          <w:t>17</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74" w:history="1">
        <w:r w:rsidR="00A02119" w:rsidRPr="00C1209B">
          <w:rPr>
            <w:rStyle w:val="Hipercze"/>
            <w:noProof/>
          </w:rPr>
          <w:t>3.</w:t>
        </w:r>
        <w:r w:rsidR="00A02119">
          <w:rPr>
            <w:rFonts w:asciiTheme="minorHAnsi" w:eastAsiaTheme="minorEastAsia" w:hAnsiTheme="minorHAnsi" w:cstheme="minorBidi"/>
            <w:noProof/>
            <w:sz w:val="22"/>
            <w:lang w:eastAsia="pl-PL"/>
          </w:rPr>
          <w:tab/>
        </w:r>
        <w:r w:rsidR="00A02119" w:rsidRPr="00C1209B">
          <w:rPr>
            <w:rStyle w:val="Hipercze"/>
            <w:noProof/>
          </w:rPr>
          <w:t>Przedstawienie działalności sektora społecznego, w tym integracja/rozwój społeczeństwa obywatelskiego.</w:t>
        </w:r>
        <w:r w:rsidR="00A02119">
          <w:rPr>
            <w:noProof/>
            <w:webHidden/>
          </w:rPr>
          <w:tab/>
        </w:r>
        <w:r>
          <w:rPr>
            <w:noProof/>
            <w:webHidden/>
          </w:rPr>
          <w:fldChar w:fldCharType="begin"/>
        </w:r>
        <w:r w:rsidR="00A02119">
          <w:rPr>
            <w:noProof/>
            <w:webHidden/>
          </w:rPr>
          <w:instrText xml:space="preserve"> PAGEREF _Toc453655674 \h </w:instrText>
        </w:r>
        <w:r>
          <w:rPr>
            <w:noProof/>
            <w:webHidden/>
          </w:rPr>
        </w:r>
        <w:r>
          <w:rPr>
            <w:noProof/>
            <w:webHidden/>
          </w:rPr>
          <w:fldChar w:fldCharType="separate"/>
        </w:r>
        <w:r w:rsidR="00842808">
          <w:rPr>
            <w:noProof/>
            <w:webHidden/>
          </w:rPr>
          <w:t>19</w:t>
        </w:r>
        <w:r>
          <w:rPr>
            <w:noProof/>
            <w:webHidden/>
          </w:rPr>
          <w:fldChar w:fldCharType="end"/>
        </w:r>
      </w:hyperlink>
    </w:p>
    <w:p w:rsidR="00A02119" w:rsidRPr="00C51A94" w:rsidRDefault="00117CC0" w:rsidP="00C04B01">
      <w:pPr>
        <w:pStyle w:val="Spistreci3"/>
        <w:rPr>
          <w:rFonts w:asciiTheme="minorHAnsi" w:eastAsiaTheme="minorEastAsia" w:hAnsiTheme="minorHAnsi" w:cstheme="minorBidi"/>
          <w:noProof/>
          <w:sz w:val="22"/>
          <w:lang w:eastAsia="pl-PL"/>
        </w:rPr>
      </w:pPr>
      <w:hyperlink w:anchor="_Toc453655675" w:history="1">
        <w:r w:rsidR="00A02119" w:rsidRPr="00C51A94">
          <w:rPr>
            <w:rStyle w:val="Hipercze"/>
            <w:noProof/>
          </w:rPr>
          <w:t>3.1.</w:t>
        </w:r>
        <w:r w:rsidR="00A02119" w:rsidRPr="00C51A94">
          <w:rPr>
            <w:rFonts w:asciiTheme="minorHAnsi" w:eastAsiaTheme="minorEastAsia" w:hAnsiTheme="minorHAnsi" w:cstheme="minorBidi"/>
            <w:noProof/>
            <w:sz w:val="22"/>
            <w:lang w:eastAsia="pl-PL"/>
          </w:rPr>
          <w:tab/>
        </w:r>
        <w:r w:rsidR="00A02119" w:rsidRPr="00C51A94">
          <w:rPr>
            <w:rStyle w:val="Hipercze"/>
            <w:noProof/>
          </w:rPr>
          <w:t>Infrastruktura edukacyjna i przedszkolna</w:t>
        </w:r>
        <w:r w:rsidR="00A02119" w:rsidRPr="00C51A94">
          <w:rPr>
            <w:noProof/>
            <w:webHidden/>
          </w:rPr>
          <w:tab/>
        </w:r>
        <w:r w:rsidRPr="00C51A94">
          <w:rPr>
            <w:noProof/>
            <w:webHidden/>
          </w:rPr>
          <w:fldChar w:fldCharType="begin"/>
        </w:r>
        <w:r w:rsidR="00A02119" w:rsidRPr="00C51A94">
          <w:rPr>
            <w:noProof/>
            <w:webHidden/>
          </w:rPr>
          <w:instrText xml:space="preserve"> PAGEREF _Toc453655675 \h </w:instrText>
        </w:r>
        <w:r w:rsidRPr="00C51A94">
          <w:rPr>
            <w:noProof/>
            <w:webHidden/>
          </w:rPr>
        </w:r>
        <w:r w:rsidRPr="00C51A94">
          <w:rPr>
            <w:noProof/>
            <w:webHidden/>
          </w:rPr>
          <w:fldChar w:fldCharType="separate"/>
        </w:r>
        <w:r w:rsidR="00842808" w:rsidRPr="00C51A94">
          <w:rPr>
            <w:noProof/>
            <w:webHidden/>
          </w:rPr>
          <w:t>19</w:t>
        </w:r>
        <w:r w:rsidRPr="00C51A94">
          <w:rPr>
            <w:noProof/>
            <w:webHidden/>
          </w:rPr>
          <w:fldChar w:fldCharType="end"/>
        </w:r>
      </w:hyperlink>
    </w:p>
    <w:p w:rsidR="00A02119" w:rsidRPr="00C51A94" w:rsidRDefault="00117CC0" w:rsidP="00C04B01">
      <w:pPr>
        <w:pStyle w:val="Spistreci3"/>
        <w:rPr>
          <w:rFonts w:asciiTheme="minorHAnsi" w:eastAsiaTheme="minorEastAsia" w:hAnsiTheme="minorHAnsi" w:cstheme="minorBidi"/>
          <w:noProof/>
          <w:sz w:val="22"/>
          <w:lang w:eastAsia="pl-PL"/>
        </w:rPr>
      </w:pPr>
      <w:hyperlink w:anchor="_Toc453655676" w:history="1">
        <w:r w:rsidR="00A02119" w:rsidRPr="00C51A94">
          <w:rPr>
            <w:rStyle w:val="Hipercze"/>
            <w:noProof/>
          </w:rPr>
          <w:t>3.2.</w:t>
        </w:r>
        <w:r w:rsidR="00A02119" w:rsidRPr="00C51A94">
          <w:rPr>
            <w:rFonts w:asciiTheme="minorHAnsi" w:eastAsiaTheme="minorEastAsia" w:hAnsiTheme="minorHAnsi" w:cstheme="minorBidi"/>
            <w:noProof/>
            <w:sz w:val="22"/>
            <w:lang w:eastAsia="pl-PL"/>
          </w:rPr>
          <w:tab/>
        </w:r>
        <w:r w:rsidR="00A02119" w:rsidRPr="00C51A94">
          <w:rPr>
            <w:rStyle w:val="Hipercze"/>
            <w:noProof/>
          </w:rPr>
          <w:t>Ochrona zdrowia</w:t>
        </w:r>
        <w:r w:rsidR="00A02119" w:rsidRPr="00C51A94">
          <w:rPr>
            <w:noProof/>
            <w:webHidden/>
          </w:rPr>
          <w:tab/>
        </w:r>
        <w:r w:rsidRPr="00C51A94">
          <w:rPr>
            <w:noProof/>
            <w:webHidden/>
          </w:rPr>
          <w:fldChar w:fldCharType="begin"/>
        </w:r>
        <w:r w:rsidR="00A02119" w:rsidRPr="00C51A94">
          <w:rPr>
            <w:noProof/>
            <w:webHidden/>
          </w:rPr>
          <w:instrText xml:space="preserve"> PAGEREF _Toc453655676 \h </w:instrText>
        </w:r>
        <w:r w:rsidRPr="00C51A94">
          <w:rPr>
            <w:noProof/>
            <w:webHidden/>
          </w:rPr>
        </w:r>
        <w:r w:rsidRPr="00C51A94">
          <w:rPr>
            <w:noProof/>
            <w:webHidden/>
          </w:rPr>
          <w:fldChar w:fldCharType="separate"/>
        </w:r>
        <w:r w:rsidR="00842808" w:rsidRPr="00C51A94">
          <w:rPr>
            <w:noProof/>
            <w:webHidden/>
          </w:rPr>
          <w:t>21</w:t>
        </w:r>
        <w:r w:rsidRPr="00C51A94">
          <w:rPr>
            <w:noProof/>
            <w:webHidden/>
          </w:rPr>
          <w:fldChar w:fldCharType="end"/>
        </w:r>
      </w:hyperlink>
    </w:p>
    <w:p w:rsidR="00A02119" w:rsidRPr="00C51A94" w:rsidRDefault="00117CC0" w:rsidP="00C04B01">
      <w:pPr>
        <w:pStyle w:val="Spistreci3"/>
        <w:rPr>
          <w:rFonts w:asciiTheme="minorHAnsi" w:eastAsiaTheme="minorEastAsia" w:hAnsiTheme="minorHAnsi" w:cstheme="minorBidi"/>
          <w:noProof/>
          <w:sz w:val="22"/>
          <w:lang w:eastAsia="pl-PL"/>
        </w:rPr>
      </w:pPr>
      <w:hyperlink w:anchor="_Toc453655677" w:history="1">
        <w:r w:rsidR="00A02119" w:rsidRPr="00C51A94">
          <w:rPr>
            <w:rStyle w:val="Hipercze"/>
            <w:noProof/>
          </w:rPr>
          <w:t>3.3.</w:t>
        </w:r>
        <w:r w:rsidR="00A02119" w:rsidRPr="00C51A94">
          <w:rPr>
            <w:rFonts w:asciiTheme="minorHAnsi" w:eastAsiaTheme="minorEastAsia" w:hAnsiTheme="minorHAnsi" w:cstheme="minorBidi"/>
            <w:noProof/>
            <w:sz w:val="22"/>
            <w:lang w:eastAsia="pl-PL"/>
          </w:rPr>
          <w:tab/>
        </w:r>
        <w:r w:rsidR="00A02119" w:rsidRPr="00C51A94">
          <w:rPr>
            <w:rStyle w:val="Hipercze"/>
            <w:noProof/>
          </w:rPr>
          <w:t>Bezpieczeństwo publiczne</w:t>
        </w:r>
        <w:r w:rsidR="00A02119" w:rsidRPr="00C51A94">
          <w:rPr>
            <w:noProof/>
            <w:webHidden/>
          </w:rPr>
          <w:tab/>
        </w:r>
        <w:r w:rsidRPr="00C51A94">
          <w:rPr>
            <w:noProof/>
            <w:webHidden/>
          </w:rPr>
          <w:fldChar w:fldCharType="begin"/>
        </w:r>
        <w:r w:rsidR="00A02119" w:rsidRPr="00C51A94">
          <w:rPr>
            <w:noProof/>
            <w:webHidden/>
          </w:rPr>
          <w:instrText xml:space="preserve"> PAGEREF _Toc453655677 \h </w:instrText>
        </w:r>
        <w:r w:rsidRPr="00C51A94">
          <w:rPr>
            <w:noProof/>
            <w:webHidden/>
          </w:rPr>
        </w:r>
        <w:r w:rsidRPr="00C51A94">
          <w:rPr>
            <w:noProof/>
            <w:webHidden/>
          </w:rPr>
          <w:fldChar w:fldCharType="separate"/>
        </w:r>
        <w:r w:rsidR="00842808" w:rsidRPr="00C51A94">
          <w:rPr>
            <w:noProof/>
            <w:webHidden/>
          </w:rPr>
          <w:t>21</w:t>
        </w:r>
        <w:r w:rsidRPr="00C51A94">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78" w:history="1">
        <w:r w:rsidR="00A02119" w:rsidRPr="00C51A94">
          <w:rPr>
            <w:rStyle w:val="Hipercze"/>
            <w:noProof/>
          </w:rPr>
          <w:t>3.4.</w:t>
        </w:r>
        <w:r w:rsidR="00A02119" w:rsidRPr="00C51A94">
          <w:rPr>
            <w:rFonts w:asciiTheme="minorHAnsi" w:eastAsiaTheme="minorEastAsia" w:hAnsiTheme="minorHAnsi" w:cstheme="minorBidi"/>
            <w:noProof/>
            <w:sz w:val="22"/>
            <w:lang w:eastAsia="pl-PL"/>
          </w:rPr>
          <w:tab/>
        </w:r>
        <w:r w:rsidR="00A02119" w:rsidRPr="00C51A94">
          <w:rPr>
            <w:rStyle w:val="Hipercze"/>
            <w:noProof/>
          </w:rPr>
          <w:t>Kultura i sport</w:t>
        </w:r>
        <w:r w:rsidR="00A02119" w:rsidRPr="00C51A94">
          <w:rPr>
            <w:noProof/>
            <w:webHidden/>
          </w:rPr>
          <w:tab/>
        </w:r>
        <w:r w:rsidRPr="00C51A94">
          <w:rPr>
            <w:noProof/>
            <w:webHidden/>
          </w:rPr>
          <w:fldChar w:fldCharType="begin"/>
        </w:r>
        <w:r w:rsidR="00A02119" w:rsidRPr="00C51A94">
          <w:rPr>
            <w:noProof/>
            <w:webHidden/>
          </w:rPr>
          <w:instrText xml:space="preserve"> PAGEREF _Toc453655678 \h </w:instrText>
        </w:r>
        <w:r w:rsidRPr="00C51A94">
          <w:rPr>
            <w:noProof/>
            <w:webHidden/>
          </w:rPr>
        </w:r>
        <w:r w:rsidRPr="00C51A94">
          <w:rPr>
            <w:noProof/>
            <w:webHidden/>
          </w:rPr>
          <w:fldChar w:fldCharType="separate"/>
        </w:r>
        <w:r w:rsidR="00842808" w:rsidRPr="00C51A94">
          <w:rPr>
            <w:noProof/>
            <w:webHidden/>
          </w:rPr>
          <w:t>22</w:t>
        </w:r>
        <w:r w:rsidRPr="00C51A94">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79" w:history="1">
        <w:r w:rsidR="00A02119" w:rsidRPr="00C1209B">
          <w:rPr>
            <w:rStyle w:val="Hipercze"/>
            <w:noProof/>
          </w:rPr>
          <w:t>3.5.</w:t>
        </w:r>
        <w:r w:rsidR="00A02119">
          <w:rPr>
            <w:rFonts w:asciiTheme="minorHAnsi" w:eastAsiaTheme="minorEastAsia" w:hAnsiTheme="minorHAnsi" w:cstheme="minorBidi"/>
            <w:noProof/>
            <w:sz w:val="22"/>
            <w:lang w:eastAsia="pl-PL"/>
          </w:rPr>
          <w:tab/>
        </w:r>
        <w:r w:rsidR="00A02119" w:rsidRPr="00C1209B">
          <w:rPr>
            <w:rStyle w:val="Hipercze"/>
            <w:noProof/>
          </w:rPr>
          <w:t>Kapitał społeczny</w:t>
        </w:r>
        <w:r w:rsidR="00A02119">
          <w:rPr>
            <w:noProof/>
            <w:webHidden/>
          </w:rPr>
          <w:tab/>
        </w:r>
        <w:r>
          <w:rPr>
            <w:noProof/>
            <w:webHidden/>
          </w:rPr>
          <w:fldChar w:fldCharType="begin"/>
        </w:r>
        <w:r w:rsidR="00A02119">
          <w:rPr>
            <w:noProof/>
            <w:webHidden/>
          </w:rPr>
          <w:instrText xml:space="preserve"> PAGEREF _Toc453655679 \h </w:instrText>
        </w:r>
        <w:r>
          <w:rPr>
            <w:noProof/>
            <w:webHidden/>
          </w:rPr>
        </w:r>
        <w:r>
          <w:rPr>
            <w:noProof/>
            <w:webHidden/>
          </w:rPr>
          <w:fldChar w:fldCharType="separate"/>
        </w:r>
        <w:r w:rsidR="00842808">
          <w:rPr>
            <w:noProof/>
            <w:webHidden/>
          </w:rPr>
          <w:t>22</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80" w:history="1">
        <w:r w:rsidR="00A02119" w:rsidRPr="00C1209B">
          <w:rPr>
            <w:rStyle w:val="Hipercze"/>
            <w:noProof/>
          </w:rPr>
          <w:t>4.</w:t>
        </w:r>
        <w:r w:rsidR="00A02119">
          <w:rPr>
            <w:rFonts w:asciiTheme="minorHAnsi" w:eastAsiaTheme="minorEastAsia" w:hAnsiTheme="minorHAnsi" w:cstheme="minorBidi"/>
            <w:noProof/>
            <w:sz w:val="22"/>
            <w:lang w:eastAsia="pl-PL"/>
          </w:rPr>
          <w:tab/>
        </w:r>
        <w:r w:rsidR="00A02119" w:rsidRPr="00C1209B">
          <w:rPr>
            <w:rStyle w:val="Hipercze"/>
            <w:noProof/>
          </w:rPr>
          <w:t>Wskazanie problemów społecznych, ze szczególnym uwzględnieniem problemów ubóstwa i wykluczenia społecznego oraz skali tych zjawisk (np. dostęp do miejscowej infrastruktury i kultury, liczba osób objętych opieką społeczną).</w:t>
        </w:r>
        <w:r w:rsidR="00A02119">
          <w:rPr>
            <w:noProof/>
            <w:webHidden/>
          </w:rPr>
          <w:tab/>
        </w:r>
        <w:r>
          <w:rPr>
            <w:noProof/>
            <w:webHidden/>
          </w:rPr>
          <w:fldChar w:fldCharType="begin"/>
        </w:r>
        <w:r w:rsidR="00A02119">
          <w:rPr>
            <w:noProof/>
            <w:webHidden/>
          </w:rPr>
          <w:instrText xml:space="preserve"> PAGEREF _Toc453655680 \h </w:instrText>
        </w:r>
        <w:r>
          <w:rPr>
            <w:noProof/>
            <w:webHidden/>
          </w:rPr>
        </w:r>
        <w:r>
          <w:rPr>
            <w:noProof/>
            <w:webHidden/>
          </w:rPr>
          <w:fldChar w:fldCharType="separate"/>
        </w:r>
        <w:r w:rsidR="00842808">
          <w:rPr>
            <w:noProof/>
            <w:webHidden/>
          </w:rPr>
          <w:t>23</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1" w:history="1">
        <w:r w:rsidR="00A02119" w:rsidRPr="00C1209B">
          <w:rPr>
            <w:rStyle w:val="Hipercze"/>
            <w:noProof/>
          </w:rPr>
          <w:t>4.1.</w:t>
        </w:r>
        <w:r w:rsidR="00A02119">
          <w:rPr>
            <w:rFonts w:asciiTheme="minorHAnsi" w:eastAsiaTheme="minorEastAsia" w:hAnsiTheme="minorHAnsi" w:cstheme="minorBidi"/>
            <w:noProof/>
            <w:sz w:val="22"/>
            <w:lang w:eastAsia="pl-PL"/>
          </w:rPr>
          <w:tab/>
        </w:r>
        <w:r w:rsidR="00A02119" w:rsidRPr="00C1209B">
          <w:rPr>
            <w:rStyle w:val="Hipercze"/>
            <w:noProof/>
          </w:rPr>
          <w:t>Pomoc społeczna</w:t>
        </w:r>
        <w:r w:rsidR="00A02119">
          <w:rPr>
            <w:noProof/>
            <w:webHidden/>
          </w:rPr>
          <w:tab/>
        </w:r>
        <w:r>
          <w:rPr>
            <w:noProof/>
            <w:webHidden/>
          </w:rPr>
          <w:fldChar w:fldCharType="begin"/>
        </w:r>
        <w:r w:rsidR="00A02119">
          <w:rPr>
            <w:noProof/>
            <w:webHidden/>
          </w:rPr>
          <w:instrText xml:space="preserve"> PAGEREF _Toc453655681 \h </w:instrText>
        </w:r>
        <w:r>
          <w:rPr>
            <w:noProof/>
            <w:webHidden/>
          </w:rPr>
        </w:r>
        <w:r>
          <w:rPr>
            <w:noProof/>
            <w:webHidden/>
          </w:rPr>
          <w:fldChar w:fldCharType="separate"/>
        </w:r>
        <w:r w:rsidR="00842808">
          <w:rPr>
            <w:noProof/>
            <w:webHidden/>
          </w:rPr>
          <w:t>23</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2" w:history="1">
        <w:r w:rsidR="00A02119" w:rsidRPr="00C51A94">
          <w:rPr>
            <w:rStyle w:val="Hipercze"/>
            <w:noProof/>
          </w:rPr>
          <w:t>4.2.</w:t>
        </w:r>
        <w:r w:rsidR="00A02119" w:rsidRPr="00C51A94">
          <w:rPr>
            <w:rFonts w:asciiTheme="minorHAnsi" w:eastAsiaTheme="minorEastAsia" w:hAnsiTheme="minorHAnsi" w:cstheme="minorBidi"/>
            <w:noProof/>
            <w:sz w:val="22"/>
            <w:lang w:eastAsia="pl-PL"/>
          </w:rPr>
          <w:tab/>
        </w:r>
        <w:r w:rsidR="00A02119" w:rsidRPr="00C51A94">
          <w:rPr>
            <w:rStyle w:val="Hipercze"/>
            <w:noProof/>
          </w:rPr>
          <w:t>Poziom wykształcenia mieszkańców</w:t>
        </w:r>
        <w:r w:rsidR="00A02119" w:rsidRPr="00C51A94">
          <w:rPr>
            <w:noProof/>
            <w:webHidden/>
          </w:rPr>
          <w:tab/>
        </w:r>
        <w:r w:rsidRPr="00C51A94">
          <w:rPr>
            <w:noProof/>
            <w:webHidden/>
          </w:rPr>
          <w:fldChar w:fldCharType="begin"/>
        </w:r>
        <w:r w:rsidR="00A02119" w:rsidRPr="00C51A94">
          <w:rPr>
            <w:noProof/>
            <w:webHidden/>
          </w:rPr>
          <w:instrText xml:space="preserve"> PAGEREF _Toc453655682 \h </w:instrText>
        </w:r>
        <w:r w:rsidRPr="00C51A94">
          <w:rPr>
            <w:noProof/>
            <w:webHidden/>
          </w:rPr>
        </w:r>
        <w:r w:rsidRPr="00C51A94">
          <w:rPr>
            <w:noProof/>
            <w:webHidden/>
          </w:rPr>
          <w:fldChar w:fldCharType="separate"/>
        </w:r>
        <w:r w:rsidR="00842808" w:rsidRPr="00C51A94">
          <w:rPr>
            <w:noProof/>
            <w:webHidden/>
          </w:rPr>
          <w:t>25</w:t>
        </w:r>
        <w:r w:rsidRPr="00C51A94">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3" w:history="1">
        <w:r w:rsidR="00A02119" w:rsidRPr="00C1209B">
          <w:rPr>
            <w:rStyle w:val="Hipercze"/>
            <w:noProof/>
          </w:rPr>
          <w:t>4.3.</w:t>
        </w:r>
        <w:r w:rsidR="00A02119">
          <w:rPr>
            <w:rFonts w:asciiTheme="minorHAnsi" w:eastAsiaTheme="minorEastAsia" w:hAnsiTheme="minorHAnsi" w:cstheme="minorBidi"/>
            <w:noProof/>
            <w:sz w:val="22"/>
            <w:lang w:eastAsia="pl-PL"/>
          </w:rPr>
          <w:tab/>
        </w:r>
        <w:r w:rsidR="00A02119" w:rsidRPr="00C1209B">
          <w:rPr>
            <w:rStyle w:val="Hipercze"/>
            <w:noProof/>
          </w:rPr>
          <w:t>Problemy społeczne</w:t>
        </w:r>
        <w:r w:rsidR="00A02119">
          <w:rPr>
            <w:noProof/>
            <w:webHidden/>
          </w:rPr>
          <w:tab/>
        </w:r>
        <w:r>
          <w:rPr>
            <w:noProof/>
            <w:webHidden/>
          </w:rPr>
          <w:fldChar w:fldCharType="begin"/>
        </w:r>
        <w:r w:rsidR="00A02119">
          <w:rPr>
            <w:noProof/>
            <w:webHidden/>
          </w:rPr>
          <w:instrText xml:space="preserve"> PAGEREF _Toc453655683 \h </w:instrText>
        </w:r>
        <w:r>
          <w:rPr>
            <w:noProof/>
            <w:webHidden/>
          </w:rPr>
        </w:r>
        <w:r>
          <w:rPr>
            <w:noProof/>
            <w:webHidden/>
          </w:rPr>
          <w:fldChar w:fldCharType="separate"/>
        </w:r>
        <w:r w:rsidR="00842808">
          <w:rPr>
            <w:noProof/>
            <w:webHidden/>
          </w:rPr>
          <w:t>26</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4" w:history="1">
        <w:r w:rsidR="00A02119" w:rsidRPr="00C51A94">
          <w:rPr>
            <w:rStyle w:val="Hipercze"/>
            <w:noProof/>
          </w:rPr>
          <w:t>4.4.</w:t>
        </w:r>
        <w:r w:rsidR="00A02119" w:rsidRPr="00C51A94">
          <w:rPr>
            <w:rFonts w:asciiTheme="minorHAnsi" w:eastAsiaTheme="minorEastAsia" w:hAnsiTheme="minorHAnsi" w:cstheme="minorBidi"/>
            <w:noProof/>
            <w:sz w:val="22"/>
            <w:lang w:eastAsia="pl-PL"/>
          </w:rPr>
          <w:tab/>
        </w:r>
        <w:r w:rsidR="00A02119" w:rsidRPr="00C51A94">
          <w:rPr>
            <w:rStyle w:val="Hipercze"/>
            <w:noProof/>
          </w:rPr>
          <w:t>Grupy defaworyzowane</w:t>
        </w:r>
        <w:r w:rsidR="00A02119" w:rsidRPr="00C51A94">
          <w:rPr>
            <w:noProof/>
            <w:webHidden/>
          </w:rPr>
          <w:tab/>
        </w:r>
        <w:r w:rsidRPr="00C51A94">
          <w:rPr>
            <w:noProof/>
            <w:webHidden/>
          </w:rPr>
          <w:fldChar w:fldCharType="begin"/>
        </w:r>
        <w:r w:rsidR="00A02119" w:rsidRPr="00C51A94">
          <w:rPr>
            <w:noProof/>
            <w:webHidden/>
          </w:rPr>
          <w:instrText xml:space="preserve"> PAGEREF _Toc453655684 \h </w:instrText>
        </w:r>
        <w:r w:rsidRPr="00C51A94">
          <w:rPr>
            <w:noProof/>
            <w:webHidden/>
          </w:rPr>
        </w:r>
        <w:r w:rsidRPr="00C51A94">
          <w:rPr>
            <w:noProof/>
            <w:webHidden/>
          </w:rPr>
          <w:fldChar w:fldCharType="separate"/>
        </w:r>
        <w:r w:rsidR="00842808" w:rsidRPr="00C51A94">
          <w:rPr>
            <w:noProof/>
            <w:webHidden/>
          </w:rPr>
          <w:t>27</w:t>
        </w:r>
        <w:r w:rsidRPr="00C51A94">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85" w:history="1">
        <w:r w:rsidR="00A02119" w:rsidRPr="00C1209B">
          <w:rPr>
            <w:rStyle w:val="Hipercze"/>
            <w:noProof/>
          </w:rPr>
          <w:t>5.</w:t>
        </w:r>
        <w:r w:rsidR="00A02119">
          <w:rPr>
            <w:rFonts w:asciiTheme="minorHAnsi" w:eastAsiaTheme="minorEastAsia" w:hAnsiTheme="minorHAnsi" w:cstheme="minorBidi"/>
            <w:noProof/>
            <w:sz w:val="22"/>
            <w:lang w:eastAsia="pl-PL"/>
          </w:rPr>
          <w:tab/>
        </w:r>
        <w:r w:rsidR="00A02119" w:rsidRPr="00C1209B">
          <w:rPr>
            <w:rStyle w:val="Hipercze"/>
            <w:noProof/>
          </w:rPr>
          <w:t>Wykazanie wewnętrznej spójności obszaru LSR (innej niż spójność przestrzenna).</w:t>
        </w:r>
        <w:r w:rsidR="00A02119">
          <w:rPr>
            <w:noProof/>
            <w:webHidden/>
          </w:rPr>
          <w:tab/>
        </w:r>
        <w:r>
          <w:rPr>
            <w:noProof/>
            <w:webHidden/>
          </w:rPr>
          <w:fldChar w:fldCharType="begin"/>
        </w:r>
        <w:r w:rsidR="00A02119">
          <w:rPr>
            <w:noProof/>
            <w:webHidden/>
          </w:rPr>
          <w:instrText xml:space="preserve"> PAGEREF _Toc453655685 \h </w:instrText>
        </w:r>
        <w:r>
          <w:rPr>
            <w:noProof/>
            <w:webHidden/>
          </w:rPr>
        </w:r>
        <w:r>
          <w:rPr>
            <w:noProof/>
            <w:webHidden/>
          </w:rPr>
          <w:fldChar w:fldCharType="separate"/>
        </w:r>
        <w:r w:rsidR="00842808">
          <w:rPr>
            <w:noProof/>
            <w:webHidden/>
          </w:rPr>
          <w:t>30</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6" w:history="1">
        <w:r w:rsidR="00A02119" w:rsidRPr="00C1209B">
          <w:rPr>
            <w:rStyle w:val="Hipercze"/>
            <w:noProof/>
          </w:rPr>
          <w:t>5.1.</w:t>
        </w:r>
        <w:r w:rsidR="00A02119">
          <w:rPr>
            <w:rFonts w:asciiTheme="minorHAnsi" w:eastAsiaTheme="minorEastAsia" w:hAnsiTheme="minorHAnsi" w:cstheme="minorBidi"/>
            <w:noProof/>
            <w:sz w:val="22"/>
            <w:lang w:eastAsia="pl-PL"/>
          </w:rPr>
          <w:tab/>
        </w:r>
        <w:r w:rsidR="00A02119" w:rsidRPr="00C1209B">
          <w:rPr>
            <w:rStyle w:val="Hipercze"/>
            <w:noProof/>
          </w:rPr>
          <w:t>Spójność geograficzna i przyrodnicza</w:t>
        </w:r>
        <w:r w:rsidR="00A02119">
          <w:rPr>
            <w:noProof/>
            <w:webHidden/>
          </w:rPr>
          <w:tab/>
        </w:r>
        <w:r>
          <w:rPr>
            <w:noProof/>
            <w:webHidden/>
          </w:rPr>
          <w:fldChar w:fldCharType="begin"/>
        </w:r>
        <w:r w:rsidR="00A02119">
          <w:rPr>
            <w:noProof/>
            <w:webHidden/>
          </w:rPr>
          <w:instrText xml:space="preserve"> PAGEREF _Toc453655686 \h </w:instrText>
        </w:r>
        <w:r>
          <w:rPr>
            <w:noProof/>
            <w:webHidden/>
          </w:rPr>
        </w:r>
        <w:r>
          <w:rPr>
            <w:noProof/>
            <w:webHidden/>
          </w:rPr>
          <w:fldChar w:fldCharType="separate"/>
        </w:r>
        <w:r w:rsidR="00842808">
          <w:rPr>
            <w:noProof/>
            <w:webHidden/>
          </w:rPr>
          <w:t>30</w:t>
        </w:r>
        <w:r>
          <w:rPr>
            <w:noProof/>
            <w:webHidden/>
          </w:rPr>
          <w:fldChar w:fldCharType="end"/>
        </w:r>
      </w:hyperlink>
    </w:p>
    <w:p w:rsidR="00A02119" w:rsidRDefault="00117CC0" w:rsidP="00C04B01">
      <w:pPr>
        <w:pStyle w:val="Spistreci3"/>
        <w:rPr>
          <w:rFonts w:asciiTheme="minorHAnsi" w:eastAsiaTheme="minorEastAsia" w:hAnsiTheme="minorHAnsi" w:cstheme="minorBidi"/>
          <w:noProof/>
          <w:sz w:val="22"/>
          <w:lang w:eastAsia="pl-PL"/>
        </w:rPr>
      </w:pPr>
      <w:hyperlink w:anchor="_Toc453655687" w:history="1">
        <w:r w:rsidR="00A02119" w:rsidRPr="00C1209B">
          <w:rPr>
            <w:rStyle w:val="Hipercze"/>
            <w:noProof/>
          </w:rPr>
          <w:t>5.2.</w:t>
        </w:r>
        <w:r w:rsidR="00A02119">
          <w:rPr>
            <w:rFonts w:asciiTheme="minorHAnsi" w:eastAsiaTheme="minorEastAsia" w:hAnsiTheme="minorHAnsi" w:cstheme="minorBidi"/>
            <w:noProof/>
            <w:sz w:val="22"/>
            <w:lang w:eastAsia="pl-PL"/>
          </w:rPr>
          <w:tab/>
        </w:r>
        <w:r w:rsidR="00A02119" w:rsidRPr="00C1209B">
          <w:rPr>
            <w:rStyle w:val="Hipercze"/>
            <w:noProof/>
          </w:rPr>
          <w:t>Spójność historyczna i kulturowa</w:t>
        </w:r>
        <w:r w:rsidR="00A02119">
          <w:rPr>
            <w:noProof/>
            <w:webHidden/>
          </w:rPr>
          <w:tab/>
        </w:r>
        <w:r>
          <w:rPr>
            <w:noProof/>
            <w:webHidden/>
          </w:rPr>
          <w:fldChar w:fldCharType="begin"/>
        </w:r>
        <w:r w:rsidR="00A02119">
          <w:rPr>
            <w:noProof/>
            <w:webHidden/>
          </w:rPr>
          <w:instrText xml:space="preserve"> PAGEREF _Toc453655687 \h </w:instrText>
        </w:r>
        <w:r>
          <w:rPr>
            <w:noProof/>
            <w:webHidden/>
          </w:rPr>
        </w:r>
        <w:r>
          <w:rPr>
            <w:noProof/>
            <w:webHidden/>
          </w:rPr>
          <w:fldChar w:fldCharType="separate"/>
        </w:r>
        <w:r w:rsidR="00842808">
          <w:rPr>
            <w:noProof/>
            <w:webHidden/>
          </w:rPr>
          <w:t>30</w:t>
        </w:r>
        <w:r>
          <w:rPr>
            <w:noProof/>
            <w:webHidden/>
          </w:rPr>
          <w:fldChar w:fldCharType="end"/>
        </w:r>
      </w:hyperlink>
    </w:p>
    <w:p w:rsidR="00A02119" w:rsidRPr="00C51A94"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88" w:history="1">
        <w:r w:rsidR="00A02119" w:rsidRPr="00C51A94">
          <w:rPr>
            <w:rStyle w:val="Hipercze"/>
            <w:noProof/>
          </w:rPr>
          <w:t>Rozdział IV Analiza SWOT</w:t>
        </w:r>
        <w:r w:rsidR="00A02119" w:rsidRPr="00C51A94">
          <w:rPr>
            <w:noProof/>
            <w:webHidden/>
          </w:rPr>
          <w:tab/>
        </w:r>
        <w:r w:rsidRPr="00C51A94">
          <w:rPr>
            <w:noProof/>
            <w:webHidden/>
          </w:rPr>
          <w:fldChar w:fldCharType="begin"/>
        </w:r>
        <w:r w:rsidR="00A02119" w:rsidRPr="00C51A94">
          <w:rPr>
            <w:noProof/>
            <w:webHidden/>
          </w:rPr>
          <w:instrText xml:space="preserve"> PAGEREF _Toc453655688 \h </w:instrText>
        </w:r>
        <w:r w:rsidRPr="00C51A94">
          <w:rPr>
            <w:noProof/>
            <w:webHidden/>
          </w:rPr>
        </w:r>
        <w:r w:rsidRPr="00C51A94">
          <w:rPr>
            <w:noProof/>
            <w:webHidden/>
          </w:rPr>
          <w:fldChar w:fldCharType="separate"/>
        </w:r>
        <w:r w:rsidR="00842808" w:rsidRPr="00C51A94">
          <w:rPr>
            <w:noProof/>
            <w:webHidden/>
          </w:rPr>
          <w:t>31</w:t>
        </w:r>
        <w:r w:rsidRPr="00C51A94">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89" w:history="1">
        <w:r w:rsidR="00A02119" w:rsidRPr="00C51A94">
          <w:rPr>
            <w:rStyle w:val="Hipercze"/>
            <w:noProof/>
          </w:rPr>
          <w:t>Rozdział V Cele i wskaźniki</w:t>
        </w:r>
        <w:r w:rsidR="00A02119" w:rsidRPr="00C51A94">
          <w:rPr>
            <w:noProof/>
            <w:webHidden/>
          </w:rPr>
          <w:tab/>
        </w:r>
        <w:r w:rsidRPr="00C51A94">
          <w:rPr>
            <w:noProof/>
            <w:webHidden/>
          </w:rPr>
          <w:fldChar w:fldCharType="begin"/>
        </w:r>
        <w:r w:rsidR="00A02119" w:rsidRPr="00C51A94">
          <w:rPr>
            <w:noProof/>
            <w:webHidden/>
          </w:rPr>
          <w:instrText xml:space="preserve"> PAGEREF _Toc453655689 \h </w:instrText>
        </w:r>
        <w:r w:rsidRPr="00C51A94">
          <w:rPr>
            <w:noProof/>
            <w:webHidden/>
          </w:rPr>
        </w:r>
        <w:r w:rsidRPr="00C51A94">
          <w:rPr>
            <w:noProof/>
            <w:webHidden/>
          </w:rPr>
          <w:fldChar w:fldCharType="separate"/>
        </w:r>
        <w:r w:rsidR="00842808" w:rsidRPr="00C51A94">
          <w:rPr>
            <w:noProof/>
            <w:webHidden/>
          </w:rPr>
          <w:t>34</w:t>
        </w:r>
        <w:r w:rsidRPr="00C51A94">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90" w:history="1">
        <w:r w:rsidR="00A02119" w:rsidRPr="00C1209B">
          <w:rPr>
            <w:rStyle w:val="Hipercze"/>
            <w:noProof/>
          </w:rPr>
          <w:t>1.</w:t>
        </w:r>
        <w:r w:rsidR="00A02119">
          <w:rPr>
            <w:rFonts w:asciiTheme="minorHAnsi" w:eastAsiaTheme="minorEastAsia" w:hAnsiTheme="minorHAnsi" w:cstheme="minorBidi"/>
            <w:noProof/>
            <w:sz w:val="22"/>
            <w:lang w:eastAsia="pl-PL"/>
          </w:rPr>
          <w:tab/>
        </w:r>
        <w:r w:rsidR="00A02119" w:rsidRPr="00C1209B">
          <w:rPr>
            <w:rStyle w:val="Hipercze"/>
            <w:noProof/>
          </w:rPr>
          <w:t>Specyfikacja i opis celów ogólnych, przypisanych im celów szczegółowych i przedsięwzięć oraz uzasadnienie ich sformułowania w oparciu o konsultacje społeczne i powiązanie z analizą SWOT i diagnozą obszaru.</w:t>
        </w:r>
        <w:r w:rsidR="00A02119">
          <w:rPr>
            <w:noProof/>
            <w:webHidden/>
          </w:rPr>
          <w:tab/>
        </w:r>
        <w:r>
          <w:rPr>
            <w:noProof/>
            <w:webHidden/>
          </w:rPr>
          <w:fldChar w:fldCharType="begin"/>
        </w:r>
        <w:r w:rsidR="00A02119">
          <w:rPr>
            <w:noProof/>
            <w:webHidden/>
          </w:rPr>
          <w:instrText xml:space="preserve"> PAGEREF _Toc453655690 \h </w:instrText>
        </w:r>
        <w:r>
          <w:rPr>
            <w:noProof/>
            <w:webHidden/>
          </w:rPr>
        </w:r>
        <w:r>
          <w:rPr>
            <w:noProof/>
            <w:webHidden/>
          </w:rPr>
          <w:fldChar w:fldCharType="separate"/>
        </w:r>
        <w:r w:rsidR="00842808">
          <w:rPr>
            <w:noProof/>
            <w:webHidden/>
          </w:rPr>
          <w:t>34</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91" w:history="1">
        <w:r w:rsidR="00A02119" w:rsidRPr="00C1209B">
          <w:rPr>
            <w:rStyle w:val="Hipercze"/>
            <w:noProof/>
          </w:rPr>
          <w:t>2.</w:t>
        </w:r>
        <w:r w:rsidR="00A02119">
          <w:rPr>
            <w:rFonts w:asciiTheme="minorHAnsi" w:eastAsiaTheme="minorEastAsia" w:hAnsiTheme="minorHAnsi" w:cstheme="minorBidi"/>
            <w:noProof/>
            <w:sz w:val="22"/>
            <w:lang w:eastAsia="pl-PL"/>
          </w:rPr>
          <w:tab/>
        </w:r>
        <w:r w:rsidR="00A02119" w:rsidRPr="00C1209B">
          <w:rPr>
            <w:rStyle w:val="Hipercze"/>
            <w:noProof/>
          </w:rPr>
          <w:t>Zgodność celów LSR z celami Programu</w:t>
        </w:r>
        <w:r w:rsidR="00A02119">
          <w:rPr>
            <w:noProof/>
            <w:webHidden/>
          </w:rPr>
          <w:tab/>
        </w:r>
        <w:r>
          <w:rPr>
            <w:noProof/>
            <w:webHidden/>
          </w:rPr>
          <w:fldChar w:fldCharType="begin"/>
        </w:r>
        <w:r w:rsidR="00A02119">
          <w:rPr>
            <w:noProof/>
            <w:webHidden/>
          </w:rPr>
          <w:instrText xml:space="preserve"> PAGEREF _Toc453655691 \h </w:instrText>
        </w:r>
        <w:r>
          <w:rPr>
            <w:noProof/>
            <w:webHidden/>
          </w:rPr>
        </w:r>
        <w:r>
          <w:rPr>
            <w:noProof/>
            <w:webHidden/>
          </w:rPr>
          <w:fldChar w:fldCharType="separate"/>
        </w:r>
        <w:r w:rsidR="00842808">
          <w:rPr>
            <w:noProof/>
            <w:webHidden/>
          </w:rPr>
          <w:t>47</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92" w:history="1">
        <w:r w:rsidR="00A02119" w:rsidRPr="00C1209B">
          <w:rPr>
            <w:rStyle w:val="Hipercze"/>
            <w:noProof/>
          </w:rPr>
          <w:t>3.</w:t>
        </w:r>
        <w:r w:rsidR="00A02119">
          <w:rPr>
            <w:rFonts w:asciiTheme="minorHAnsi" w:eastAsiaTheme="minorEastAsia" w:hAnsiTheme="minorHAnsi" w:cstheme="minorBidi"/>
            <w:noProof/>
            <w:sz w:val="22"/>
            <w:lang w:eastAsia="pl-PL"/>
          </w:rPr>
          <w:tab/>
        </w:r>
        <w:r w:rsidR="00A02119" w:rsidRPr="00C1209B">
          <w:rPr>
            <w:rStyle w:val="Hipercze"/>
            <w:noProof/>
          </w:rPr>
          <w:t>Przedstawienie celów z podziałem na źródła finansowania.</w:t>
        </w:r>
        <w:r w:rsidR="00A02119">
          <w:rPr>
            <w:noProof/>
            <w:webHidden/>
          </w:rPr>
          <w:tab/>
        </w:r>
        <w:r>
          <w:rPr>
            <w:noProof/>
            <w:webHidden/>
          </w:rPr>
          <w:fldChar w:fldCharType="begin"/>
        </w:r>
        <w:r w:rsidR="00A02119">
          <w:rPr>
            <w:noProof/>
            <w:webHidden/>
          </w:rPr>
          <w:instrText xml:space="preserve"> PAGEREF _Toc453655692 \h </w:instrText>
        </w:r>
        <w:r>
          <w:rPr>
            <w:noProof/>
            <w:webHidden/>
          </w:rPr>
        </w:r>
        <w:r>
          <w:rPr>
            <w:noProof/>
            <w:webHidden/>
          </w:rPr>
          <w:fldChar w:fldCharType="separate"/>
        </w:r>
        <w:r w:rsidR="00842808">
          <w:rPr>
            <w:noProof/>
            <w:webHidden/>
          </w:rPr>
          <w:t>48</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93" w:history="1">
        <w:r w:rsidR="00A02119" w:rsidRPr="00C1209B">
          <w:rPr>
            <w:rStyle w:val="Hipercze"/>
            <w:noProof/>
          </w:rPr>
          <w:t>4.</w:t>
        </w:r>
        <w:r w:rsidR="00A02119">
          <w:rPr>
            <w:rFonts w:asciiTheme="minorHAnsi" w:eastAsiaTheme="minorEastAsia" w:hAnsiTheme="minorHAnsi" w:cstheme="minorBidi"/>
            <w:noProof/>
            <w:sz w:val="22"/>
            <w:lang w:eastAsia="pl-PL"/>
          </w:rPr>
          <w:tab/>
        </w:r>
        <w:r w:rsidR="00A02119" w:rsidRPr="00C1209B">
          <w:rPr>
            <w:rStyle w:val="Hipercze"/>
            <w:noProof/>
          </w:rPr>
          <w:t>Specyfikacja wskaźników przypisanych do przedsięwzięć, celów szczegółowych i celów ogólnych wraz z uzasadnieniem wyboru konkretnego wskaźnika w kontekście ich adekwatności do celów i przedsięwzięć .</w:t>
        </w:r>
        <w:r w:rsidR="00A02119">
          <w:rPr>
            <w:noProof/>
            <w:webHidden/>
          </w:rPr>
          <w:tab/>
        </w:r>
        <w:r>
          <w:rPr>
            <w:noProof/>
            <w:webHidden/>
          </w:rPr>
          <w:fldChar w:fldCharType="begin"/>
        </w:r>
        <w:r w:rsidR="00A02119">
          <w:rPr>
            <w:noProof/>
            <w:webHidden/>
          </w:rPr>
          <w:instrText xml:space="preserve"> PAGEREF _Toc453655693 \h </w:instrText>
        </w:r>
        <w:r>
          <w:rPr>
            <w:noProof/>
            <w:webHidden/>
          </w:rPr>
        </w:r>
        <w:r>
          <w:rPr>
            <w:noProof/>
            <w:webHidden/>
          </w:rPr>
          <w:fldChar w:fldCharType="separate"/>
        </w:r>
        <w:r w:rsidR="00842808">
          <w:rPr>
            <w:noProof/>
            <w:webHidden/>
          </w:rPr>
          <w:t>48</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694" w:history="1">
        <w:r w:rsidR="00A02119" w:rsidRPr="00C51A94">
          <w:rPr>
            <w:rStyle w:val="Hipercze"/>
            <w:noProof/>
          </w:rPr>
          <w:t>5.</w:t>
        </w:r>
        <w:r w:rsidR="00A02119" w:rsidRPr="00C51A94">
          <w:rPr>
            <w:rFonts w:asciiTheme="minorHAnsi" w:eastAsiaTheme="minorEastAsia" w:hAnsiTheme="minorHAnsi" w:cstheme="minorBidi"/>
            <w:noProof/>
            <w:sz w:val="22"/>
            <w:lang w:eastAsia="pl-PL"/>
          </w:rPr>
          <w:tab/>
        </w:r>
        <w:r w:rsidR="00A02119" w:rsidRPr="00C51A94">
          <w:rPr>
            <w:rStyle w:val="Hipercze"/>
            <w:noProof/>
          </w:rPr>
          <w:t>Informacja o projektach grantowych i własnych LGD</w:t>
        </w:r>
        <w:r w:rsidR="00A02119" w:rsidRPr="00C51A94">
          <w:rPr>
            <w:noProof/>
            <w:webHidden/>
          </w:rPr>
          <w:tab/>
        </w:r>
        <w:r w:rsidRPr="00C51A94">
          <w:rPr>
            <w:noProof/>
            <w:webHidden/>
          </w:rPr>
          <w:fldChar w:fldCharType="begin"/>
        </w:r>
        <w:r w:rsidR="00A02119" w:rsidRPr="00C51A94">
          <w:rPr>
            <w:noProof/>
            <w:webHidden/>
          </w:rPr>
          <w:instrText xml:space="preserve"> PAGEREF _Toc453655694 \h </w:instrText>
        </w:r>
        <w:r w:rsidRPr="00C51A94">
          <w:rPr>
            <w:noProof/>
            <w:webHidden/>
          </w:rPr>
        </w:r>
        <w:r w:rsidRPr="00C51A94">
          <w:rPr>
            <w:noProof/>
            <w:webHidden/>
          </w:rPr>
          <w:fldChar w:fldCharType="separate"/>
        </w:r>
        <w:r w:rsidR="00842808" w:rsidRPr="00C51A94">
          <w:rPr>
            <w:noProof/>
            <w:webHidden/>
          </w:rPr>
          <w:t>54</w:t>
        </w:r>
        <w:r w:rsidRPr="00C51A94">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95" w:history="1">
        <w:r w:rsidR="00A02119" w:rsidRPr="00C1209B">
          <w:rPr>
            <w:rStyle w:val="Hipercze"/>
            <w:noProof/>
          </w:rPr>
          <w:t>Rozdział VI Sposób wyboru i oceny operacji oraz sposób ustanawiania kryteriów wyboru</w:t>
        </w:r>
        <w:r w:rsidR="00A02119">
          <w:rPr>
            <w:noProof/>
            <w:webHidden/>
          </w:rPr>
          <w:tab/>
        </w:r>
        <w:r>
          <w:rPr>
            <w:noProof/>
            <w:webHidden/>
          </w:rPr>
          <w:fldChar w:fldCharType="begin"/>
        </w:r>
        <w:r w:rsidR="00A02119">
          <w:rPr>
            <w:noProof/>
            <w:webHidden/>
          </w:rPr>
          <w:instrText xml:space="preserve"> PAGEREF _Toc453655695 \h </w:instrText>
        </w:r>
        <w:r>
          <w:rPr>
            <w:noProof/>
            <w:webHidden/>
          </w:rPr>
        </w:r>
        <w:r>
          <w:rPr>
            <w:noProof/>
            <w:webHidden/>
          </w:rPr>
          <w:fldChar w:fldCharType="separate"/>
        </w:r>
        <w:r w:rsidR="00842808">
          <w:rPr>
            <w:noProof/>
            <w:webHidden/>
          </w:rPr>
          <w:t>56</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96" w:history="1">
        <w:r w:rsidR="00A02119" w:rsidRPr="00C51A94">
          <w:rPr>
            <w:rStyle w:val="Hipercze"/>
            <w:noProof/>
          </w:rPr>
          <w:t>Rozdział VII Plan działania</w:t>
        </w:r>
        <w:r w:rsidR="00A02119" w:rsidRPr="00C51A94">
          <w:rPr>
            <w:noProof/>
            <w:webHidden/>
          </w:rPr>
          <w:tab/>
        </w:r>
        <w:r w:rsidRPr="00C51A94">
          <w:rPr>
            <w:noProof/>
            <w:webHidden/>
          </w:rPr>
          <w:fldChar w:fldCharType="begin"/>
        </w:r>
        <w:r w:rsidR="00A02119" w:rsidRPr="00C51A94">
          <w:rPr>
            <w:noProof/>
            <w:webHidden/>
          </w:rPr>
          <w:instrText xml:space="preserve"> PAGEREF _Toc453655696 \h </w:instrText>
        </w:r>
        <w:r w:rsidRPr="00C51A94">
          <w:rPr>
            <w:noProof/>
            <w:webHidden/>
          </w:rPr>
        </w:r>
        <w:r w:rsidRPr="00C51A94">
          <w:rPr>
            <w:noProof/>
            <w:webHidden/>
          </w:rPr>
          <w:fldChar w:fldCharType="separate"/>
        </w:r>
        <w:r w:rsidR="00842808" w:rsidRPr="00C51A94">
          <w:rPr>
            <w:noProof/>
            <w:webHidden/>
          </w:rPr>
          <w:t>56</w:t>
        </w:r>
        <w:r w:rsidRPr="00C51A94">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97" w:history="1">
        <w:r w:rsidR="00A02119" w:rsidRPr="00C1209B">
          <w:rPr>
            <w:rStyle w:val="Hipercze"/>
            <w:noProof/>
          </w:rPr>
          <w:t>Rozdział VIII Budżet LSR</w:t>
        </w:r>
        <w:r w:rsidR="00A02119">
          <w:rPr>
            <w:noProof/>
            <w:webHidden/>
          </w:rPr>
          <w:tab/>
        </w:r>
        <w:r>
          <w:rPr>
            <w:noProof/>
            <w:webHidden/>
          </w:rPr>
          <w:fldChar w:fldCharType="begin"/>
        </w:r>
        <w:r w:rsidR="00A02119">
          <w:rPr>
            <w:noProof/>
            <w:webHidden/>
          </w:rPr>
          <w:instrText xml:space="preserve"> PAGEREF _Toc453655697 \h </w:instrText>
        </w:r>
        <w:r>
          <w:rPr>
            <w:noProof/>
            <w:webHidden/>
          </w:rPr>
        </w:r>
        <w:r>
          <w:rPr>
            <w:noProof/>
            <w:webHidden/>
          </w:rPr>
          <w:fldChar w:fldCharType="separate"/>
        </w:r>
        <w:r w:rsidR="00842808">
          <w:rPr>
            <w:noProof/>
            <w:webHidden/>
          </w:rPr>
          <w:t>57</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98" w:history="1">
        <w:r w:rsidR="00A02119" w:rsidRPr="00C1209B">
          <w:rPr>
            <w:rStyle w:val="Hipercze"/>
            <w:noProof/>
          </w:rPr>
          <w:t>Rozdział IX Plan komunikacji</w:t>
        </w:r>
        <w:r w:rsidR="00A02119">
          <w:rPr>
            <w:noProof/>
            <w:webHidden/>
          </w:rPr>
          <w:tab/>
        </w:r>
        <w:r>
          <w:rPr>
            <w:noProof/>
            <w:webHidden/>
          </w:rPr>
          <w:fldChar w:fldCharType="begin"/>
        </w:r>
        <w:r w:rsidR="00A02119">
          <w:rPr>
            <w:noProof/>
            <w:webHidden/>
          </w:rPr>
          <w:instrText xml:space="preserve"> PAGEREF _Toc453655698 \h </w:instrText>
        </w:r>
        <w:r>
          <w:rPr>
            <w:noProof/>
            <w:webHidden/>
          </w:rPr>
        </w:r>
        <w:r>
          <w:rPr>
            <w:noProof/>
            <w:webHidden/>
          </w:rPr>
          <w:fldChar w:fldCharType="separate"/>
        </w:r>
        <w:r w:rsidR="00842808">
          <w:rPr>
            <w:noProof/>
            <w:webHidden/>
          </w:rPr>
          <w:t>57</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699" w:history="1">
        <w:r w:rsidR="00A02119" w:rsidRPr="00C1209B">
          <w:rPr>
            <w:rStyle w:val="Hipercze"/>
            <w:noProof/>
          </w:rPr>
          <w:t>Rozdział X Innowacyjność</w:t>
        </w:r>
        <w:r w:rsidR="00A02119">
          <w:rPr>
            <w:noProof/>
            <w:webHidden/>
          </w:rPr>
          <w:tab/>
        </w:r>
        <w:r>
          <w:rPr>
            <w:noProof/>
            <w:webHidden/>
          </w:rPr>
          <w:fldChar w:fldCharType="begin"/>
        </w:r>
        <w:r w:rsidR="00A02119">
          <w:rPr>
            <w:noProof/>
            <w:webHidden/>
          </w:rPr>
          <w:instrText xml:space="preserve"> PAGEREF _Toc453655699 \h </w:instrText>
        </w:r>
        <w:r>
          <w:rPr>
            <w:noProof/>
            <w:webHidden/>
          </w:rPr>
        </w:r>
        <w:r>
          <w:rPr>
            <w:noProof/>
            <w:webHidden/>
          </w:rPr>
          <w:fldChar w:fldCharType="separate"/>
        </w:r>
        <w:r w:rsidR="00842808">
          <w:rPr>
            <w:noProof/>
            <w:webHidden/>
          </w:rPr>
          <w:t>58</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700" w:history="1">
        <w:r w:rsidR="00A02119" w:rsidRPr="00C1209B">
          <w:rPr>
            <w:rStyle w:val="Hipercze"/>
            <w:noProof/>
          </w:rPr>
          <w:t>Rozdział XI Zintegrowanie</w:t>
        </w:r>
        <w:r w:rsidR="00A02119">
          <w:rPr>
            <w:noProof/>
            <w:webHidden/>
          </w:rPr>
          <w:tab/>
        </w:r>
        <w:r>
          <w:rPr>
            <w:noProof/>
            <w:webHidden/>
          </w:rPr>
          <w:fldChar w:fldCharType="begin"/>
        </w:r>
        <w:r w:rsidR="00A02119">
          <w:rPr>
            <w:noProof/>
            <w:webHidden/>
          </w:rPr>
          <w:instrText xml:space="preserve"> PAGEREF _Toc453655700 \h </w:instrText>
        </w:r>
        <w:r>
          <w:rPr>
            <w:noProof/>
            <w:webHidden/>
          </w:rPr>
        </w:r>
        <w:r>
          <w:rPr>
            <w:noProof/>
            <w:webHidden/>
          </w:rPr>
          <w:fldChar w:fldCharType="separate"/>
        </w:r>
        <w:r w:rsidR="00842808">
          <w:rPr>
            <w:noProof/>
            <w:webHidden/>
          </w:rPr>
          <w:t>58</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701" w:history="1">
        <w:r w:rsidR="00A02119" w:rsidRPr="00C1209B">
          <w:rPr>
            <w:rStyle w:val="Hipercze"/>
            <w:noProof/>
          </w:rPr>
          <w:t>1.</w:t>
        </w:r>
        <w:r w:rsidR="00A02119">
          <w:rPr>
            <w:rFonts w:asciiTheme="minorHAnsi" w:eastAsiaTheme="minorEastAsia" w:hAnsiTheme="minorHAnsi" w:cstheme="minorBidi"/>
            <w:noProof/>
            <w:sz w:val="22"/>
            <w:lang w:eastAsia="pl-PL"/>
          </w:rPr>
          <w:tab/>
        </w:r>
        <w:r w:rsidR="00A02119" w:rsidRPr="00C1209B">
          <w:rPr>
            <w:rStyle w:val="Hipercze"/>
            <w:noProof/>
          </w:rPr>
          <w:t>Opis zgodności i komplementarności z innymi dokumentami planistycznymi/strategiami w szczególności strategiami rozwoju województwa/województw poprzez porównanie celów i założeń tych dokumentów z celami LSR i wykazanie ich spójności</w:t>
        </w:r>
        <w:r w:rsidR="00A02119">
          <w:rPr>
            <w:noProof/>
            <w:webHidden/>
          </w:rPr>
          <w:tab/>
        </w:r>
        <w:r>
          <w:rPr>
            <w:noProof/>
            <w:webHidden/>
          </w:rPr>
          <w:fldChar w:fldCharType="begin"/>
        </w:r>
        <w:r w:rsidR="00A02119">
          <w:rPr>
            <w:noProof/>
            <w:webHidden/>
          </w:rPr>
          <w:instrText xml:space="preserve"> PAGEREF _Toc453655701 \h </w:instrText>
        </w:r>
        <w:r>
          <w:rPr>
            <w:noProof/>
            <w:webHidden/>
          </w:rPr>
        </w:r>
        <w:r>
          <w:rPr>
            <w:noProof/>
            <w:webHidden/>
          </w:rPr>
          <w:fldChar w:fldCharType="separate"/>
        </w:r>
        <w:r w:rsidR="00842808">
          <w:rPr>
            <w:noProof/>
            <w:webHidden/>
          </w:rPr>
          <w:t>58</w:t>
        </w:r>
        <w:r>
          <w:rPr>
            <w:noProof/>
            <w:webHidden/>
          </w:rPr>
          <w:fldChar w:fldCharType="end"/>
        </w:r>
      </w:hyperlink>
    </w:p>
    <w:p w:rsidR="00A02119" w:rsidRDefault="00117CC0">
      <w:pPr>
        <w:pStyle w:val="Spistreci2"/>
        <w:tabs>
          <w:tab w:val="left" w:pos="660"/>
          <w:tab w:val="right" w:leader="dot" w:pos="9627"/>
        </w:tabs>
        <w:rPr>
          <w:rFonts w:asciiTheme="minorHAnsi" w:eastAsiaTheme="minorEastAsia" w:hAnsiTheme="minorHAnsi" w:cstheme="minorBidi"/>
          <w:noProof/>
          <w:sz w:val="22"/>
          <w:lang w:eastAsia="pl-PL"/>
        </w:rPr>
      </w:pPr>
      <w:hyperlink w:anchor="_Toc453655702" w:history="1">
        <w:r w:rsidR="00A02119" w:rsidRPr="00C1209B">
          <w:rPr>
            <w:rStyle w:val="Hipercze"/>
            <w:noProof/>
            <w:lang w:eastAsia="pl-PL"/>
          </w:rPr>
          <w:t>2.</w:t>
        </w:r>
        <w:r w:rsidR="00A02119">
          <w:rPr>
            <w:rFonts w:asciiTheme="minorHAnsi" w:eastAsiaTheme="minorEastAsia" w:hAnsiTheme="minorHAnsi" w:cstheme="minorBidi"/>
            <w:noProof/>
            <w:sz w:val="22"/>
            <w:lang w:eastAsia="pl-PL"/>
          </w:rPr>
          <w:tab/>
        </w:r>
        <w:r w:rsidR="00A02119" w:rsidRPr="00C1209B">
          <w:rPr>
            <w:rStyle w:val="Hipercze"/>
            <w:noProof/>
            <w:lang w:eastAsia="pl-PL"/>
          </w:rPr>
          <w:t>Opis sposobu integrowania różnych sektorów, partnerów, zasobów czy branż</w:t>
        </w:r>
        <w:r w:rsidR="00A02119">
          <w:rPr>
            <w:noProof/>
            <w:webHidden/>
          </w:rPr>
          <w:tab/>
        </w:r>
        <w:r>
          <w:rPr>
            <w:noProof/>
            <w:webHidden/>
          </w:rPr>
          <w:fldChar w:fldCharType="begin"/>
        </w:r>
        <w:r w:rsidR="00A02119">
          <w:rPr>
            <w:noProof/>
            <w:webHidden/>
          </w:rPr>
          <w:instrText xml:space="preserve"> PAGEREF _Toc453655702 \h </w:instrText>
        </w:r>
        <w:r>
          <w:rPr>
            <w:noProof/>
            <w:webHidden/>
          </w:rPr>
        </w:r>
        <w:r>
          <w:rPr>
            <w:noProof/>
            <w:webHidden/>
          </w:rPr>
          <w:fldChar w:fldCharType="separate"/>
        </w:r>
        <w:r w:rsidR="00842808">
          <w:rPr>
            <w:noProof/>
            <w:webHidden/>
          </w:rPr>
          <w:t>61</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703" w:history="1">
        <w:r w:rsidR="00A02119" w:rsidRPr="00C1209B">
          <w:rPr>
            <w:rStyle w:val="Hipercze"/>
            <w:noProof/>
          </w:rPr>
          <w:t>Rozdział XII Monitoring i ewaluacja</w:t>
        </w:r>
        <w:r w:rsidR="00A02119">
          <w:rPr>
            <w:noProof/>
            <w:webHidden/>
          </w:rPr>
          <w:tab/>
        </w:r>
        <w:r>
          <w:rPr>
            <w:noProof/>
            <w:webHidden/>
          </w:rPr>
          <w:fldChar w:fldCharType="begin"/>
        </w:r>
        <w:r w:rsidR="00A02119">
          <w:rPr>
            <w:noProof/>
            <w:webHidden/>
          </w:rPr>
          <w:instrText xml:space="preserve"> PAGEREF _Toc453655703 \h </w:instrText>
        </w:r>
        <w:r>
          <w:rPr>
            <w:noProof/>
            <w:webHidden/>
          </w:rPr>
        </w:r>
        <w:r>
          <w:rPr>
            <w:noProof/>
            <w:webHidden/>
          </w:rPr>
          <w:fldChar w:fldCharType="separate"/>
        </w:r>
        <w:r w:rsidR="00842808">
          <w:rPr>
            <w:noProof/>
            <w:webHidden/>
          </w:rPr>
          <w:t>62</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704" w:history="1">
        <w:r w:rsidR="00A02119" w:rsidRPr="00C1209B">
          <w:rPr>
            <w:rStyle w:val="Hipercze"/>
            <w:noProof/>
          </w:rPr>
          <w:t>Rozdział XIII Strategiczna ocena oddziaływania na środowisko</w:t>
        </w:r>
        <w:r w:rsidR="00A02119">
          <w:rPr>
            <w:noProof/>
            <w:webHidden/>
          </w:rPr>
          <w:tab/>
        </w:r>
        <w:r>
          <w:rPr>
            <w:noProof/>
            <w:webHidden/>
          </w:rPr>
          <w:fldChar w:fldCharType="begin"/>
        </w:r>
        <w:r w:rsidR="00A02119">
          <w:rPr>
            <w:noProof/>
            <w:webHidden/>
          </w:rPr>
          <w:instrText xml:space="preserve"> PAGEREF _Toc453655704 \h </w:instrText>
        </w:r>
        <w:r>
          <w:rPr>
            <w:noProof/>
            <w:webHidden/>
          </w:rPr>
        </w:r>
        <w:r>
          <w:rPr>
            <w:noProof/>
            <w:webHidden/>
          </w:rPr>
          <w:fldChar w:fldCharType="separate"/>
        </w:r>
        <w:r w:rsidR="00842808">
          <w:rPr>
            <w:noProof/>
            <w:webHidden/>
          </w:rPr>
          <w:t>63</w:t>
        </w:r>
        <w:r>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705" w:history="1">
        <w:r w:rsidR="00A02119" w:rsidRPr="00C51A94">
          <w:rPr>
            <w:rStyle w:val="Hipercze"/>
            <w:noProof/>
          </w:rPr>
          <w:t>Spis rysunków i tabel</w:t>
        </w:r>
        <w:r w:rsidR="00A02119" w:rsidRPr="00C51A94">
          <w:rPr>
            <w:noProof/>
            <w:webHidden/>
          </w:rPr>
          <w:tab/>
        </w:r>
        <w:r w:rsidRPr="00C51A94">
          <w:rPr>
            <w:noProof/>
            <w:webHidden/>
          </w:rPr>
          <w:fldChar w:fldCharType="begin"/>
        </w:r>
        <w:r w:rsidR="00A02119" w:rsidRPr="00C51A94">
          <w:rPr>
            <w:noProof/>
            <w:webHidden/>
          </w:rPr>
          <w:instrText xml:space="preserve"> PAGEREF _Toc453655705 \h </w:instrText>
        </w:r>
        <w:r w:rsidRPr="00C51A94">
          <w:rPr>
            <w:noProof/>
            <w:webHidden/>
          </w:rPr>
        </w:r>
        <w:r w:rsidRPr="00C51A94">
          <w:rPr>
            <w:noProof/>
            <w:webHidden/>
          </w:rPr>
          <w:fldChar w:fldCharType="separate"/>
        </w:r>
        <w:r w:rsidR="00842808" w:rsidRPr="00C51A94">
          <w:rPr>
            <w:noProof/>
            <w:webHidden/>
          </w:rPr>
          <w:t>64</w:t>
        </w:r>
        <w:r w:rsidRPr="00C51A94">
          <w:rPr>
            <w:noProof/>
            <w:webHidden/>
          </w:rPr>
          <w:fldChar w:fldCharType="end"/>
        </w:r>
      </w:hyperlink>
    </w:p>
    <w:p w:rsidR="00A02119" w:rsidRDefault="00117CC0">
      <w:pPr>
        <w:pStyle w:val="Spistreci1"/>
        <w:tabs>
          <w:tab w:val="right" w:leader="dot" w:pos="9627"/>
        </w:tabs>
        <w:rPr>
          <w:rFonts w:asciiTheme="minorHAnsi" w:eastAsiaTheme="minorEastAsia" w:hAnsiTheme="minorHAnsi" w:cstheme="minorBidi"/>
          <w:noProof/>
          <w:sz w:val="22"/>
          <w:lang w:eastAsia="pl-PL"/>
        </w:rPr>
      </w:pPr>
      <w:hyperlink w:anchor="_Toc453655706" w:history="1">
        <w:r w:rsidR="00A02119" w:rsidRPr="00C1209B">
          <w:rPr>
            <w:rStyle w:val="Hipercze"/>
            <w:noProof/>
          </w:rPr>
          <w:t>Załączniki do LSR</w:t>
        </w:r>
        <w:r w:rsidR="00A02119">
          <w:rPr>
            <w:noProof/>
            <w:webHidden/>
          </w:rPr>
          <w:tab/>
        </w:r>
        <w:r>
          <w:rPr>
            <w:noProof/>
            <w:webHidden/>
          </w:rPr>
          <w:fldChar w:fldCharType="begin"/>
        </w:r>
        <w:r w:rsidR="00A02119">
          <w:rPr>
            <w:noProof/>
            <w:webHidden/>
          </w:rPr>
          <w:instrText xml:space="preserve"> PAGEREF _Toc453655706 \h </w:instrText>
        </w:r>
        <w:r>
          <w:rPr>
            <w:noProof/>
            <w:webHidden/>
          </w:rPr>
        </w:r>
        <w:r>
          <w:rPr>
            <w:noProof/>
            <w:webHidden/>
          </w:rPr>
          <w:fldChar w:fldCharType="separate"/>
        </w:r>
        <w:r w:rsidR="00842808">
          <w:rPr>
            <w:noProof/>
            <w:webHidden/>
          </w:rPr>
          <w:t>64</w:t>
        </w:r>
        <w:r>
          <w:rPr>
            <w:noProof/>
            <w:webHidden/>
          </w:rPr>
          <w:fldChar w:fldCharType="end"/>
        </w:r>
      </w:hyperlink>
    </w:p>
    <w:p w:rsidR="00A7036E" w:rsidRDefault="00117CC0">
      <w:r>
        <w:fldChar w:fldCharType="end"/>
      </w:r>
    </w:p>
    <w:p w:rsidR="00A7036E" w:rsidRDefault="00A7036E"/>
    <w:p w:rsidR="00A7036E" w:rsidRDefault="00A7036E"/>
    <w:p w:rsidR="00A7036E" w:rsidRDefault="00A7036E"/>
    <w:p w:rsidR="00A7036E" w:rsidRPr="00602986" w:rsidRDefault="00A7036E" w:rsidP="00FF7DE8">
      <w:pPr>
        <w:pStyle w:val="Nagwek1"/>
      </w:pPr>
      <w:bookmarkStart w:id="1" w:name="_Toc453655655"/>
      <w:r>
        <w:lastRenderedPageBreak/>
        <w:t xml:space="preserve">Rozdział I </w:t>
      </w:r>
      <w:r w:rsidRPr="00602986">
        <w:t xml:space="preserve">Charakterystyka Lokalnej Grupy </w:t>
      </w:r>
      <w:r>
        <w:t>Działania</w:t>
      </w:r>
      <w:bookmarkEnd w:id="1"/>
    </w:p>
    <w:p w:rsidR="00A7036E" w:rsidRDefault="00A7036E" w:rsidP="0064147D">
      <w:pPr>
        <w:pStyle w:val="Nagwek2"/>
        <w:numPr>
          <w:ilvl w:val="0"/>
          <w:numId w:val="1"/>
        </w:numPr>
      </w:pPr>
      <w:bookmarkStart w:id="2" w:name="_Toc453655656"/>
      <w:r>
        <w:t>Nazwa LGD</w:t>
      </w:r>
      <w:bookmarkEnd w:id="2"/>
    </w:p>
    <w:p w:rsidR="00A7036E" w:rsidRDefault="00A7036E" w:rsidP="0005630D">
      <w:pPr>
        <w:spacing w:after="0"/>
      </w:pPr>
    </w:p>
    <w:p w:rsidR="00A7036E" w:rsidRPr="00EC42D0" w:rsidRDefault="00A7036E" w:rsidP="00EC42D0">
      <w:pPr>
        <w:spacing w:line="240" w:lineRule="auto"/>
        <w:ind w:left="720"/>
        <w:jc w:val="both"/>
        <w:rPr>
          <w:szCs w:val="24"/>
        </w:rPr>
      </w:pPr>
      <w:r w:rsidRPr="00EC42D0">
        <w:rPr>
          <w:szCs w:val="24"/>
        </w:rPr>
        <w:t xml:space="preserve">Pełna nazwa organizacji brzmi: </w:t>
      </w:r>
    </w:p>
    <w:p w:rsidR="00A7036E" w:rsidRPr="00EC42D0" w:rsidRDefault="00A7036E" w:rsidP="00EC42D0">
      <w:pPr>
        <w:spacing w:line="240" w:lineRule="auto"/>
        <w:ind w:left="720"/>
        <w:jc w:val="both"/>
        <w:rPr>
          <w:szCs w:val="24"/>
        </w:rPr>
      </w:pPr>
      <w:r w:rsidRPr="00EC42D0">
        <w:rPr>
          <w:b/>
          <w:szCs w:val="24"/>
        </w:rPr>
        <w:t>Stowarzyszenie Lokalna Grupa Działania – Kanał Augustowski</w:t>
      </w:r>
      <w:r w:rsidRPr="00EC42D0">
        <w:rPr>
          <w:szCs w:val="24"/>
        </w:rPr>
        <w:t>.</w:t>
      </w:r>
    </w:p>
    <w:p w:rsidR="00A7036E" w:rsidRDefault="00A7036E" w:rsidP="0064147D">
      <w:pPr>
        <w:pStyle w:val="Nagwek2"/>
        <w:numPr>
          <w:ilvl w:val="0"/>
          <w:numId w:val="1"/>
        </w:numPr>
      </w:pPr>
      <w:bookmarkStart w:id="3" w:name="_Toc453655657"/>
      <w:r>
        <w:t>Opis obszaru</w:t>
      </w:r>
      <w:bookmarkEnd w:id="3"/>
    </w:p>
    <w:p w:rsidR="00A7036E" w:rsidRDefault="00A7036E" w:rsidP="00CC7900">
      <w:pPr>
        <w:autoSpaceDE w:val="0"/>
        <w:autoSpaceDN w:val="0"/>
        <w:adjustRightInd w:val="0"/>
        <w:spacing w:after="0" w:line="240" w:lineRule="auto"/>
        <w:rPr>
          <w:color w:val="000000"/>
          <w:szCs w:val="24"/>
        </w:rPr>
      </w:pPr>
    </w:p>
    <w:p w:rsidR="00A7036E" w:rsidRPr="005321E3" w:rsidRDefault="00A7036E" w:rsidP="00F02F24">
      <w:pPr>
        <w:spacing w:line="240" w:lineRule="auto"/>
        <w:ind w:right="-567"/>
        <w:rPr>
          <w:szCs w:val="24"/>
        </w:rPr>
      </w:pPr>
      <w:r w:rsidRPr="005321E3">
        <w:rPr>
          <w:szCs w:val="24"/>
        </w:rPr>
        <w:t xml:space="preserve">Obszar  Kanał Augustowski obejmuje </w:t>
      </w:r>
      <w:r>
        <w:rPr>
          <w:szCs w:val="24"/>
        </w:rPr>
        <w:t>trzy</w:t>
      </w:r>
      <w:r w:rsidRPr="005321E3">
        <w:rPr>
          <w:szCs w:val="24"/>
        </w:rPr>
        <w:t xml:space="preserve"> gminy</w:t>
      </w:r>
      <w:r>
        <w:rPr>
          <w:szCs w:val="24"/>
        </w:rPr>
        <w:t xml:space="preserve"> z powiatu augustowskiego, w tym: Miasto Augustów i dwie gminy wiejskie: Gminę Augustów i Gminę Płaska.</w:t>
      </w:r>
    </w:p>
    <w:p w:rsidR="00A7036E" w:rsidRPr="00CC7900" w:rsidRDefault="00A7036E" w:rsidP="00F02F24">
      <w:pPr>
        <w:spacing w:line="240" w:lineRule="auto"/>
        <w:ind w:right="-567"/>
        <w:rPr>
          <w:szCs w:val="24"/>
        </w:rPr>
      </w:pPr>
      <w:r>
        <w:rPr>
          <w:szCs w:val="24"/>
        </w:rPr>
        <w:t xml:space="preserve">Obszar LSR obejmuje powierzchnię </w:t>
      </w:r>
      <w:smartTag w:uri="urn:schemas-microsoft-com:office:smarttags" w:element="metricconverter">
        <w:smartTagPr>
          <w:attr w:name="ProductID" w:val="72 018 ha"/>
        </w:smartTagPr>
        <w:r>
          <w:rPr>
            <w:szCs w:val="24"/>
          </w:rPr>
          <w:t>72 018 ha</w:t>
        </w:r>
      </w:smartTag>
      <w:r>
        <w:rPr>
          <w:szCs w:val="24"/>
        </w:rPr>
        <w:t xml:space="preserve">. Według stanu na dzień 31 grudnia 2013 r. obszar zamieszkiwany był przez </w:t>
      </w:r>
      <w:r>
        <w:rPr>
          <w:b/>
          <w:szCs w:val="24"/>
        </w:rPr>
        <w:t>40 193</w:t>
      </w:r>
      <w:r>
        <w:rPr>
          <w:szCs w:val="24"/>
        </w:rPr>
        <w:t xml:space="preserve"> osoby.</w:t>
      </w:r>
    </w:p>
    <w:p w:rsidR="00A7036E" w:rsidRPr="004F031C" w:rsidRDefault="00A7036E" w:rsidP="00782236">
      <w:pPr>
        <w:pStyle w:val="Legenda"/>
        <w:keepNext/>
        <w:rPr>
          <w:sz w:val="24"/>
          <w:szCs w:val="24"/>
        </w:rPr>
      </w:pPr>
      <w:bookmarkStart w:id="4" w:name="_Toc453655707"/>
      <w:r w:rsidRPr="004F031C">
        <w:rPr>
          <w:sz w:val="24"/>
          <w:szCs w:val="24"/>
        </w:rPr>
        <w:t xml:space="preserve">Tabela </w:t>
      </w:r>
      <w:r w:rsidR="00117CC0" w:rsidRPr="004F031C">
        <w:rPr>
          <w:sz w:val="24"/>
          <w:szCs w:val="24"/>
        </w:rPr>
        <w:fldChar w:fldCharType="begin"/>
      </w:r>
      <w:r w:rsidRPr="004F031C">
        <w:rPr>
          <w:sz w:val="24"/>
          <w:szCs w:val="24"/>
        </w:rPr>
        <w:instrText xml:space="preserve"> SEQ Tabela \* ARABIC </w:instrText>
      </w:r>
      <w:r w:rsidR="00117CC0" w:rsidRPr="004F031C">
        <w:rPr>
          <w:sz w:val="24"/>
          <w:szCs w:val="24"/>
        </w:rPr>
        <w:fldChar w:fldCharType="separate"/>
      </w:r>
      <w:r w:rsidR="006D4679">
        <w:rPr>
          <w:noProof/>
          <w:sz w:val="24"/>
          <w:szCs w:val="24"/>
        </w:rPr>
        <w:t>1</w:t>
      </w:r>
      <w:r w:rsidR="00117CC0" w:rsidRPr="004F031C">
        <w:rPr>
          <w:sz w:val="24"/>
          <w:szCs w:val="24"/>
        </w:rPr>
        <w:fldChar w:fldCharType="end"/>
      </w:r>
      <w:r w:rsidRPr="004F031C">
        <w:rPr>
          <w:sz w:val="24"/>
          <w:szCs w:val="24"/>
        </w:rPr>
        <w:t>. Podstawowe dane o gminach objętych LSR według stanu na dzień 31 grudnia 2013 r.</w:t>
      </w:r>
      <w:bookmarkEnd w:id="4"/>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7"/>
        <w:gridCol w:w="3159"/>
        <w:gridCol w:w="2706"/>
        <w:gridCol w:w="3007"/>
      </w:tblGrid>
      <w:tr w:rsidR="00A7036E" w:rsidRPr="00862CD3" w:rsidTr="00862CD3">
        <w:trPr>
          <w:trHeight w:val="255"/>
        </w:trPr>
        <w:tc>
          <w:tcPr>
            <w:tcW w:w="374" w:type="pct"/>
            <w:shd w:val="clear" w:color="auto" w:fill="D9D9D9"/>
            <w:vAlign w:val="center"/>
          </w:tcPr>
          <w:p w:rsidR="00A7036E" w:rsidRPr="00862CD3" w:rsidRDefault="00A7036E" w:rsidP="00862CD3">
            <w:pPr>
              <w:spacing w:after="0" w:line="240" w:lineRule="auto"/>
              <w:jc w:val="center"/>
              <w:rPr>
                <w:b/>
                <w:bCs/>
                <w:szCs w:val="24"/>
                <w:lang w:eastAsia="pl-PL"/>
              </w:rPr>
            </w:pPr>
            <w:r w:rsidRPr="00862CD3">
              <w:rPr>
                <w:b/>
                <w:bCs/>
                <w:szCs w:val="24"/>
                <w:lang w:eastAsia="pl-PL"/>
              </w:rPr>
              <w:t>Lp.</w:t>
            </w:r>
          </w:p>
        </w:tc>
        <w:tc>
          <w:tcPr>
            <w:tcW w:w="1647" w:type="pct"/>
            <w:shd w:val="clear" w:color="auto" w:fill="D9D9D9"/>
            <w:vAlign w:val="center"/>
          </w:tcPr>
          <w:p w:rsidR="00A7036E" w:rsidRPr="00862CD3" w:rsidRDefault="00A7036E" w:rsidP="00862CD3">
            <w:pPr>
              <w:spacing w:after="0" w:line="240" w:lineRule="auto"/>
              <w:rPr>
                <w:b/>
                <w:bCs/>
                <w:szCs w:val="24"/>
                <w:lang w:eastAsia="pl-PL"/>
              </w:rPr>
            </w:pPr>
            <w:r w:rsidRPr="00862CD3">
              <w:rPr>
                <w:b/>
                <w:bCs/>
                <w:szCs w:val="24"/>
                <w:lang w:eastAsia="pl-PL"/>
              </w:rPr>
              <w:t>JST</w:t>
            </w:r>
          </w:p>
        </w:tc>
        <w:tc>
          <w:tcPr>
            <w:tcW w:w="1411" w:type="pct"/>
            <w:shd w:val="clear" w:color="auto" w:fill="D9D9D9"/>
            <w:vAlign w:val="center"/>
          </w:tcPr>
          <w:p w:rsidR="00A7036E" w:rsidRPr="00862CD3" w:rsidRDefault="00A7036E" w:rsidP="00862CD3">
            <w:pPr>
              <w:spacing w:after="0" w:line="240" w:lineRule="auto"/>
              <w:jc w:val="center"/>
              <w:rPr>
                <w:b/>
                <w:bCs/>
                <w:szCs w:val="24"/>
                <w:lang w:eastAsia="pl-PL"/>
              </w:rPr>
            </w:pPr>
            <w:r w:rsidRPr="00862CD3">
              <w:rPr>
                <w:b/>
                <w:bCs/>
                <w:szCs w:val="24"/>
                <w:lang w:eastAsia="pl-PL"/>
              </w:rPr>
              <w:t>powierzchnia (ha)</w:t>
            </w:r>
          </w:p>
        </w:tc>
        <w:tc>
          <w:tcPr>
            <w:tcW w:w="1568" w:type="pct"/>
            <w:shd w:val="clear" w:color="auto" w:fill="D9D9D9"/>
            <w:noWrap/>
            <w:vAlign w:val="center"/>
          </w:tcPr>
          <w:p w:rsidR="00A7036E" w:rsidRPr="00862CD3" w:rsidRDefault="00A7036E" w:rsidP="00862CD3">
            <w:pPr>
              <w:spacing w:after="0" w:line="240" w:lineRule="auto"/>
              <w:jc w:val="center"/>
              <w:rPr>
                <w:b/>
                <w:bCs/>
                <w:szCs w:val="24"/>
                <w:lang w:eastAsia="pl-PL"/>
              </w:rPr>
            </w:pPr>
            <w:r w:rsidRPr="00862CD3">
              <w:rPr>
                <w:b/>
                <w:bCs/>
                <w:szCs w:val="24"/>
                <w:lang w:eastAsia="pl-PL"/>
              </w:rPr>
              <w:t>liczba mieszkańców</w:t>
            </w:r>
          </w:p>
        </w:tc>
      </w:tr>
      <w:tr w:rsidR="00A7036E" w:rsidRPr="00862CD3" w:rsidTr="00862CD3">
        <w:trPr>
          <w:trHeight w:val="255"/>
        </w:trPr>
        <w:tc>
          <w:tcPr>
            <w:tcW w:w="374" w:type="pct"/>
          </w:tcPr>
          <w:p w:rsidR="00A7036E" w:rsidRPr="00862CD3" w:rsidRDefault="00A7036E" w:rsidP="00862CD3">
            <w:pPr>
              <w:spacing w:after="0" w:line="240" w:lineRule="auto"/>
              <w:rPr>
                <w:b/>
                <w:bCs/>
                <w:szCs w:val="24"/>
                <w:lang w:eastAsia="pl-PL"/>
              </w:rPr>
            </w:pPr>
            <w:r w:rsidRPr="00862CD3">
              <w:rPr>
                <w:bCs/>
                <w:szCs w:val="24"/>
                <w:lang w:eastAsia="pl-PL"/>
              </w:rPr>
              <w:t>1</w:t>
            </w:r>
          </w:p>
        </w:tc>
        <w:tc>
          <w:tcPr>
            <w:tcW w:w="1647" w:type="pct"/>
            <w:vAlign w:val="center"/>
          </w:tcPr>
          <w:p w:rsidR="00A7036E" w:rsidRPr="00862CD3" w:rsidRDefault="00A7036E" w:rsidP="00862CD3">
            <w:pPr>
              <w:spacing w:after="0" w:line="240" w:lineRule="auto"/>
              <w:rPr>
                <w:szCs w:val="24"/>
                <w:lang w:eastAsia="pl-PL"/>
              </w:rPr>
            </w:pPr>
            <w:r w:rsidRPr="00862CD3">
              <w:rPr>
                <w:szCs w:val="24"/>
                <w:lang w:eastAsia="pl-PL"/>
              </w:rPr>
              <w:t xml:space="preserve">Miasto Augustów </w:t>
            </w:r>
          </w:p>
        </w:tc>
        <w:tc>
          <w:tcPr>
            <w:tcW w:w="1411" w:type="pct"/>
            <w:vAlign w:val="bottom"/>
          </w:tcPr>
          <w:p w:rsidR="00A7036E" w:rsidRPr="00862CD3" w:rsidRDefault="00A7036E" w:rsidP="00862CD3">
            <w:pPr>
              <w:spacing w:after="0" w:line="240" w:lineRule="auto"/>
              <w:jc w:val="center"/>
              <w:rPr>
                <w:szCs w:val="24"/>
                <w:lang w:eastAsia="pl-PL"/>
              </w:rPr>
            </w:pPr>
            <w:r w:rsidRPr="00862CD3">
              <w:rPr>
                <w:szCs w:val="24"/>
                <w:lang w:eastAsia="pl-PL"/>
              </w:rPr>
              <w:t>8 090</w:t>
            </w:r>
          </w:p>
        </w:tc>
        <w:tc>
          <w:tcPr>
            <w:tcW w:w="1568" w:type="pct"/>
            <w:noWrap/>
            <w:vAlign w:val="center"/>
          </w:tcPr>
          <w:p w:rsidR="00A7036E" w:rsidRPr="00862CD3" w:rsidRDefault="00A7036E" w:rsidP="00862CD3">
            <w:pPr>
              <w:spacing w:after="0" w:line="240" w:lineRule="auto"/>
              <w:jc w:val="center"/>
              <w:rPr>
                <w:szCs w:val="24"/>
                <w:lang w:eastAsia="pl-PL"/>
              </w:rPr>
            </w:pPr>
            <w:r w:rsidRPr="00862CD3">
              <w:rPr>
                <w:szCs w:val="24"/>
                <w:lang w:eastAsia="pl-PL"/>
              </w:rPr>
              <w:t>30 610</w:t>
            </w:r>
          </w:p>
        </w:tc>
      </w:tr>
      <w:tr w:rsidR="00A7036E" w:rsidRPr="00862CD3" w:rsidTr="00862CD3">
        <w:trPr>
          <w:trHeight w:val="255"/>
        </w:trPr>
        <w:tc>
          <w:tcPr>
            <w:tcW w:w="374" w:type="pct"/>
          </w:tcPr>
          <w:p w:rsidR="00A7036E" w:rsidRPr="00862CD3" w:rsidRDefault="00A7036E" w:rsidP="00862CD3">
            <w:pPr>
              <w:spacing w:after="0" w:line="240" w:lineRule="auto"/>
              <w:rPr>
                <w:b/>
                <w:bCs/>
                <w:szCs w:val="24"/>
                <w:lang w:eastAsia="pl-PL"/>
              </w:rPr>
            </w:pPr>
            <w:r w:rsidRPr="00862CD3">
              <w:rPr>
                <w:bCs/>
                <w:szCs w:val="24"/>
                <w:lang w:eastAsia="pl-PL"/>
              </w:rPr>
              <w:t>2</w:t>
            </w:r>
          </w:p>
        </w:tc>
        <w:tc>
          <w:tcPr>
            <w:tcW w:w="1647" w:type="pct"/>
            <w:vAlign w:val="center"/>
          </w:tcPr>
          <w:p w:rsidR="00A7036E" w:rsidRPr="00862CD3" w:rsidRDefault="00A7036E" w:rsidP="00862CD3">
            <w:pPr>
              <w:spacing w:after="0" w:line="240" w:lineRule="auto"/>
              <w:rPr>
                <w:szCs w:val="24"/>
                <w:lang w:eastAsia="pl-PL"/>
              </w:rPr>
            </w:pPr>
            <w:r w:rsidRPr="00862CD3">
              <w:rPr>
                <w:szCs w:val="24"/>
                <w:lang w:eastAsia="pl-PL"/>
              </w:rPr>
              <w:t>Gmina Augustów</w:t>
            </w:r>
          </w:p>
        </w:tc>
        <w:tc>
          <w:tcPr>
            <w:tcW w:w="1411" w:type="pct"/>
            <w:vAlign w:val="bottom"/>
          </w:tcPr>
          <w:p w:rsidR="00A7036E" w:rsidRPr="00862CD3" w:rsidRDefault="00A7036E" w:rsidP="00862CD3">
            <w:pPr>
              <w:spacing w:after="0" w:line="240" w:lineRule="auto"/>
              <w:jc w:val="center"/>
              <w:rPr>
                <w:szCs w:val="24"/>
                <w:lang w:eastAsia="pl-PL"/>
              </w:rPr>
            </w:pPr>
            <w:r w:rsidRPr="00862CD3">
              <w:rPr>
                <w:szCs w:val="24"/>
                <w:lang w:eastAsia="pl-PL"/>
              </w:rPr>
              <w:t>26 661</w:t>
            </w:r>
          </w:p>
        </w:tc>
        <w:tc>
          <w:tcPr>
            <w:tcW w:w="1568" w:type="pct"/>
            <w:noWrap/>
            <w:vAlign w:val="center"/>
          </w:tcPr>
          <w:p w:rsidR="00A7036E" w:rsidRPr="00862CD3" w:rsidRDefault="00A7036E" w:rsidP="00862CD3">
            <w:pPr>
              <w:spacing w:after="0" w:line="240" w:lineRule="auto"/>
              <w:jc w:val="center"/>
              <w:rPr>
                <w:szCs w:val="24"/>
                <w:lang w:eastAsia="pl-PL"/>
              </w:rPr>
            </w:pPr>
            <w:r w:rsidRPr="00862CD3">
              <w:rPr>
                <w:szCs w:val="24"/>
                <w:lang w:eastAsia="pl-PL"/>
              </w:rPr>
              <w:t>6 949</w:t>
            </w:r>
          </w:p>
        </w:tc>
      </w:tr>
      <w:tr w:rsidR="00A7036E" w:rsidRPr="00862CD3" w:rsidTr="00862CD3">
        <w:trPr>
          <w:trHeight w:val="255"/>
        </w:trPr>
        <w:tc>
          <w:tcPr>
            <w:tcW w:w="374" w:type="pct"/>
          </w:tcPr>
          <w:p w:rsidR="00A7036E" w:rsidRPr="00862CD3" w:rsidRDefault="00A7036E" w:rsidP="00862CD3">
            <w:pPr>
              <w:spacing w:after="0" w:line="240" w:lineRule="auto"/>
              <w:rPr>
                <w:b/>
                <w:bCs/>
                <w:szCs w:val="24"/>
                <w:lang w:eastAsia="pl-PL"/>
              </w:rPr>
            </w:pPr>
            <w:r w:rsidRPr="00862CD3">
              <w:rPr>
                <w:bCs/>
                <w:szCs w:val="24"/>
                <w:lang w:eastAsia="pl-PL"/>
              </w:rPr>
              <w:t>3</w:t>
            </w:r>
          </w:p>
        </w:tc>
        <w:tc>
          <w:tcPr>
            <w:tcW w:w="1647" w:type="pct"/>
            <w:vAlign w:val="center"/>
          </w:tcPr>
          <w:p w:rsidR="00A7036E" w:rsidRPr="00862CD3" w:rsidRDefault="00A7036E" w:rsidP="00862CD3">
            <w:pPr>
              <w:spacing w:after="0" w:line="240" w:lineRule="auto"/>
              <w:rPr>
                <w:szCs w:val="24"/>
                <w:lang w:eastAsia="pl-PL"/>
              </w:rPr>
            </w:pPr>
            <w:r w:rsidRPr="00862CD3">
              <w:rPr>
                <w:szCs w:val="24"/>
                <w:lang w:eastAsia="pl-PL"/>
              </w:rPr>
              <w:t>Gmina Płaska</w:t>
            </w:r>
          </w:p>
        </w:tc>
        <w:tc>
          <w:tcPr>
            <w:tcW w:w="1411" w:type="pct"/>
            <w:vAlign w:val="bottom"/>
          </w:tcPr>
          <w:p w:rsidR="00A7036E" w:rsidRPr="00862CD3" w:rsidRDefault="00A7036E" w:rsidP="00862CD3">
            <w:pPr>
              <w:spacing w:after="0" w:line="240" w:lineRule="auto"/>
              <w:jc w:val="center"/>
              <w:rPr>
                <w:szCs w:val="24"/>
                <w:lang w:eastAsia="pl-PL"/>
              </w:rPr>
            </w:pPr>
            <w:r w:rsidRPr="00862CD3">
              <w:rPr>
                <w:szCs w:val="24"/>
                <w:lang w:eastAsia="pl-PL"/>
              </w:rPr>
              <w:t>37 267</w:t>
            </w:r>
          </w:p>
        </w:tc>
        <w:tc>
          <w:tcPr>
            <w:tcW w:w="1568" w:type="pct"/>
            <w:noWrap/>
            <w:vAlign w:val="center"/>
          </w:tcPr>
          <w:p w:rsidR="00A7036E" w:rsidRPr="00862CD3" w:rsidRDefault="00A7036E" w:rsidP="00862CD3">
            <w:pPr>
              <w:spacing w:after="0"/>
              <w:jc w:val="center"/>
              <w:rPr>
                <w:szCs w:val="24"/>
                <w:lang w:eastAsia="pl-PL"/>
              </w:rPr>
            </w:pPr>
            <w:r w:rsidRPr="00862CD3">
              <w:rPr>
                <w:szCs w:val="24"/>
                <w:lang w:eastAsia="pl-PL"/>
              </w:rPr>
              <w:t>2 634</w:t>
            </w:r>
          </w:p>
        </w:tc>
      </w:tr>
      <w:tr w:rsidR="00A7036E" w:rsidRPr="00862CD3" w:rsidTr="00862CD3">
        <w:trPr>
          <w:trHeight w:val="255"/>
        </w:trPr>
        <w:tc>
          <w:tcPr>
            <w:tcW w:w="374" w:type="pct"/>
            <w:shd w:val="clear" w:color="auto" w:fill="D9D9D9"/>
          </w:tcPr>
          <w:p w:rsidR="00A7036E" w:rsidRPr="00862CD3" w:rsidRDefault="00A7036E" w:rsidP="00862CD3">
            <w:pPr>
              <w:spacing w:after="0" w:line="240" w:lineRule="auto"/>
              <w:rPr>
                <w:b/>
                <w:bCs/>
                <w:szCs w:val="24"/>
                <w:lang w:eastAsia="pl-PL"/>
              </w:rPr>
            </w:pPr>
          </w:p>
        </w:tc>
        <w:tc>
          <w:tcPr>
            <w:tcW w:w="1647" w:type="pct"/>
            <w:shd w:val="clear" w:color="auto" w:fill="D9D9D9"/>
            <w:vAlign w:val="center"/>
          </w:tcPr>
          <w:p w:rsidR="00A7036E" w:rsidRPr="00862CD3" w:rsidRDefault="00A7036E" w:rsidP="00862CD3">
            <w:pPr>
              <w:spacing w:after="0" w:line="240" w:lineRule="auto"/>
              <w:rPr>
                <w:b/>
                <w:szCs w:val="24"/>
                <w:lang w:eastAsia="pl-PL"/>
              </w:rPr>
            </w:pPr>
            <w:r w:rsidRPr="00862CD3">
              <w:rPr>
                <w:b/>
                <w:szCs w:val="24"/>
                <w:lang w:eastAsia="pl-PL"/>
              </w:rPr>
              <w:t>Razem obszar LSR</w:t>
            </w:r>
          </w:p>
        </w:tc>
        <w:tc>
          <w:tcPr>
            <w:tcW w:w="1411" w:type="pct"/>
            <w:shd w:val="clear" w:color="auto" w:fill="D9D9D9"/>
            <w:vAlign w:val="center"/>
          </w:tcPr>
          <w:p w:rsidR="00A7036E" w:rsidRPr="00862CD3" w:rsidRDefault="00A7036E" w:rsidP="00862CD3">
            <w:pPr>
              <w:spacing w:after="0" w:line="240" w:lineRule="auto"/>
              <w:jc w:val="center"/>
              <w:rPr>
                <w:b/>
                <w:szCs w:val="24"/>
                <w:lang w:eastAsia="pl-PL"/>
              </w:rPr>
            </w:pPr>
            <w:r w:rsidRPr="00862CD3">
              <w:rPr>
                <w:b/>
                <w:szCs w:val="24"/>
                <w:lang w:eastAsia="pl-PL"/>
              </w:rPr>
              <w:t>72 018</w:t>
            </w:r>
          </w:p>
        </w:tc>
        <w:tc>
          <w:tcPr>
            <w:tcW w:w="1568" w:type="pct"/>
            <w:shd w:val="clear" w:color="auto" w:fill="D9D9D9"/>
            <w:noWrap/>
            <w:vAlign w:val="center"/>
          </w:tcPr>
          <w:p w:rsidR="00A7036E" w:rsidRPr="00862CD3" w:rsidRDefault="00A7036E" w:rsidP="00862CD3">
            <w:pPr>
              <w:spacing w:after="0" w:line="240" w:lineRule="auto"/>
              <w:jc w:val="center"/>
              <w:rPr>
                <w:b/>
                <w:szCs w:val="24"/>
                <w:lang w:eastAsia="pl-PL"/>
              </w:rPr>
            </w:pPr>
            <w:r w:rsidRPr="00862CD3">
              <w:rPr>
                <w:b/>
                <w:szCs w:val="24"/>
                <w:lang w:eastAsia="pl-PL"/>
              </w:rPr>
              <w:t>40 193</w:t>
            </w:r>
          </w:p>
        </w:tc>
      </w:tr>
    </w:tbl>
    <w:p w:rsidR="00A7036E" w:rsidRPr="004F031C" w:rsidRDefault="00A7036E" w:rsidP="00641051">
      <w:pPr>
        <w:rPr>
          <w:i/>
          <w:szCs w:val="24"/>
        </w:rPr>
      </w:pPr>
      <w:r w:rsidRPr="004F031C">
        <w:rPr>
          <w:i/>
          <w:szCs w:val="24"/>
        </w:rPr>
        <w:t>Źródło: opracowanie własne na podstawie danych  GUS</w:t>
      </w:r>
    </w:p>
    <w:p w:rsidR="00A7036E" w:rsidRPr="00C570CA" w:rsidRDefault="00A7036E" w:rsidP="00F02F24">
      <w:pPr>
        <w:pStyle w:val="v11-666666"/>
        <w:ind w:right="-567" w:firstLine="708"/>
        <w:jc w:val="both"/>
      </w:pPr>
      <w:r w:rsidRPr="007717E0">
        <w:t xml:space="preserve">W porównaniu do poprzedniego okresu </w:t>
      </w:r>
      <w:r w:rsidR="00C07438">
        <w:t xml:space="preserve">realizacji </w:t>
      </w:r>
      <w:r w:rsidRPr="007717E0">
        <w:t xml:space="preserve">LSR </w:t>
      </w:r>
      <w:r w:rsidR="00C07438">
        <w:t xml:space="preserve">tj. lat 2009-2015 </w:t>
      </w:r>
      <w:r>
        <w:t xml:space="preserve">zmienił się nieco obszar  z typowo wiejskiego na miejsko-wiejski. Z członkostwa w  </w:t>
      </w:r>
      <w:r w:rsidR="00C07438">
        <w:t xml:space="preserve">LGD </w:t>
      </w:r>
      <w:r>
        <w:t xml:space="preserve">zrezygnowała Gmina Nowinka, natomiast w 2015r. do </w:t>
      </w:r>
      <w:r w:rsidR="00C07438">
        <w:t>LGD</w:t>
      </w:r>
      <w:r>
        <w:t xml:space="preserve"> przystąpiło miasto Augustów, w związku z czym z</w:t>
      </w:r>
      <w:r w:rsidRPr="007717E0">
        <w:t xml:space="preserve">większyła się </w:t>
      </w:r>
      <w:r>
        <w:t>znacznie</w:t>
      </w:r>
      <w:r w:rsidRPr="007717E0">
        <w:t xml:space="preserve"> liczba mieszkańców obszaru LSR. </w:t>
      </w:r>
    </w:p>
    <w:p w:rsidR="00A7036E" w:rsidRDefault="00A7036E" w:rsidP="00F02F24">
      <w:pPr>
        <w:spacing w:line="240" w:lineRule="auto"/>
        <w:ind w:right="-567"/>
        <w:jc w:val="both"/>
      </w:pPr>
      <w:r w:rsidRPr="007717E0">
        <w:rPr>
          <w:b/>
        </w:rPr>
        <w:t xml:space="preserve">Lokalna Strategia Rozwoju </w:t>
      </w:r>
      <w:r w:rsidR="00C07438">
        <w:rPr>
          <w:b/>
        </w:rPr>
        <w:t>LGD</w:t>
      </w:r>
      <w:r w:rsidR="001B5A50">
        <w:rPr>
          <w:b/>
        </w:rPr>
        <w:t xml:space="preserve"> </w:t>
      </w:r>
      <w:r w:rsidR="00C07438">
        <w:rPr>
          <w:b/>
        </w:rPr>
        <w:t>-</w:t>
      </w:r>
      <w:r w:rsidR="001B5A50">
        <w:rPr>
          <w:b/>
        </w:rPr>
        <w:t xml:space="preserve"> </w:t>
      </w:r>
      <w:r>
        <w:rPr>
          <w:b/>
        </w:rPr>
        <w:t>Kanał</w:t>
      </w:r>
      <w:r w:rsidR="00C07438">
        <w:rPr>
          <w:b/>
        </w:rPr>
        <w:t xml:space="preserve"> </w:t>
      </w:r>
      <w:r>
        <w:rPr>
          <w:b/>
        </w:rPr>
        <w:t>Augustowski</w:t>
      </w:r>
      <w:r w:rsidRPr="007717E0">
        <w:rPr>
          <w:b/>
        </w:rPr>
        <w:t xml:space="preserve"> realizowana będzie jako strategia </w:t>
      </w:r>
      <w:r>
        <w:rPr>
          <w:b/>
        </w:rPr>
        <w:t>wiel</w:t>
      </w:r>
      <w:r w:rsidRPr="007717E0">
        <w:rPr>
          <w:b/>
        </w:rPr>
        <w:t xml:space="preserve">ofunduszowa finansowana ze środków Europejskiego Funduszu </w:t>
      </w:r>
      <w:r>
        <w:rPr>
          <w:b/>
        </w:rPr>
        <w:t>Społecznego</w:t>
      </w:r>
      <w:r w:rsidRPr="007717E0">
        <w:rPr>
          <w:b/>
        </w:rPr>
        <w:t xml:space="preserve"> </w:t>
      </w:r>
      <w:r>
        <w:rPr>
          <w:b/>
        </w:rPr>
        <w:t xml:space="preserve">(EFS) </w:t>
      </w:r>
      <w:r w:rsidRPr="007717E0">
        <w:rPr>
          <w:b/>
        </w:rPr>
        <w:t>i</w:t>
      </w:r>
      <w:r>
        <w:rPr>
          <w:b/>
        </w:rPr>
        <w:t xml:space="preserve"> Europejskiego Funduszu Rozwoju Regionalnego (EFRR) w ramach Regionalnego Programu Operacyjnego Województwa Podlaskiego</w:t>
      </w:r>
      <w:r w:rsidRPr="007717E0">
        <w:rPr>
          <w:b/>
        </w:rPr>
        <w:t>.</w:t>
      </w:r>
      <w:r>
        <w:t xml:space="preserve"> </w:t>
      </w:r>
      <w:r w:rsidRPr="00131BD6">
        <w:rPr>
          <w:b/>
        </w:rPr>
        <w:t xml:space="preserve">Realizacja operacji w ramach </w:t>
      </w:r>
      <w:r>
        <w:rPr>
          <w:b/>
        </w:rPr>
        <w:t xml:space="preserve">EFS i </w:t>
      </w:r>
      <w:r w:rsidRPr="00131BD6">
        <w:rPr>
          <w:b/>
        </w:rPr>
        <w:t>EF</w:t>
      </w:r>
      <w:r>
        <w:rPr>
          <w:b/>
        </w:rPr>
        <w:t>R</w:t>
      </w:r>
      <w:r w:rsidRPr="00131BD6">
        <w:rPr>
          <w:b/>
        </w:rPr>
        <w:t>R będzie możliwa na całym obszarze LSR.</w:t>
      </w:r>
    </w:p>
    <w:p w:rsidR="00A7036E" w:rsidRDefault="00A7036E" w:rsidP="0064147D">
      <w:pPr>
        <w:pStyle w:val="Nagwek2"/>
        <w:numPr>
          <w:ilvl w:val="0"/>
          <w:numId w:val="1"/>
        </w:numPr>
      </w:pPr>
      <w:bookmarkStart w:id="5" w:name="_Toc453655658"/>
      <w:r w:rsidRPr="00207E61">
        <w:t>Mapa obszaru objętego LSR</w:t>
      </w:r>
      <w:bookmarkEnd w:id="5"/>
    </w:p>
    <w:p w:rsidR="00A7036E" w:rsidRDefault="00A7036E" w:rsidP="000F6E2B">
      <w:pPr>
        <w:pStyle w:val="Default"/>
        <w:ind w:left="720"/>
      </w:pPr>
    </w:p>
    <w:p w:rsidR="00A7036E" w:rsidRDefault="00A7036E" w:rsidP="00F02F24">
      <w:pPr>
        <w:ind w:right="-567"/>
        <w:rPr>
          <w:szCs w:val="24"/>
        </w:rPr>
      </w:pPr>
      <w:r>
        <w:rPr>
          <w:szCs w:val="24"/>
        </w:rPr>
        <w:t>Obszar LSR jest spójny pod względem</w:t>
      </w:r>
      <w:r w:rsidRPr="00CC7900">
        <w:rPr>
          <w:szCs w:val="24"/>
        </w:rPr>
        <w:t xml:space="preserve"> </w:t>
      </w:r>
      <w:r>
        <w:rPr>
          <w:szCs w:val="24"/>
        </w:rPr>
        <w:t xml:space="preserve">przestrzennym, co obrazuje niżej przedstawiona mapa. </w:t>
      </w:r>
    </w:p>
    <w:p w:rsidR="00A7036E" w:rsidRPr="00B56C6B" w:rsidRDefault="00A7036E" w:rsidP="00B56C6B">
      <w:pPr>
        <w:pStyle w:val="Legenda"/>
        <w:keepNext/>
        <w:rPr>
          <w:sz w:val="24"/>
          <w:szCs w:val="24"/>
        </w:rPr>
      </w:pPr>
      <w:bookmarkStart w:id="6" w:name="_Toc453655731"/>
      <w:r w:rsidRPr="00B56C6B">
        <w:rPr>
          <w:sz w:val="24"/>
          <w:szCs w:val="24"/>
        </w:rPr>
        <w:lastRenderedPageBreak/>
        <w:t xml:space="preserve">Rysunek </w:t>
      </w:r>
      <w:r w:rsidR="00117CC0">
        <w:rPr>
          <w:sz w:val="24"/>
          <w:szCs w:val="24"/>
        </w:rPr>
        <w:fldChar w:fldCharType="begin"/>
      </w:r>
      <w:r w:rsidR="00BB79CF">
        <w:rPr>
          <w:sz w:val="24"/>
          <w:szCs w:val="24"/>
        </w:rPr>
        <w:instrText xml:space="preserve"> SEQ Rysunek \* ARABIC </w:instrText>
      </w:r>
      <w:r w:rsidR="00117CC0">
        <w:rPr>
          <w:sz w:val="24"/>
          <w:szCs w:val="24"/>
        </w:rPr>
        <w:fldChar w:fldCharType="separate"/>
      </w:r>
      <w:r w:rsidR="006D4679">
        <w:rPr>
          <w:noProof/>
          <w:sz w:val="24"/>
          <w:szCs w:val="24"/>
        </w:rPr>
        <w:t>1</w:t>
      </w:r>
      <w:r w:rsidR="00117CC0">
        <w:rPr>
          <w:sz w:val="24"/>
          <w:szCs w:val="24"/>
        </w:rPr>
        <w:fldChar w:fldCharType="end"/>
      </w:r>
      <w:r w:rsidRPr="00B56C6B">
        <w:rPr>
          <w:sz w:val="24"/>
          <w:szCs w:val="24"/>
        </w:rPr>
        <w:t xml:space="preserve">. </w:t>
      </w:r>
      <w:r>
        <w:rPr>
          <w:sz w:val="24"/>
          <w:szCs w:val="24"/>
        </w:rPr>
        <w:t>O</w:t>
      </w:r>
      <w:r w:rsidRPr="00B56C6B">
        <w:rPr>
          <w:sz w:val="24"/>
          <w:szCs w:val="24"/>
        </w:rPr>
        <w:t>bszar objęt</w:t>
      </w:r>
      <w:r>
        <w:rPr>
          <w:sz w:val="24"/>
          <w:szCs w:val="24"/>
        </w:rPr>
        <w:t>y</w:t>
      </w:r>
      <w:r w:rsidRPr="00B56C6B">
        <w:rPr>
          <w:sz w:val="24"/>
          <w:szCs w:val="24"/>
        </w:rPr>
        <w:t xml:space="preserve"> LSR</w:t>
      </w:r>
      <w:r>
        <w:rPr>
          <w:sz w:val="24"/>
          <w:szCs w:val="24"/>
        </w:rPr>
        <w:t xml:space="preserve"> na tle powiatu augustowskiego</w:t>
      </w:r>
      <w:bookmarkEnd w:id="6"/>
    </w:p>
    <w:p w:rsidR="00A7036E" w:rsidRDefault="00117CC0" w:rsidP="00B56C6B">
      <w:pPr>
        <w:jc w:val="center"/>
      </w:pPr>
      <w:r>
        <w:rPr>
          <w:noProof/>
          <w:lang w:eastAsia="pl-PL"/>
        </w:rPr>
        <w:pict>
          <v:shape id="_x0000_s1027" type="#_x0000_t202" style="position:absolute;left:0;text-align:left;margin-left:5.65pt;margin-top:50.1pt;width:91.5pt;height:2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" filled="f" stroked="f">
            <v:textbox>
              <w:txbxContent>
                <w:p w:rsidR="008B1F3A" w:rsidRPr="009B46D9" w:rsidRDefault="008B1F3A" w:rsidP="009B46D9">
                  <w:pPr>
                    <w:rPr>
                      <w:rFonts w:asciiTheme="minorHAnsi" w:hAnsiTheme="minorHAnsi"/>
                      <w:sz w:val="20"/>
                      <w:szCs w:val="20"/>
                    </w:rPr>
                  </w:pPr>
                  <w:r>
                    <w:rPr>
                      <w:rFonts w:asciiTheme="minorHAnsi" w:hAnsiTheme="minorHAnsi"/>
                      <w:sz w:val="20"/>
                      <w:szCs w:val="20"/>
                    </w:rPr>
                    <w:t>Miasto Augustów</w:t>
                  </w:r>
                </w:p>
              </w:txbxContent>
            </v:textbox>
          </v:shape>
        </w:pict>
      </w:r>
      <w:r>
        <w:rPr>
          <w:noProof/>
          <w:lang w:eastAsia="pl-PL"/>
        </w:rPr>
        <w:pict>
          <v:shapetype id="_x0000_t32" coordsize="21600,21600" o:spt="32" o:oned="t" path="m,l21600,21600e" filled="f">
            <v:path arrowok="t" fillok="f" o:connecttype="none"/>
            <o:lock v:ext="edit" shapetype="t"/>
          </v:shapetype>
          <v:shape id="Łącznik prosty ze strzałką 8" o:spid="_x0000_s1030" type="#_x0000_t32" style="position:absolute;left:0;text-align:left;margin-left:69.4pt;margin-top:73.35pt;width:63pt;height:4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" strokecolor="black [3213]">
            <v:stroke endarrow="open"/>
          </v:shape>
        </w:pict>
      </w:r>
      <w:r>
        <w:rPr>
          <w:noProof/>
          <w:lang w:eastAsia="pl-PL"/>
        </w:rPr>
        <w:pict>
          <v:shape id="_x0000_s1028" type="#_x0000_t202" style="position:absolute;left:0;text-align:left;margin-left:122.65pt;margin-top:150.6pt;width:91.5pt;height:23.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" filled="f" stroked="f">
            <v:textbox>
              <w:txbxContent>
                <w:p w:rsidR="008B1F3A" w:rsidRPr="009B46D9" w:rsidRDefault="008B1F3A" w:rsidP="009B46D9">
                  <w:pPr>
                    <w:rPr>
                      <w:rFonts w:asciiTheme="minorHAnsi" w:hAnsiTheme="minorHAnsi"/>
                      <w:sz w:val="20"/>
                      <w:szCs w:val="20"/>
                    </w:rPr>
                  </w:pPr>
                  <w:r w:rsidRPr="009B46D9">
                    <w:rPr>
                      <w:rFonts w:asciiTheme="minorHAnsi" w:hAnsiTheme="minorHAnsi"/>
                      <w:sz w:val="20"/>
                      <w:szCs w:val="20"/>
                    </w:rPr>
                    <w:t>G</w:t>
                  </w:r>
                  <w:r>
                    <w:rPr>
                      <w:rFonts w:asciiTheme="minorHAnsi" w:hAnsiTheme="minorHAnsi"/>
                      <w:sz w:val="20"/>
                      <w:szCs w:val="20"/>
                    </w:rPr>
                    <w:t>mina Augustów</w:t>
                  </w:r>
                </w:p>
              </w:txbxContent>
            </v:textbox>
          </v:shape>
        </w:pict>
      </w:r>
      <w:r>
        <w:rPr>
          <w:noProof/>
          <w:lang w:eastAsia="pl-PL"/>
        </w:rPr>
        <w:pict>
          <v:shape id="_x0000_s1029" type="#_x0000_t202" style="position:absolute;left:0;text-align:left;margin-left:226.05pt;margin-top:85.5pt;width:83.25pt;height:23.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" filled="f" stroked="f">
            <v:textbox>
              <w:txbxContent>
                <w:p w:rsidR="008B1F3A" w:rsidRPr="009B46D9" w:rsidRDefault="008B1F3A">
                  <w:pPr>
                    <w:rPr>
                      <w:rFonts w:asciiTheme="minorHAnsi" w:hAnsiTheme="minorHAnsi"/>
                      <w:sz w:val="20"/>
                      <w:szCs w:val="20"/>
                    </w:rPr>
                  </w:pPr>
                  <w:r w:rsidRPr="009B46D9">
                    <w:rPr>
                      <w:rFonts w:asciiTheme="minorHAnsi" w:hAnsiTheme="minorHAnsi"/>
                      <w:sz w:val="20"/>
                      <w:szCs w:val="20"/>
                    </w:rPr>
                    <w:t>Gmina Płaska</w:t>
                  </w:r>
                </w:p>
              </w:txbxContent>
            </v:textbox>
          </v:shape>
        </w:pict>
      </w:r>
      <w:r w:rsidR="00EB5344">
        <w:rPr>
          <w:noProof/>
          <w:lang w:eastAsia="pl-PL"/>
        </w:rPr>
        <w:drawing>
          <wp:inline distT="0" distB="0" distL="0" distR="0">
            <wp:extent cx="4371975" cy="3883842"/>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 po korekcie.png"/>
                    <pic:cNvPicPr/>
                  </pic:nvPicPr>
                  <pic:blipFill rotWithShape="1">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5951" b="46142"/>
                    <a:stretch/>
                  </pic:blipFill>
                  <pic:spPr bwMode="auto">
                    <a:xfrm>
                      <a:off x="0" y="0"/>
                      <a:ext cx="4381335" cy="38921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7036E" w:rsidRPr="005321E3" w:rsidRDefault="00A7036E" w:rsidP="00F02F24">
      <w:pPr>
        <w:spacing w:line="240" w:lineRule="auto"/>
        <w:ind w:right="-567"/>
        <w:rPr>
          <w:i/>
        </w:rPr>
      </w:pPr>
      <w:r w:rsidRPr="0005630D">
        <w:rPr>
          <w:i/>
          <w:szCs w:val="24"/>
        </w:rPr>
        <w:t xml:space="preserve">Źródło: </w:t>
      </w:r>
      <w:r w:rsidRPr="005321E3">
        <w:rPr>
          <w:i/>
        </w:rPr>
        <w:t>„POL locator map of gminas of powiat augustowski” autorstwa Witia - Praca własna. Licencja CC BY-SA 3.0 na podstawie Wikimedia Commons - https://commons.wikimedia.org/wiki/File:POL_locator_map_of_gminas_of_powiat_augustowski.svg#/media/File:POL_locator_map_of_gminas_of_powiat_augustowski.svg</w:t>
      </w:r>
    </w:p>
    <w:p w:rsidR="00A7036E" w:rsidRDefault="00A7036E" w:rsidP="00F02F24">
      <w:pPr>
        <w:spacing w:line="240" w:lineRule="auto"/>
        <w:ind w:right="-567"/>
      </w:pPr>
    </w:p>
    <w:p w:rsidR="00A7036E" w:rsidRDefault="00A7036E" w:rsidP="00F02F24">
      <w:pPr>
        <w:pStyle w:val="Nagwek2"/>
        <w:numPr>
          <w:ilvl w:val="0"/>
          <w:numId w:val="1"/>
        </w:numPr>
        <w:spacing w:line="240" w:lineRule="auto"/>
        <w:ind w:right="-567"/>
      </w:pPr>
      <w:bookmarkStart w:id="7" w:name="_Toc453655659"/>
      <w:r w:rsidRPr="00207E61">
        <w:t>Opis procesu tworzenia partnerstwa</w:t>
      </w:r>
      <w:bookmarkEnd w:id="7"/>
    </w:p>
    <w:p w:rsidR="00A7036E" w:rsidRDefault="00A7036E" w:rsidP="00F02F24">
      <w:pPr>
        <w:pStyle w:val="Default"/>
        <w:ind w:right="-567"/>
      </w:pPr>
    </w:p>
    <w:p w:rsidR="00A7036E" w:rsidRPr="008D26DD" w:rsidRDefault="00A7036E" w:rsidP="00F02F24">
      <w:pPr>
        <w:pStyle w:val="Nagwek3"/>
        <w:numPr>
          <w:ilvl w:val="1"/>
          <w:numId w:val="1"/>
        </w:numPr>
        <w:spacing w:line="240" w:lineRule="auto"/>
        <w:ind w:right="-567"/>
        <w:rPr>
          <w:rFonts w:ascii="Times New Roman" w:hAnsi="Times New Roman"/>
        </w:rPr>
      </w:pPr>
      <w:bookmarkStart w:id="8" w:name="_Toc453655660"/>
      <w:r w:rsidRPr="008D26DD">
        <w:rPr>
          <w:rFonts w:ascii="Times New Roman" w:hAnsi="Times New Roman"/>
        </w:rPr>
        <w:t>Proces tworzenia partnerstwa</w:t>
      </w:r>
      <w:bookmarkEnd w:id="8"/>
    </w:p>
    <w:p w:rsidR="00A7036E" w:rsidRDefault="00A7036E" w:rsidP="00F02F24">
      <w:pPr>
        <w:autoSpaceDE w:val="0"/>
        <w:autoSpaceDN w:val="0"/>
        <w:adjustRightInd w:val="0"/>
        <w:spacing w:after="0" w:line="240" w:lineRule="auto"/>
        <w:ind w:left="720" w:right="-567"/>
        <w:jc w:val="both"/>
        <w:rPr>
          <w:szCs w:val="24"/>
        </w:rPr>
      </w:pPr>
    </w:p>
    <w:p w:rsidR="00A7036E" w:rsidRPr="00B24AA7" w:rsidRDefault="00A7036E" w:rsidP="00F02F24">
      <w:pPr>
        <w:autoSpaceDE w:val="0"/>
        <w:autoSpaceDN w:val="0"/>
        <w:adjustRightInd w:val="0"/>
        <w:spacing w:after="0" w:line="240" w:lineRule="auto"/>
        <w:ind w:right="-567" w:firstLine="708"/>
        <w:jc w:val="both"/>
        <w:rPr>
          <w:szCs w:val="24"/>
        </w:rPr>
      </w:pPr>
      <w:r w:rsidRPr="00B24AA7">
        <w:rPr>
          <w:szCs w:val="24"/>
        </w:rPr>
        <w:t>Proces tworzenia Lokalnej Grupy Działania – Kanał Augustowski i Rospuda</w:t>
      </w:r>
      <w:r>
        <w:rPr>
          <w:szCs w:val="24"/>
        </w:rPr>
        <w:t xml:space="preserve"> </w:t>
      </w:r>
      <w:r w:rsidRPr="00B24AA7">
        <w:rPr>
          <w:szCs w:val="24"/>
        </w:rPr>
        <w:t>został zainicjowany przez samorządy lokalne gmin Augustów, Nowinka, Płaska i</w:t>
      </w:r>
      <w:r>
        <w:rPr>
          <w:szCs w:val="24"/>
        </w:rPr>
        <w:t xml:space="preserve"> </w:t>
      </w:r>
      <w:r w:rsidRPr="00B24AA7">
        <w:rPr>
          <w:szCs w:val="24"/>
        </w:rPr>
        <w:t>Bargłów Kościelny, sąsiadujących i współpracujących ze sobą od lat w ramach struktur powiatu augustowskiego.</w:t>
      </w:r>
    </w:p>
    <w:p w:rsidR="00A7036E" w:rsidRDefault="00A7036E" w:rsidP="00F02F24">
      <w:pPr>
        <w:autoSpaceDE w:val="0"/>
        <w:autoSpaceDN w:val="0"/>
        <w:adjustRightInd w:val="0"/>
        <w:spacing w:after="0" w:line="240" w:lineRule="auto"/>
        <w:ind w:right="-567" w:firstLine="708"/>
        <w:jc w:val="both"/>
        <w:rPr>
          <w:szCs w:val="24"/>
        </w:rPr>
      </w:pPr>
      <w:r w:rsidRPr="00D8307F">
        <w:rPr>
          <w:szCs w:val="24"/>
        </w:rPr>
        <w:t>Podstawowym założeniem budowania partnerstwa było</w:t>
      </w:r>
      <w:r>
        <w:rPr>
          <w:szCs w:val="24"/>
        </w:rPr>
        <w:t xml:space="preserve"> </w:t>
      </w:r>
      <w:r w:rsidRPr="00D8307F">
        <w:rPr>
          <w:szCs w:val="24"/>
        </w:rPr>
        <w:t>potwierdzenie i udokumentowanie spójności obszaru w ujęciu przestrzennym,</w:t>
      </w:r>
      <w:r>
        <w:rPr>
          <w:szCs w:val="24"/>
        </w:rPr>
        <w:t xml:space="preserve"> </w:t>
      </w:r>
      <w:r w:rsidRPr="00D8307F">
        <w:rPr>
          <w:szCs w:val="24"/>
        </w:rPr>
        <w:t>historycznym i kulturowym, co nie było zadaniem trudnym z racji wspólnego dziedzictwa, jednorodności przyrodniczej i obecnych kierunków i perspektyw rozwoju przyjętych</w:t>
      </w:r>
      <w:r>
        <w:rPr>
          <w:szCs w:val="24"/>
        </w:rPr>
        <w:t xml:space="preserve"> </w:t>
      </w:r>
      <w:r w:rsidRPr="00D8307F">
        <w:rPr>
          <w:szCs w:val="24"/>
        </w:rPr>
        <w:t>przez gminy.</w:t>
      </w:r>
    </w:p>
    <w:p w:rsidR="00A7036E" w:rsidRDefault="00A7036E" w:rsidP="00F02F24">
      <w:pPr>
        <w:autoSpaceDE w:val="0"/>
        <w:autoSpaceDN w:val="0"/>
        <w:adjustRightInd w:val="0"/>
        <w:spacing w:after="0" w:line="240" w:lineRule="auto"/>
        <w:ind w:right="-567" w:firstLine="708"/>
        <w:jc w:val="both"/>
        <w:rPr>
          <w:szCs w:val="24"/>
        </w:rPr>
      </w:pPr>
    </w:p>
    <w:p w:rsidR="00A7036E" w:rsidRDefault="00A7036E" w:rsidP="00F02F24">
      <w:pPr>
        <w:autoSpaceDE w:val="0"/>
        <w:autoSpaceDN w:val="0"/>
        <w:adjustRightInd w:val="0"/>
        <w:spacing w:after="0" w:line="240" w:lineRule="auto"/>
        <w:ind w:right="-567" w:firstLine="708"/>
        <w:jc w:val="both"/>
        <w:rPr>
          <w:szCs w:val="24"/>
        </w:rPr>
      </w:pPr>
      <w:r w:rsidRPr="00D8307F">
        <w:rPr>
          <w:szCs w:val="24"/>
        </w:rPr>
        <w:t>Grupa została zarejestrowana 18 czerwca 2007r. w Sądzie</w:t>
      </w:r>
      <w:r>
        <w:rPr>
          <w:szCs w:val="24"/>
        </w:rPr>
        <w:t xml:space="preserve"> </w:t>
      </w:r>
      <w:r w:rsidRPr="00D8307F">
        <w:rPr>
          <w:szCs w:val="24"/>
        </w:rPr>
        <w:t>Rejonowym w Białymstoku jako Stowarzyszenie „Lokalna Grupa Działania – Ziemia</w:t>
      </w:r>
      <w:r>
        <w:rPr>
          <w:szCs w:val="24"/>
        </w:rPr>
        <w:t xml:space="preserve"> </w:t>
      </w:r>
      <w:r w:rsidRPr="00D8307F">
        <w:rPr>
          <w:szCs w:val="24"/>
        </w:rPr>
        <w:t>Augustowska”. W lutym 2008r. gmina Bargłów oraz członkowie  z terenu gminy</w:t>
      </w:r>
      <w:r>
        <w:rPr>
          <w:szCs w:val="24"/>
        </w:rPr>
        <w:t xml:space="preserve"> </w:t>
      </w:r>
      <w:r w:rsidRPr="00D8307F">
        <w:rPr>
          <w:szCs w:val="24"/>
        </w:rPr>
        <w:t xml:space="preserve">Bargłów złożyli pisemne rezygnacje z członkostwa w </w:t>
      </w:r>
      <w:r w:rsidR="00EB5344">
        <w:rPr>
          <w:szCs w:val="24"/>
        </w:rPr>
        <w:t>LGD</w:t>
      </w:r>
      <w:r w:rsidRPr="00D8307F">
        <w:rPr>
          <w:szCs w:val="24"/>
        </w:rPr>
        <w:t>. W dniu 28 lutego 2008 roku</w:t>
      </w:r>
      <w:r>
        <w:rPr>
          <w:szCs w:val="24"/>
        </w:rPr>
        <w:t xml:space="preserve"> </w:t>
      </w:r>
      <w:r w:rsidRPr="00D8307F">
        <w:rPr>
          <w:szCs w:val="24"/>
        </w:rPr>
        <w:t>Walne Zebranie Członków przyjęło uchwałę o zmianie statutu , w tym zmieniło</w:t>
      </w:r>
      <w:r>
        <w:rPr>
          <w:szCs w:val="24"/>
        </w:rPr>
        <w:t xml:space="preserve"> </w:t>
      </w:r>
      <w:r w:rsidRPr="00D8307F">
        <w:rPr>
          <w:szCs w:val="24"/>
        </w:rPr>
        <w:t>nazwę  na Stowarzyszenie „Lokalna Grupa Działania – Kanał Augustowski i</w:t>
      </w:r>
      <w:r>
        <w:rPr>
          <w:szCs w:val="24"/>
        </w:rPr>
        <w:t xml:space="preserve"> </w:t>
      </w:r>
      <w:r w:rsidRPr="00D8307F">
        <w:rPr>
          <w:szCs w:val="24"/>
        </w:rPr>
        <w:t>Rospuda”.</w:t>
      </w:r>
    </w:p>
    <w:p w:rsidR="00A7036E" w:rsidRPr="00D8307F" w:rsidRDefault="00A7036E" w:rsidP="00F02F24">
      <w:pPr>
        <w:autoSpaceDE w:val="0"/>
        <w:autoSpaceDN w:val="0"/>
        <w:adjustRightInd w:val="0"/>
        <w:spacing w:after="0" w:line="240" w:lineRule="auto"/>
        <w:ind w:right="-567" w:firstLine="708"/>
        <w:jc w:val="both"/>
      </w:pPr>
      <w:r>
        <w:rPr>
          <w:szCs w:val="24"/>
        </w:rPr>
        <w:lastRenderedPageBreak/>
        <w:t xml:space="preserve">W 2015 r. nazwa ponownie uległa zmianie. W związku z rezygnacją z członkostwa </w:t>
      </w:r>
      <w:r w:rsidR="00EB5344">
        <w:rPr>
          <w:szCs w:val="24"/>
        </w:rPr>
        <w:t xml:space="preserve">w LGD </w:t>
      </w:r>
      <w:r>
        <w:rPr>
          <w:szCs w:val="24"/>
        </w:rPr>
        <w:t xml:space="preserve">przez Gminę Nowinka oraz przystąpieniem do </w:t>
      </w:r>
      <w:r w:rsidR="00EB5344">
        <w:rPr>
          <w:szCs w:val="24"/>
        </w:rPr>
        <w:t>LGD</w:t>
      </w:r>
      <w:r>
        <w:rPr>
          <w:szCs w:val="24"/>
        </w:rPr>
        <w:t xml:space="preserve"> miasta Augustów</w:t>
      </w:r>
      <w:r w:rsidR="00EB5344">
        <w:rPr>
          <w:szCs w:val="24"/>
        </w:rPr>
        <w:t>,</w:t>
      </w:r>
      <w:r>
        <w:rPr>
          <w:szCs w:val="24"/>
        </w:rPr>
        <w:t xml:space="preserve"> nazwa  została zmieniona na obecną. Dokonano także zmian w Statucie dostosowując jego zapisy do wymogów nowego okresu programowania.</w:t>
      </w:r>
    </w:p>
    <w:p w:rsidR="00A7036E" w:rsidRPr="00D8307F" w:rsidRDefault="00A7036E" w:rsidP="00F02F24">
      <w:pPr>
        <w:autoSpaceDE w:val="0"/>
        <w:autoSpaceDN w:val="0"/>
        <w:adjustRightInd w:val="0"/>
        <w:spacing w:after="0" w:line="240" w:lineRule="auto"/>
        <w:ind w:right="-567"/>
        <w:jc w:val="both"/>
      </w:pPr>
    </w:p>
    <w:p w:rsidR="00A7036E" w:rsidRPr="00EC1726" w:rsidRDefault="00A7036E" w:rsidP="00F02F24">
      <w:pPr>
        <w:autoSpaceDE w:val="0"/>
        <w:autoSpaceDN w:val="0"/>
        <w:adjustRightInd w:val="0"/>
        <w:spacing w:after="0" w:line="240" w:lineRule="auto"/>
        <w:ind w:right="-567" w:firstLine="708"/>
        <w:jc w:val="both"/>
        <w:rPr>
          <w:szCs w:val="24"/>
        </w:rPr>
      </w:pPr>
      <w:r w:rsidRPr="00EC1726">
        <w:rPr>
          <w:szCs w:val="24"/>
        </w:rPr>
        <w:t>Nazwa Lokalnej Grupy Działania nawiązuje do wspólnego dziedzictwa</w:t>
      </w:r>
      <w:r>
        <w:rPr>
          <w:szCs w:val="24"/>
        </w:rPr>
        <w:t xml:space="preserve"> </w:t>
      </w:r>
      <w:r w:rsidRPr="00EC1726">
        <w:rPr>
          <w:szCs w:val="24"/>
        </w:rPr>
        <w:t>przyrodniczego, kulturowego i historycznego z którym identyfikują się wszystkie trzy</w:t>
      </w:r>
      <w:r>
        <w:rPr>
          <w:szCs w:val="24"/>
        </w:rPr>
        <w:t xml:space="preserve"> </w:t>
      </w:r>
      <w:r w:rsidRPr="00EC1726">
        <w:rPr>
          <w:szCs w:val="24"/>
        </w:rPr>
        <w:t>jednoczące się w działaniu gminy. Dodatkowo obszar ten łączy duży kompleks leśny</w:t>
      </w:r>
      <w:r>
        <w:rPr>
          <w:szCs w:val="24"/>
        </w:rPr>
        <w:t xml:space="preserve"> </w:t>
      </w:r>
      <w:r w:rsidRPr="00EC1726">
        <w:rPr>
          <w:szCs w:val="24"/>
        </w:rPr>
        <w:t>Puszczy Augustowskiej.</w:t>
      </w:r>
    </w:p>
    <w:p w:rsidR="00A7036E" w:rsidRDefault="00A7036E" w:rsidP="00F02F24">
      <w:pPr>
        <w:pStyle w:val="BodyText21"/>
        <w:ind w:right="-567" w:firstLine="709"/>
        <w:rPr>
          <w:szCs w:val="24"/>
        </w:rPr>
      </w:pPr>
      <w:r>
        <w:t xml:space="preserve">Głównym celem działania Stowarzyszenia jest </w:t>
      </w:r>
      <w:r w:rsidRPr="000A039E">
        <w:t>działanie na rzecz rozwoju obszarów wiejskich</w:t>
      </w:r>
      <w:r>
        <w:t xml:space="preserve"> i miejskich wchodzących w skład </w:t>
      </w:r>
      <w:r w:rsidR="00EB5344">
        <w:t>LGD - Kanał Augustowski</w:t>
      </w:r>
      <w:r>
        <w:t>.</w:t>
      </w:r>
    </w:p>
    <w:p w:rsidR="00A7036E" w:rsidRDefault="00A7036E" w:rsidP="00F02F24">
      <w:pPr>
        <w:pStyle w:val="v11-666666"/>
        <w:spacing w:before="0" w:beforeAutospacing="0" w:after="0" w:afterAutospacing="0"/>
        <w:ind w:right="-567" w:firstLine="709"/>
        <w:jc w:val="both"/>
      </w:pPr>
      <w:r>
        <w:t xml:space="preserve">Od chwili powstania Stowarzyszenie </w:t>
      </w:r>
      <w:r w:rsidRPr="00746A1C">
        <w:t>prowadz</w:t>
      </w:r>
      <w:r>
        <w:t>iło</w:t>
      </w:r>
      <w:r w:rsidRPr="00746A1C">
        <w:t xml:space="preserve"> działania zmierzające do rozszerzenia oraz wzmocnienia</w:t>
      </w:r>
      <w:r>
        <w:t xml:space="preserve"> partnerstwa</w:t>
      </w:r>
      <w:r w:rsidRPr="00746A1C">
        <w:t xml:space="preserve">. </w:t>
      </w:r>
      <w:r>
        <w:t>Aktualnie Stowarzyszenie liczy 5</w:t>
      </w:r>
      <w:r w:rsidR="00EB5344">
        <w:t>8</w:t>
      </w:r>
      <w:r>
        <w:t xml:space="preserve"> członków. </w:t>
      </w:r>
    </w:p>
    <w:p w:rsidR="00A7036E" w:rsidRDefault="00A7036E" w:rsidP="00F02F24">
      <w:pPr>
        <w:pStyle w:val="v11-666666"/>
        <w:spacing w:before="0" w:beforeAutospacing="0" w:after="0" w:afterAutospacing="0"/>
        <w:ind w:right="-567" w:firstLine="709"/>
        <w:jc w:val="both"/>
      </w:pPr>
      <w:r w:rsidRPr="00C7502E">
        <w:t>Określ</w:t>
      </w:r>
      <w:r>
        <w:t>e</w:t>
      </w:r>
      <w:r w:rsidRPr="00C7502E">
        <w:t xml:space="preserve">nie podmiotów partnerstwa, w przypadku partnerów będących jednostkami samorządu terytorialnego, wiąże się również z wyznaczeniem jego granic terytorialnych. </w:t>
      </w:r>
      <w:r>
        <w:t xml:space="preserve">Należy podkreślić, że jednostki tworzące </w:t>
      </w:r>
      <w:r w:rsidR="001B5A50">
        <w:t>LGD</w:t>
      </w:r>
      <w:r>
        <w:t xml:space="preserve"> - Kanał Augustowski  </w:t>
      </w:r>
      <w:r w:rsidRPr="00C7502E">
        <w:t>stanowią obszar zwarty terytorialnie, o wspólnej historii i kulturze, podobnych uwarunkowaniach społeczno-gospodarczych i przestrzennych, potencjałach i niedoborach.</w:t>
      </w:r>
      <w:r>
        <w:t xml:space="preserve"> </w:t>
      </w:r>
    </w:p>
    <w:p w:rsidR="00A7036E" w:rsidRDefault="00A7036E" w:rsidP="00F02F24">
      <w:pPr>
        <w:pStyle w:val="Nagwek3"/>
        <w:numPr>
          <w:ilvl w:val="1"/>
          <w:numId w:val="1"/>
        </w:numPr>
        <w:ind w:right="-567"/>
        <w:rPr>
          <w:rFonts w:ascii="Times New Roman" w:hAnsi="Times New Roman"/>
        </w:rPr>
      </w:pPr>
      <w:bookmarkStart w:id="9" w:name="_Toc453655661"/>
      <w:r>
        <w:rPr>
          <w:rFonts w:ascii="Times New Roman" w:hAnsi="Times New Roman"/>
        </w:rPr>
        <w:t>Doświadczenie</w:t>
      </w:r>
      <w:bookmarkEnd w:id="9"/>
      <w:r>
        <w:rPr>
          <w:rFonts w:ascii="Times New Roman" w:hAnsi="Times New Roman"/>
        </w:rPr>
        <w:t xml:space="preserve"> </w:t>
      </w:r>
    </w:p>
    <w:p w:rsidR="00A7036E" w:rsidRDefault="00A7036E" w:rsidP="00F02F24">
      <w:pPr>
        <w:spacing w:after="0"/>
        <w:ind w:right="-567"/>
      </w:pPr>
    </w:p>
    <w:p w:rsidR="00A7036E" w:rsidRPr="001B5A50" w:rsidRDefault="00A7036E" w:rsidP="00F02F24">
      <w:pPr>
        <w:spacing w:after="0" w:line="240" w:lineRule="auto"/>
        <w:ind w:right="-567" w:firstLine="708"/>
        <w:jc w:val="both"/>
        <w:rPr>
          <w:szCs w:val="24"/>
        </w:rPr>
      </w:pPr>
      <w:r w:rsidRPr="001B5A50">
        <w:rPr>
          <w:szCs w:val="24"/>
        </w:rPr>
        <w:t xml:space="preserve"> Lokalna Grupa Działania </w:t>
      </w:r>
      <w:r w:rsidR="001B5A50" w:rsidRPr="001B5A50">
        <w:rPr>
          <w:szCs w:val="24"/>
        </w:rPr>
        <w:t xml:space="preserve">- </w:t>
      </w:r>
      <w:r w:rsidRPr="001B5A50">
        <w:rPr>
          <w:szCs w:val="24"/>
        </w:rPr>
        <w:t xml:space="preserve">Kanał Augustowski  w latach 2009 – 2015 wdrażała Lokalną Strategię Rozwoju o wartości 1 795 980 zł. LSR, która finansowana była ze środków PROW LEADER </w:t>
      </w:r>
      <w:r w:rsidR="001B5A50" w:rsidRPr="001B5A50">
        <w:rPr>
          <w:szCs w:val="24"/>
        </w:rPr>
        <w:t xml:space="preserve">w </w:t>
      </w:r>
      <w:r w:rsidRPr="001B5A50">
        <w:rPr>
          <w:szCs w:val="24"/>
        </w:rPr>
        <w:t>ramach działania 4</w:t>
      </w:r>
      <w:r w:rsidR="001B5A50" w:rsidRPr="001B5A50">
        <w:rPr>
          <w:szCs w:val="24"/>
        </w:rPr>
        <w:t>.</w:t>
      </w:r>
      <w:r w:rsidRPr="001B5A50">
        <w:rPr>
          <w:szCs w:val="24"/>
        </w:rPr>
        <w:t>1</w:t>
      </w:r>
      <w:r w:rsidR="001B5A50" w:rsidRPr="001B5A50">
        <w:rPr>
          <w:szCs w:val="24"/>
        </w:rPr>
        <w:t>.</w:t>
      </w:r>
      <w:r w:rsidRPr="001B5A50">
        <w:rPr>
          <w:szCs w:val="24"/>
        </w:rPr>
        <w:t>3. Ponadto Grupa zrealizowała 1 projekt współpracy międzyregionalnej o wartości 36 405 zł.</w:t>
      </w:r>
    </w:p>
    <w:p w:rsidR="00A7036E" w:rsidRPr="001B5A50" w:rsidRDefault="001B5A50" w:rsidP="00F02F24">
      <w:pPr>
        <w:spacing w:line="240" w:lineRule="auto"/>
        <w:ind w:right="-567" w:firstLine="708"/>
        <w:jc w:val="both"/>
        <w:rPr>
          <w:szCs w:val="24"/>
        </w:rPr>
      </w:pPr>
      <w:r>
        <w:rPr>
          <w:szCs w:val="24"/>
        </w:rPr>
        <w:t>LGD – Kanał Augustowski</w:t>
      </w:r>
      <w:r w:rsidR="00A7036E" w:rsidRPr="001B5A50">
        <w:rPr>
          <w:szCs w:val="24"/>
        </w:rPr>
        <w:t xml:space="preserve"> posiada również doświadczenie w zakresie realizacji projektów finansowanych z innych źródeł niż PROW. Poniższa tabela przedstawia wykaz tych projektów.</w:t>
      </w:r>
    </w:p>
    <w:p w:rsidR="00A7036E" w:rsidRPr="00F02F24" w:rsidRDefault="00A7036E" w:rsidP="0084581D">
      <w:pPr>
        <w:pStyle w:val="Legenda"/>
        <w:keepNext/>
        <w:rPr>
          <w:sz w:val="24"/>
          <w:szCs w:val="24"/>
        </w:rPr>
      </w:pPr>
      <w:bookmarkStart w:id="10" w:name="_Toc453655708"/>
      <w:r w:rsidRPr="00F02F24">
        <w:rPr>
          <w:sz w:val="24"/>
          <w:szCs w:val="24"/>
        </w:rPr>
        <w:t xml:space="preserve">Tabela </w:t>
      </w:r>
      <w:r w:rsidR="00117CC0" w:rsidRPr="00F02F24">
        <w:rPr>
          <w:sz w:val="24"/>
          <w:szCs w:val="24"/>
        </w:rPr>
        <w:fldChar w:fldCharType="begin"/>
      </w:r>
      <w:r w:rsidR="00B15ECC" w:rsidRPr="00F02F24">
        <w:rPr>
          <w:sz w:val="24"/>
          <w:szCs w:val="24"/>
        </w:rPr>
        <w:instrText xml:space="preserve"> SEQ Tabela \* ARABIC </w:instrText>
      </w:r>
      <w:r w:rsidR="00117CC0" w:rsidRPr="00F02F24">
        <w:rPr>
          <w:sz w:val="24"/>
          <w:szCs w:val="24"/>
        </w:rPr>
        <w:fldChar w:fldCharType="separate"/>
      </w:r>
      <w:r w:rsidR="006D4679">
        <w:rPr>
          <w:noProof/>
          <w:sz w:val="24"/>
          <w:szCs w:val="24"/>
        </w:rPr>
        <w:t>2</w:t>
      </w:r>
      <w:r w:rsidR="00117CC0" w:rsidRPr="00F02F24">
        <w:rPr>
          <w:noProof/>
          <w:sz w:val="24"/>
          <w:szCs w:val="24"/>
        </w:rPr>
        <w:fldChar w:fldCharType="end"/>
      </w:r>
      <w:r w:rsidRPr="00F02F24">
        <w:rPr>
          <w:sz w:val="24"/>
          <w:szCs w:val="24"/>
        </w:rPr>
        <w:t xml:space="preserve">. Zestawienie projektów zrealizowanych przez </w:t>
      </w:r>
      <w:r w:rsidR="001B5A50" w:rsidRPr="00F02F24">
        <w:rPr>
          <w:sz w:val="24"/>
          <w:szCs w:val="24"/>
        </w:rPr>
        <w:t xml:space="preserve">LGD – Kanał Augustowski </w:t>
      </w:r>
      <w:r w:rsidRPr="00F02F24">
        <w:rPr>
          <w:sz w:val="24"/>
          <w:szCs w:val="24"/>
        </w:rPr>
        <w:t xml:space="preserve"> ze środków innych niż PROW LEADER</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3"/>
        <w:gridCol w:w="2679"/>
        <w:gridCol w:w="1609"/>
        <w:gridCol w:w="2268"/>
        <w:gridCol w:w="1809"/>
      </w:tblGrid>
      <w:tr w:rsidR="00A7036E" w:rsidRPr="00862CD3" w:rsidTr="00D723C8">
        <w:tc>
          <w:tcPr>
            <w:tcW w:w="923" w:type="dxa"/>
            <w:shd w:val="clear" w:color="auto" w:fill="D9D9D9"/>
          </w:tcPr>
          <w:p w:rsidR="00A7036E" w:rsidRPr="00862CD3" w:rsidRDefault="00A7036E" w:rsidP="00EC6815">
            <w:pPr>
              <w:spacing w:after="0" w:line="240" w:lineRule="auto"/>
            </w:pPr>
            <w:r w:rsidRPr="00862CD3">
              <w:t>Rok</w:t>
            </w:r>
          </w:p>
        </w:tc>
        <w:tc>
          <w:tcPr>
            <w:tcW w:w="2679" w:type="dxa"/>
            <w:shd w:val="clear" w:color="auto" w:fill="D9D9D9"/>
          </w:tcPr>
          <w:p w:rsidR="00A7036E" w:rsidRPr="00862CD3" w:rsidRDefault="00A7036E" w:rsidP="00EC6815">
            <w:pPr>
              <w:spacing w:after="0" w:line="240" w:lineRule="auto"/>
            </w:pPr>
            <w:r w:rsidRPr="00862CD3">
              <w:t>Tytuł projektu</w:t>
            </w:r>
          </w:p>
        </w:tc>
        <w:tc>
          <w:tcPr>
            <w:tcW w:w="1609" w:type="dxa"/>
            <w:shd w:val="clear" w:color="auto" w:fill="D9D9D9"/>
          </w:tcPr>
          <w:p w:rsidR="00A7036E" w:rsidRPr="00862CD3" w:rsidRDefault="00A7036E" w:rsidP="00EC6815">
            <w:pPr>
              <w:spacing w:after="0" w:line="240" w:lineRule="auto"/>
            </w:pPr>
            <w:r w:rsidRPr="00862CD3">
              <w:t>Wartość projektu</w:t>
            </w:r>
          </w:p>
        </w:tc>
        <w:tc>
          <w:tcPr>
            <w:tcW w:w="2268" w:type="dxa"/>
            <w:shd w:val="clear" w:color="auto" w:fill="D9D9D9"/>
          </w:tcPr>
          <w:p w:rsidR="00A7036E" w:rsidRPr="00862CD3" w:rsidRDefault="00A7036E" w:rsidP="00EC6815">
            <w:pPr>
              <w:spacing w:after="0" w:line="240" w:lineRule="auto"/>
            </w:pPr>
            <w:r w:rsidRPr="00862CD3">
              <w:t>Źródło dofinansowania</w:t>
            </w:r>
          </w:p>
        </w:tc>
        <w:tc>
          <w:tcPr>
            <w:tcW w:w="1809" w:type="dxa"/>
            <w:shd w:val="clear" w:color="auto" w:fill="D9D9D9"/>
          </w:tcPr>
          <w:p w:rsidR="00A7036E" w:rsidRPr="00862CD3" w:rsidRDefault="00A7036E" w:rsidP="00EC6815">
            <w:pPr>
              <w:spacing w:after="0" w:line="240" w:lineRule="auto"/>
            </w:pPr>
            <w:r w:rsidRPr="00862CD3">
              <w:t>Produkty projektu</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2010</w:t>
            </w:r>
          </w:p>
        </w:tc>
        <w:tc>
          <w:tcPr>
            <w:tcW w:w="2679" w:type="dxa"/>
          </w:tcPr>
          <w:p w:rsidR="00A7036E" w:rsidRPr="000B0AF5" w:rsidRDefault="00A7036E" w:rsidP="00EC6815">
            <w:pPr>
              <w:spacing w:after="0" w:line="240" w:lineRule="auto"/>
              <w:rPr>
                <w:sz w:val="20"/>
                <w:szCs w:val="20"/>
              </w:rPr>
            </w:pPr>
            <w:r w:rsidRPr="000B0AF5">
              <w:rPr>
                <w:sz w:val="20"/>
                <w:szCs w:val="20"/>
              </w:rPr>
              <w:t>Bliżej ekspresji twórczej i tradycji w rejonie pogranicza</w:t>
            </w:r>
          </w:p>
          <w:p w:rsidR="00A7036E" w:rsidRPr="000B0AF5" w:rsidRDefault="00A7036E" w:rsidP="00EC6815">
            <w:pPr>
              <w:spacing w:after="0" w:line="240" w:lineRule="auto"/>
              <w:rPr>
                <w:sz w:val="20"/>
                <w:szCs w:val="20"/>
              </w:rPr>
            </w:pPr>
            <w:r w:rsidRPr="000B0AF5">
              <w:rPr>
                <w:sz w:val="20"/>
                <w:szCs w:val="20"/>
              </w:rPr>
              <w:t>(projekt współpracy międzynarodowej)</w:t>
            </w:r>
          </w:p>
        </w:tc>
        <w:tc>
          <w:tcPr>
            <w:tcW w:w="1609" w:type="dxa"/>
          </w:tcPr>
          <w:p w:rsidR="00A7036E" w:rsidRPr="000B0AF5" w:rsidRDefault="00A7036E" w:rsidP="00EC6815">
            <w:pPr>
              <w:spacing w:after="0" w:line="240" w:lineRule="auto"/>
              <w:rPr>
                <w:sz w:val="20"/>
                <w:szCs w:val="20"/>
              </w:rPr>
            </w:pPr>
            <w:r w:rsidRPr="000B0AF5">
              <w:rPr>
                <w:sz w:val="20"/>
                <w:szCs w:val="20"/>
              </w:rPr>
              <w:t>59.584 Euro</w:t>
            </w:r>
          </w:p>
          <w:p w:rsidR="00A7036E" w:rsidRPr="000B0AF5" w:rsidRDefault="00A7036E" w:rsidP="00EC6815">
            <w:pPr>
              <w:spacing w:after="0" w:line="240" w:lineRule="auto"/>
              <w:rPr>
                <w:sz w:val="20"/>
                <w:szCs w:val="20"/>
              </w:rPr>
            </w:pPr>
            <w:r w:rsidRPr="000B0AF5">
              <w:rPr>
                <w:sz w:val="20"/>
                <w:szCs w:val="20"/>
              </w:rPr>
              <w:t>tj. 238 336 zł</w:t>
            </w:r>
          </w:p>
        </w:tc>
        <w:tc>
          <w:tcPr>
            <w:tcW w:w="2268" w:type="dxa"/>
          </w:tcPr>
          <w:p w:rsidR="00A7036E" w:rsidRPr="000B0AF5" w:rsidRDefault="00A7036E" w:rsidP="00EC6815">
            <w:pPr>
              <w:spacing w:after="0" w:line="240" w:lineRule="auto"/>
              <w:rPr>
                <w:sz w:val="20"/>
                <w:szCs w:val="20"/>
              </w:rPr>
            </w:pPr>
            <w:r w:rsidRPr="000B0AF5">
              <w:rPr>
                <w:sz w:val="20"/>
                <w:szCs w:val="20"/>
              </w:rPr>
              <w:t>Polska-Litwa 2007-2013</w:t>
            </w:r>
          </w:p>
        </w:tc>
        <w:tc>
          <w:tcPr>
            <w:tcW w:w="1809" w:type="dxa"/>
          </w:tcPr>
          <w:p w:rsidR="00A7036E" w:rsidRPr="000B0AF5" w:rsidRDefault="00A7036E" w:rsidP="00EC6815">
            <w:pPr>
              <w:spacing w:after="0" w:line="240" w:lineRule="auto"/>
              <w:rPr>
                <w:sz w:val="20"/>
                <w:szCs w:val="20"/>
              </w:rPr>
            </w:pPr>
            <w:r w:rsidRPr="000B0AF5">
              <w:rPr>
                <w:sz w:val="20"/>
                <w:szCs w:val="20"/>
              </w:rPr>
              <w:t>5 sesji warsztatowych, 4 zorganizowane festyny</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2011</w:t>
            </w:r>
          </w:p>
        </w:tc>
        <w:tc>
          <w:tcPr>
            <w:tcW w:w="2679" w:type="dxa"/>
          </w:tcPr>
          <w:p w:rsidR="00A7036E" w:rsidRPr="000B0AF5" w:rsidRDefault="00A7036E" w:rsidP="00EC6815">
            <w:pPr>
              <w:spacing w:after="0" w:line="240" w:lineRule="auto"/>
              <w:rPr>
                <w:sz w:val="20"/>
                <w:szCs w:val="20"/>
              </w:rPr>
            </w:pPr>
            <w:r w:rsidRPr="000B0AF5">
              <w:rPr>
                <w:sz w:val="20"/>
                <w:szCs w:val="20"/>
              </w:rPr>
              <w:t>Transfer wiedzy krajów skandynawskich w zakresie organizacji profesjonalnej turystyki wędkarskiej na obszarze Pojezierza Suwalsko-Augustowskiego</w:t>
            </w:r>
          </w:p>
          <w:p w:rsidR="00A7036E" w:rsidRPr="000B0AF5" w:rsidRDefault="00A7036E" w:rsidP="00EC6815">
            <w:pPr>
              <w:spacing w:after="0" w:line="240" w:lineRule="auto"/>
              <w:rPr>
                <w:sz w:val="20"/>
                <w:szCs w:val="20"/>
              </w:rPr>
            </w:pPr>
            <w:r w:rsidRPr="000B0AF5">
              <w:rPr>
                <w:sz w:val="20"/>
                <w:szCs w:val="20"/>
              </w:rPr>
              <w:t>(projekt współpracy międzyregionalnej)</w:t>
            </w:r>
          </w:p>
        </w:tc>
        <w:tc>
          <w:tcPr>
            <w:tcW w:w="1609" w:type="dxa"/>
          </w:tcPr>
          <w:p w:rsidR="00A7036E" w:rsidRPr="000B0AF5" w:rsidRDefault="00EB5344" w:rsidP="00EC6815">
            <w:pPr>
              <w:spacing w:after="0" w:line="240" w:lineRule="auto"/>
              <w:rPr>
                <w:sz w:val="20"/>
                <w:szCs w:val="20"/>
              </w:rPr>
            </w:pPr>
            <w:r w:rsidRPr="000B0AF5">
              <w:rPr>
                <w:sz w:val="20"/>
                <w:szCs w:val="20"/>
              </w:rPr>
              <w:t>29.635,82 Euro tj. 118 543,28 zł</w:t>
            </w:r>
          </w:p>
        </w:tc>
        <w:tc>
          <w:tcPr>
            <w:tcW w:w="2268" w:type="dxa"/>
          </w:tcPr>
          <w:p w:rsidR="00A7036E" w:rsidRPr="000B0AF5" w:rsidRDefault="00A7036E" w:rsidP="0084581D">
            <w:pPr>
              <w:spacing w:after="0" w:line="240" w:lineRule="auto"/>
              <w:rPr>
                <w:sz w:val="20"/>
                <w:szCs w:val="20"/>
              </w:rPr>
            </w:pPr>
            <w:r w:rsidRPr="000B0AF5">
              <w:rPr>
                <w:sz w:val="20"/>
                <w:szCs w:val="20"/>
              </w:rPr>
              <w:t>Norweski Mechanizm Finansowy w ramach Funduszu Wsparcia Inicjatyw Lokalnych, Międzyregionalnych i Transgranicznych w Euroregionie Niemen</w:t>
            </w:r>
          </w:p>
        </w:tc>
        <w:tc>
          <w:tcPr>
            <w:tcW w:w="1809" w:type="dxa"/>
          </w:tcPr>
          <w:p w:rsidR="00A7036E" w:rsidRPr="000B0AF5" w:rsidRDefault="00A7036E" w:rsidP="00EC6815">
            <w:pPr>
              <w:spacing w:after="0" w:line="240" w:lineRule="auto"/>
              <w:rPr>
                <w:sz w:val="20"/>
                <w:szCs w:val="20"/>
              </w:rPr>
            </w:pPr>
            <w:r w:rsidRPr="000B0AF5">
              <w:rPr>
                <w:sz w:val="20"/>
                <w:szCs w:val="20"/>
              </w:rPr>
              <w:t>Nabycie wiedzy w zakresie organizacji turystyki wędkarskiej</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2012</w:t>
            </w:r>
          </w:p>
        </w:tc>
        <w:tc>
          <w:tcPr>
            <w:tcW w:w="2679" w:type="dxa"/>
          </w:tcPr>
          <w:p w:rsidR="00A7036E" w:rsidRPr="000B0AF5" w:rsidRDefault="00A7036E" w:rsidP="00EC6815">
            <w:pPr>
              <w:spacing w:after="0" w:line="240" w:lineRule="auto"/>
              <w:rPr>
                <w:sz w:val="20"/>
                <w:szCs w:val="20"/>
              </w:rPr>
            </w:pPr>
            <w:r w:rsidRPr="000B0AF5">
              <w:rPr>
                <w:sz w:val="20"/>
                <w:szCs w:val="20"/>
              </w:rPr>
              <w:t>Centrum Aktywności Lokalnej w Gminie Nowinka</w:t>
            </w:r>
          </w:p>
        </w:tc>
        <w:tc>
          <w:tcPr>
            <w:tcW w:w="1609" w:type="dxa"/>
          </w:tcPr>
          <w:p w:rsidR="00A7036E" w:rsidRPr="000B0AF5" w:rsidRDefault="00A7036E" w:rsidP="00EC6815">
            <w:pPr>
              <w:spacing w:after="0" w:line="240" w:lineRule="auto"/>
              <w:rPr>
                <w:sz w:val="20"/>
                <w:szCs w:val="20"/>
              </w:rPr>
            </w:pPr>
            <w:r w:rsidRPr="000B0AF5">
              <w:rPr>
                <w:sz w:val="20"/>
                <w:szCs w:val="20"/>
              </w:rPr>
              <w:t>42.140,49 zł</w:t>
            </w:r>
          </w:p>
        </w:tc>
        <w:tc>
          <w:tcPr>
            <w:tcW w:w="2268" w:type="dxa"/>
          </w:tcPr>
          <w:p w:rsidR="00A7036E" w:rsidRPr="000B0AF5" w:rsidRDefault="00A7036E" w:rsidP="00EC6815">
            <w:pPr>
              <w:spacing w:after="0" w:line="240" w:lineRule="auto"/>
              <w:rPr>
                <w:sz w:val="20"/>
                <w:szCs w:val="20"/>
              </w:rPr>
            </w:pPr>
            <w:r w:rsidRPr="000B0AF5">
              <w:rPr>
                <w:sz w:val="20"/>
                <w:szCs w:val="20"/>
              </w:rPr>
              <w:t>POKL</w:t>
            </w:r>
          </w:p>
        </w:tc>
        <w:tc>
          <w:tcPr>
            <w:tcW w:w="1809" w:type="dxa"/>
          </w:tcPr>
          <w:p w:rsidR="00A7036E" w:rsidRPr="000B0AF5" w:rsidRDefault="00A7036E" w:rsidP="00EC6815">
            <w:pPr>
              <w:spacing w:after="0" w:line="240" w:lineRule="auto"/>
              <w:rPr>
                <w:sz w:val="20"/>
                <w:szCs w:val="20"/>
              </w:rPr>
            </w:pPr>
            <w:r w:rsidRPr="000B0AF5">
              <w:rPr>
                <w:sz w:val="20"/>
                <w:szCs w:val="20"/>
              </w:rPr>
              <w:t>Nabycie umiejętności społecznych</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2013</w:t>
            </w:r>
          </w:p>
        </w:tc>
        <w:tc>
          <w:tcPr>
            <w:tcW w:w="2679" w:type="dxa"/>
          </w:tcPr>
          <w:p w:rsidR="00A7036E" w:rsidRPr="000B0AF5" w:rsidRDefault="00A7036E" w:rsidP="00EC6815">
            <w:pPr>
              <w:spacing w:after="0" w:line="240" w:lineRule="auto"/>
              <w:rPr>
                <w:sz w:val="20"/>
                <w:szCs w:val="20"/>
              </w:rPr>
            </w:pPr>
            <w:r w:rsidRPr="000B0AF5">
              <w:rPr>
                <w:sz w:val="20"/>
                <w:szCs w:val="20"/>
              </w:rPr>
              <w:t>Lokalne Porozumienie na rzecz edukacji</w:t>
            </w:r>
          </w:p>
        </w:tc>
        <w:tc>
          <w:tcPr>
            <w:tcW w:w="1609" w:type="dxa"/>
          </w:tcPr>
          <w:p w:rsidR="00A7036E" w:rsidRPr="000B0AF5" w:rsidRDefault="00A7036E" w:rsidP="00EC6815">
            <w:pPr>
              <w:spacing w:after="0" w:line="240" w:lineRule="auto"/>
              <w:rPr>
                <w:sz w:val="20"/>
                <w:szCs w:val="20"/>
              </w:rPr>
            </w:pPr>
            <w:r w:rsidRPr="000B0AF5">
              <w:rPr>
                <w:sz w:val="20"/>
                <w:szCs w:val="20"/>
              </w:rPr>
              <w:t>48.090,80 zł</w:t>
            </w:r>
          </w:p>
        </w:tc>
        <w:tc>
          <w:tcPr>
            <w:tcW w:w="2268" w:type="dxa"/>
          </w:tcPr>
          <w:p w:rsidR="00A7036E" w:rsidRPr="000B0AF5" w:rsidRDefault="00A7036E" w:rsidP="00EC6815">
            <w:pPr>
              <w:spacing w:after="0" w:line="240" w:lineRule="auto"/>
              <w:rPr>
                <w:sz w:val="20"/>
                <w:szCs w:val="20"/>
              </w:rPr>
            </w:pPr>
            <w:r w:rsidRPr="000B0AF5">
              <w:rPr>
                <w:sz w:val="20"/>
                <w:szCs w:val="20"/>
              </w:rPr>
              <w:t>POKL</w:t>
            </w:r>
          </w:p>
          <w:p w:rsidR="00A7036E" w:rsidRPr="000B0AF5" w:rsidRDefault="00A7036E" w:rsidP="00EC6815">
            <w:pPr>
              <w:spacing w:after="0" w:line="240" w:lineRule="auto"/>
              <w:rPr>
                <w:sz w:val="20"/>
                <w:szCs w:val="20"/>
              </w:rPr>
            </w:pPr>
          </w:p>
        </w:tc>
        <w:tc>
          <w:tcPr>
            <w:tcW w:w="1809" w:type="dxa"/>
          </w:tcPr>
          <w:p w:rsidR="00A7036E" w:rsidRPr="000B0AF5" w:rsidRDefault="00A7036E" w:rsidP="00EC6815">
            <w:pPr>
              <w:spacing w:after="0" w:line="240" w:lineRule="auto"/>
              <w:rPr>
                <w:sz w:val="20"/>
                <w:szCs w:val="20"/>
              </w:rPr>
            </w:pPr>
            <w:r w:rsidRPr="000B0AF5">
              <w:rPr>
                <w:sz w:val="20"/>
                <w:szCs w:val="20"/>
              </w:rPr>
              <w:t>Nabycie umiejętności komputerowych</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2013</w:t>
            </w:r>
          </w:p>
        </w:tc>
        <w:tc>
          <w:tcPr>
            <w:tcW w:w="2679" w:type="dxa"/>
          </w:tcPr>
          <w:p w:rsidR="00A7036E" w:rsidRPr="000B0AF5" w:rsidRDefault="00A7036E" w:rsidP="00EC6815">
            <w:pPr>
              <w:spacing w:after="0" w:line="240" w:lineRule="auto"/>
              <w:rPr>
                <w:sz w:val="20"/>
                <w:szCs w:val="20"/>
              </w:rPr>
            </w:pPr>
            <w:r w:rsidRPr="000B0AF5">
              <w:rPr>
                <w:sz w:val="20"/>
                <w:szCs w:val="20"/>
              </w:rPr>
              <w:t>Augustowski Klaster Edukacji</w:t>
            </w:r>
          </w:p>
        </w:tc>
        <w:tc>
          <w:tcPr>
            <w:tcW w:w="1609" w:type="dxa"/>
          </w:tcPr>
          <w:p w:rsidR="00A7036E" w:rsidRPr="000B0AF5" w:rsidRDefault="00A7036E" w:rsidP="00EC6815">
            <w:pPr>
              <w:spacing w:after="0" w:line="240" w:lineRule="auto"/>
              <w:rPr>
                <w:sz w:val="20"/>
                <w:szCs w:val="20"/>
              </w:rPr>
            </w:pPr>
            <w:r w:rsidRPr="000B0AF5">
              <w:rPr>
                <w:sz w:val="20"/>
                <w:szCs w:val="20"/>
              </w:rPr>
              <w:t>48.090,80 zł</w:t>
            </w:r>
          </w:p>
        </w:tc>
        <w:tc>
          <w:tcPr>
            <w:tcW w:w="2268" w:type="dxa"/>
          </w:tcPr>
          <w:p w:rsidR="00A7036E" w:rsidRPr="000B0AF5" w:rsidRDefault="00A7036E" w:rsidP="00EC6815">
            <w:pPr>
              <w:spacing w:after="0" w:line="240" w:lineRule="auto"/>
              <w:rPr>
                <w:sz w:val="20"/>
                <w:szCs w:val="20"/>
              </w:rPr>
            </w:pPr>
            <w:r w:rsidRPr="000B0AF5">
              <w:rPr>
                <w:sz w:val="20"/>
                <w:szCs w:val="20"/>
              </w:rPr>
              <w:t>POKL</w:t>
            </w:r>
          </w:p>
        </w:tc>
        <w:tc>
          <w:tcPr>
            <w:tcW w:w="1809" w:type="dxa"/>
          </w:tcPr>
          <w:p w:rsidR="00A7036E" w:rsidRPr="000B0AF5" w:rsidRDefault="00A7036E" w:rsidP="00EC6815">
            <w:pPr>
              <w:spacing w:after="0" w:line="240" w:lineRule="auto"/>
              <w:rPr>
                <w:sz w:val="20"/>
                <w:szCs w:val="20"/>
              </w:rPr>
            </w:pPr>
            <w:r w:rsidRPr="000B0AF5">
              <w:rPr>
                <w:sz w:val="20"/>
                <w:szCs w:val="20"/>
              </w:rPr>
              <w:t>Nabycie umiejętności komputerowych</w:t>
            </w:r>
          </w:p>
        </w:tc>
      </w:tr>
      <w:tr w:rsidR="00A7036E" w:rsidRPr="000B0AF5" w:rsidTr="00D723C8">
        <w:tc>
          <w:tcPr>
            <w:tcW w:w="923" w:type="dxa"/>
          </w:tcPr>
          <w:p w:rsidR="00A7036E" w:rsidRPr="000B0AF5" w:rsidRDefault="00A7036E" w:rsidP="00EC6815">
            <w:pPr>
              <w:spacing w:after="0" w:line="240" w:lineRule="auto"/>
              <w:rPr>
                <w:sz w:val="20"/>
                <w:szCs w:val="20"/>
              </w:rPr>
            </w:pPr>
            <w:r w:rsidRPr="000B0AF5">
              <w:rPr>
                <w:sz w:val="20"/>
                <w:szCs w:val="20"/>
              </w:rPr>
              <w:t>2013</w:t>
            </w:r>
          </w:p>
        </w:tc>
        <w:tc>
          <w:tcPr>
            <w:tcW w:w="2679" w:type="dxa"/>
          </w:tcPr>
          <w:p w:rsidR="00A7036E" w:rsidRPr="000B0AF5" w:rsidRDefault="00A7036E" w:rsidP="000B0AF5">
            <w:pPr>
              <w:spacing w:line="240" w:lineRule="auto"/>
              <w:rPr>
                <w:sz w:val="20"/>
                <w:szCs w:val="20"/>
              </w:rPr>
            </w:pPr>
            <w:r w:rsidRPr="000B0AF5">
              <w:rPr>
                <w:bCs/>
                <w:color w:val="000000"/>
                <w:sz w:val="20"/>
                <w:szCs w:val="20"/>
                <w:lang w:eastAsia="pl-PL"/>
              </w:rPr>
              <w:t xml:space="preserve">Podniesienie atrakcyjności i promocja obszaru </w:t>
            </w:r>
            <w:r w:rsidR="00E6440E" w:rsidRPr="000B0AF5">
              <w:rPr>
                <w:bCs/>
                <w:color w:val="000000"/>
                <w:sz w:val="20"/>
                <w:szCs w:val="20"/>
                <w:lang w:eastAsia="pl-PL"/>
              </w:rPr>
              <w:t xml:space="preserve">KANAŁ </w:t>
            </w:r>
            <w:r w:rsidR="00E6440E" w:rsidRPr="000B0AF5">
              <w:rPr>
                <w:bCs/>
                <w:color w:val="000000"/>
                <w:sz w:val="20"/>
                <w:szCs w:val="20"/>
                <w:lang w:eastAsia="pl-PL"/>
              </w:rPr>
              <w:lastRenderedPageBreak/>
              <w:t>AUGUSTOWSKI</w:t>
            </w:r>
            <w:r w:rsidR="001B5A50" w:rsidRPr="000B0AF5">
              <w:rPr>
                <w:bCs/>
                <w:color w:val="000000"/>
                <w:sz w:val="20"/>
                <w:szCs w:val="20"/>
                <w:lang w:eastAsia="pl-PL"/>
              </w:rPr>
              <w:t xml:space="preserve"> </w:t>
            </w:r>
            <w:r w:rsidRPr="000B0AF5">
              <w:rPr>
                <w:bCs/>
                <w:color w:val="000000"/>
                <w:sz w:val="20"/>
                <w:szCs w:val="20"/>
                <w:lang w:eastAsia="pl-PL"/>
              </w:rPr>
              <w:t>- Kanał Augustowski i Rospuda</w:t>
            </w:r>
          </w:p>
        </w:tc>
        <w:tc>
          <w:tcPr>
            <w:tcW w:w="1609" w:type="dxa"/>
          </w:tcPr>
          <w:p w:rsidR="00A7036E" w:rsidRPr="000B0AF5" w:rsidRDefault="00A7036E" w:rsidP="00EC6815">
            <w:pPr>
              <w:spacing w:after="0" w:line="240" w:lineRule="auto"/>
              <w:rPr>
                <w:sz w:val="20"/>
                <w:szCs w:val="20"/>
              </w:rPr>
            </w:pPr>
            <w:r w:rsidRPr="000B0AF5">
              <w:rPr>
                <w:sz w:val="20"/>
                <w:szCs w:val="20"/>
              </w:rPr>
              <w:lastRenderedPageBreak/>
              <w:t>29.957,90 zł</w:t>
            </w:r>
          </w:p>
        </w:tc>
        <w:tc>
          <w:tcPr>
            <w:tcW w:w="2268" w:type="dxa"/>
          </w:tcPr>
          <w:p w:rsidR="00A7036E" w:rsidRPr="000B0AF5" w:rsidRDefault="00A7036E" w:rsidP="00EC6815">
            <w:pPr>
              <w:spacing w:after="0" w:line="240" w:lineRule="auto"/>
              <w:rPr>
                <w:sz w:val="20"/>
                <w:szCs w:val="20"/>
              </w:rPr>
            </w:pPr>
            <w:r w:rsidRPr="000B0AF5">
              <w:rPr>
                <w:sz w:val="20"/>
                <w:szCs w:val="20"/>
              </w:rPr>
              <w:t>PO RYBY</w:t>
            </w:r>
          </w:p>
        </w:tc>
        <w:tc>
          <w:tcPr>
            <w:tcW w:w="1809" w:type="dxa"/>
          </w:tcPr>
          <w:p w:rsidR="00A7036E" w:rsidRPr="000B0AF5" w:rsidRDefault="00A7036E" w:rsidP="00EC6815">
            <w:pPr>
              <w:spacing w:after="0" w:line="240" w:lineRule="auto"/>
              <w:rPr>
                <w:sz w:val="20"/>
                <w:szCs w:val="20"/>
              </w:rPr>
            </w:pPr>
            <w:r w:rsidRPr="000B0AF5">
              <w:rPr>
                <w:sz w:val="20"/>
                <w:szCs w:val="20"/>
              </w:rPr>
              <w:t>Folder, gadżety reklamowe</w:t>
            </w:r>
          </w:p>
        </w:tc>
      </w:tr>
      <w:tr w:rsidR="00A7036E" w:rsidRPr="000B0AF5" w:rsidTr="00D723C8">
        <w:tc>
          <w:tcPr>
            <w:tcW w:w="923" w:type="dxa"/>
          </w:tcPr>
          <w:p w:rsidR="00A7036E" w:rsidRPr="000B0AF5" w:rsidRDefault="00A7036E" w:rsidP="00EC6815">
            <w:pPr>
              <w:spacing w:after="0" w:line="240" w:lineRule="auto"/>
              <w:rPr>
                <w:sz w:val="20"/>
                <w:szCs w:val="20"/>
              </w:rPr>
            </w:pPr>
          </w:p>
        </w:tc>
        <w:tc>
          <w:tcPr>
            <w:tcW w:w="2679" w:type="dxa"/>
          </w:tcPr>
          <w:p w:rsidR="00A7036E" w:rsidRPr="000B0AF5" w:rsidRDefault="00A7036E" w:rsidP="00EC6815">
            <w:pPr>
              <w:rPr>
                <w:bCs/>
                <w:color w:val="000000"/>
                <w:sz w:val="20"/>
                <w:szCs w:val="20"/>
                <w:lang w:eastAsia="pl-PL"/>
              </w:rPr>
            </w:pPr>
            <w:r w:rsidRPr="000B0AF5">
              <w:rPr>
                <w:bCs/>
                <w:color w:val="000000"/>
                <w:sz w:val="20"/>
                <w:szCs w:val="20"/>
                <w:lang w:eastAsia="pl-PL"/>
              </w:rPr>
              <w:t>Razem</w:t>
            </w:r>
          </w:p>
        </w:tc>
        <w:tc>
          <w:tcPr>
            <w:tcW w:w="1609" w:type="dxa"/>
          </w:tcPr>
          <w:p w:rsidR="00A7036E" w:rsidRPr="000B0AF5" w:rsidRDefault="00A7036E" w:rsidP="0084581D">
            <w:pPr>
              <w:spacing w:after="0" w:line="240" w:lineRule="auto"/>
              <w:rPr>
                <w:sz w:val="20"/>
                <w:szCs w:val="20"/>
              </w:rPr>
            </w:pPr>
            <w:r w:rsidRPr="000B0AF5">
              <w:rPr>
                <w:sz w:val="20"/>
                <w:szCs w:val="20"/>
              </w:rPr>
              <w:t>406.615,99 zł</w:t>
            </w:r>
          </w:p>
        </w:tc>
        <w:tc>
          <w:tcPr>
            <w:tcW w:w="2268" w:type="dxa"/>
          </w:tcPr>
          <w:p w:rsidR="00A7036E" w:rsidRPr="000B0AF5" w:rsidRDefault="00A7036E" w:rsidP="00EC6815">
            <w:pPr>
              <w:spacing w:after="0" w:line="240" w:lineRule="auto"/>
              <w:rPr>
                <w:sz w:val="20"/>
                <w:szCs w:val="20"/>
              </w:rPr>
            </w:pPr>
          </w:p>
        </w:tc>
        <w:tc>
          <w:tcPr>
            <w:tcW w:w="1809" w:type="dxa"/>
          </w:tcPr>
          <w:p w:rsidR="00A7036E" w:rsidRPr="000B0AF5" w:rsidRDefault="00A7036E" w:rsidP="00EC6815">
            <w:pPr>
              <w:spacing w:after="0" w:line="240" w:lineRule="auto"/>
              <w:rPr>
                <w:sz w:val="20"/>
                <w:szCs w:val="20"/>
              </w:rPr>
            </w:pPr>
          </w:p>
        </w:tc>
      </w:tr>
    </w:tbl>
    <w:p w:rsidR="00A7036E" w:rsidRPr="0084581D" w:rsidRDefault="00A7036E" w:rsidP="002D0D28">
      <w:pPr>
        <w:pStyle w:val="Tekstpodstawowy"/>
        <w:rPr>
          <w:i/>
          <w:shd w:val="clear" w:color="auto" w:fill="FFFFFF"/>
        </w:rPr>
      </w:pPr>
      <w:r>
        <w:rPr>
          <w:i/>
          <w:shd w:val="clear" w:color="auto" w:fill="FFFFFF"/>
        </w:rPr>
        <w:t>Źródło: opracowanie własne</w:t>
      </w:r>
    </w:p>
    <w:p w:rsidR="00973170" w:rsidRDefault="00973170" w:rsidP="00973170">
      <w:pPr>
        <w:spacing w:line="240" w:lineRule="auto"/>
        <w:ind w:right="-567" w:firstLine="708"/>
        <w:jc w:val="both"/>
        <w:rPr>
          <w:szCs w:val="24"/>
        </w:rPr>
      </w:pPr>
      <w:r>
        <w:rPr>
          <w:szCs w:val="24"/>
        </w:rPr>
        <w:t>Projekt współpracy międzynarodowej realizowany był wspólnie z partnerem zagranicznym. Projekt współpracy międzyregionalnej zrealizowano we współpracy z dwoma partnerami krajowymi. Pozostałe projekty zrealizowano samodzielnie.</w:t>
      </w:r>
    </w:p>
    <w:p w:rsidR="00A7036E" w:rsidRDefault="00A7036E" w:rsidP="00973170">
      <w:pPr>
        <w:spacing w:line="240" w:lineRule="auto"/>
        <w:ind w:right="-567" w:firstLine="708"/>
        <w:jc w:val="both"/>
        <w:rPr>
          <w:szCs w:val="24"/>
        </w:rPr>
      </w:pPr>
      <w:r w:rsidRPr="008209B6">
        <w:rPr>
          <w:szCs w:val="24"/>
        </w:rPr>
        <w:t xml:space="preserve">Dotychczasowe doświadczenie zdobyte podczas realizacji projektów o charakterze lokalnym, międzyregionalnym, a także międzynarodowym świadczy o ciągłym rozwoju działalności Lokalnej Grupy </w:t>
      </w:r>
      <w:r>
        <w:rPr>
          <w:szCs w:val="24"/>
        </w:rPr>
        <w:t>Działania</w:t>
      </w:r>
      <w:r w:rsidRPr="008209B6">
        <w:rPr>
          <w:szCs w:val="24"/>
        </w:rPr>
        <w:t xml:space="preserve"> </w:t>
      </w:r>
      <w:r w:rsidR="001B5A50">
        <w:rPr>
          <w:szCs w:val="24"/>
        </w:rPr>
        <w:t xml:space="preserve">- </w:t>
      </w:r>
      <w:r>
        <w:rPr>
          <w:szCs w:val="24"/>
        </w:rPr>
        <w:t>Kanał Augustowski</w:t>
      </w:r>
      <w:r w:rsidRPr="008209B6">
        <w:rPr>
          <w:szCs w:val="24"/>
        </w:rPr>
        <w:t xml:space="preserve">. Wyżej wymienione przedsięwzięcia zakończyły się sukcesem, przyczyniając się do rozwoju </w:t>
      </w:r>
      <w:r>
        <w:rPr>
          <w:szCs w:val="24"/>
        </w:rPr>
        <w:t xml:space="preserve">obszaru </w:t>
      </w:r>
      <w:r w:rsidR="001B5A50">
        <w:rPr>
          <w:szCs w:val="24"/>
        </w:rPr>
        <w:t>LGD</w:t>
      </w:r>
      <w:r w:rsidRPr="008209B6">
        <w:rPr>
          <w:szCs w:val="24"/>
        </w:rPr>
        <w:t xml:space="preserve">.  </w:t>
      </w:r>
    </w:p>
    <w:p w:rsidR="00A7036E" w:rsidRDefault="00A7036E" w:rsidP="00973170">
      <w:pPr>
        <w:spacing w:line="240" w:lineRule="auto"/>
        <w:ind w:right="-567"/>
        <w:jc w:val="both"/>
        <w:rPr>
          <w:bCs/>
          <w:iCs/>
          <w:shd w:val="clear" w:color="auto" w:fill="FFFFFF"/>
        </w:rPr>
      </w:pPr>
      <w:r w:rsidRPr="005A367A">
        <w:rPr>
          <w:bCs/>
          <w:iCs/>
          <w:shd w:val="clear" w:color="auto" w:fill="FFFFFF"/>
        </w:rPr>
        <w:t xml:space="preserve">O doświadczeniu Stowarzyszenia świadczy również fakt, że </w:t>
      </w:r>
      <w:r w:rsidR="001B5A50" w:rsidRPr="005A367A">
        <w:rPr>
          <w:bCs/>
          <w:iCs/>
          <w:shd w:val="clear" w:color="auto" w:fill="FFFFFF"/>
        </w:rPr>
        <w:t xml:space="preserve">LGD </w:t>
      </w:r>
      <w:r w:rsidRPr="005A367A">
        <w:rPr>
          <w:bCs/>
          <w:iCs/>
          <w:shd w:val="clear" w:color="auto" w:fill="FFFFFF"/>
        </w:rPr>
        <w:t>zostało laureatem konkursu PODLASKI INNOWATOR 2012 w kategorii instytucja wspierająca innowacje. </w:t>
      </w:r>
    </w:p>
    <w:p w:rsidR="00F852F3" w:rsidRPr="008F0821" w:rsidRDefault="00F852F3" w:rsidP="00973170">
      <w:pPr>
        <w:spacing w:line="240" w:lineRule="auto"/>
        <w:ind w:right="-567"/>
        <w:jc w:val="both"/>
        <w:rPr>
          <w:b/>
          <w:i/>
        </w:rPr>
      </w:pPr>
      <w:r w:rsidRPr="008F0821">
        <w:rPr>
          <w:b/>
          <w:i/>
        </w:rPr>
        <w:t>Podkreślić także należy, że wszystkie osoby obsługujące obecnie biuro LGD, były także pracownikami LGD w poprzednim okresie programowania i posiadają doświadczenie zarówno w realizacji projektów współpracy, jak też we wdrażaniu LSR oraz jej aktualizacji.</w:t>
      </w:r>
      <w:r w:rsidR="008F0821" w:rsidRPr="008F0821">
        <w:rPr>
          <w:b/>
          <w:i/>
        </w:rPr>
        <w:t xml:space="preserve"> W ramach struktury organizacyjnej biura wydzielono samodzielne stanowisko ds. animacji, doradztwa i współpracy.</w:t>
      </w:r>
    </w:p>
    <w:p w:rsidR="00A7036E" w:rsidRDefault="00A7036E" w:rsidP="00973170">
      <w:pPr>
        <w:pStyle w:val="Nagwek2"/>
        <w:numPr>
          <w:ilvl w:val="0"/>
          <w:numId w:val="1"/>
        </w:numPr>
        <w:ind w:right="-567"/>
      </w:pPr>
      <w:bookmarkStart w:id="11" w:name="_Toc453655662"/>
      <w:r w:rsidRPr="00207E61">
        <w:t xml:space="preserve">Opis struktury </w:t>
      </w:r>
      <w:r>
        <w:t>LGD</w:t>
      </w:r>
      <w:bookmarkEnd w:id="11"/>
    </w:p>
    <w:p w:rsidR="00A7036E" w:rsidRPr="00F572E1" w:rsidRDefault="00A7036E" w:rsidP="00973170">
      <w:pPr>
        <w:pStyle w:val="Akapitzlist"/>
        <w:autoSpaceDE w:val="0"/>
        <w:autoSpaceDN w:val="0"/>
        <w:adjustRightInd w:val="0"/>
        <w:spacing w:after="0" w:line="240" w:lineRule="auto"/>
        <w:ind w:left="1080" w:right="-567"/>
        <w:rPr>
          <w:color w:val="000000"/>
          <w:szCs w:val="24"/>
        </w:rPr>
      </w:pPr>
    </w:p>
    <w:p w:rsidR="00A7036E" w:rsidRDefault="00A7036E" w:rsidP="00973170">
      <w:pPr>
        <w:spacing w:after="0" w:line="240" w:lineRule="auto"/>
        <w:ind w:right="-567" w:firstLine="709"/>
        <w:jc w:val="both"/>
      </w:pPr>
      <w:r>
        <w:t xml:space="preserve">Według stanu na dzień 30 listopada 2015 r. w skład Stowarzyszenia Lokalna Grupa Działania </w:t>
      </w:r>
      <w:r w:rsidR="001B5A50">
        <w:t>- Kanał Augustowski</w:t>
      </w:r>
      <w:r>
        <w:t xml:space="preserve"> wchodzi 5</w:t>
      </w:r>
      <w:r w:rsidR="00EB5344">
        <w:t>8</w:t>
      </w:r>
      <w:r>
        <w:t xml:space="preserve"> członków zwyczajnych reprezentujących  trzy sektory: publiczny, społeczny i gospodarczy, w tym 10 podmiotów z sektora publicznego, </w:t>
      </w:r>
      <w:r w:rsidR="00EB5344">
        <w:t>8</w:t>
      </w:r>
      <w:r>
        <w:t xml:space="preserve"> podmiotów gospodarczych i </w:t>
      </w:r>
      <w:r w:rsidR="00EB5344">
        <w:t>40</w:t>
      </w:r>
      <w:r>
        <w:t xml:space="preserve"> podmiotów sektora społecznego. </w:t>
      </w:r>
    </w:p>
    <w:p w:rsidR="00A7036E" w:rsidRDefault="00A7036E" w:rsidP="00973170">
      <w:pPr>
        <w:spacing w:after="0" w:line="240" w:lineRule="auto"/>
        <w:ind w:right="-567" w:firstLine="709"/>
        <w:jc w:val="both"/>
        <w:rPr>
          <w:szCs w:val="24"/>
        </w:rPr>
      </w:pPr>
      <w:r>
        <w:rPr>
          <w:szCs w:val="24"/>
        </w:rPr>
        <w:t>Sektor społeczny reprezentowany jest przez 12 podmiotów prawnych (7 ochotniczych straży pożarnych, 1 klub jeździecki, 1 fundację i 3 stowarzyszenia) i 2</w:t>
      </w:r>
      <w:r w:rsidR="00EB5344">
        <w:rPr>
          <w:szCs w:val="24"/>
        </w:rPr>
        <w:t>8</w:t>
      </w:r>
      <w:r>
        <w:rPr>
          <w:szCs w:val="24"/>
        </w:rPr>
        <w:t xml:space="preserve"> mieszkańców</w:t>
      </w:r>
      <w:r w:rsidR="005A367A">
        <w:rPr>
          <w:szCs w:val="24"/>
        </w:rPr>
        <w:t>,</w:t>
      </w:r>
      <w:r>
        <w:rPr>
          <w:szCs w:val="24"/>
        </w:rPr>
        <w:t xml:space="preserve"> organizacji pozarz</w:t>
      </w:r>
      <w:r w:rsidR="00EB5344">
        <w:rPr>
          <w:szCs w:val="24"/>
        </w:rPr>
        <w:t>ądowych i związków wyznaniowych</w:t>
      </w:r>
      <w:r>
        <w:rPr>
          <w:szCs w:val="24"/>
        </w:rPr>
        <w:t>. Organizacje pozarządowe wchodzące w skład LGD zajmują się między innymi: współpracą transgraniczną, promocją regionu, kulturą, turystyką, sportem, rekreacją, ochroną środowiska itp..</w:t>
      </w:r>
    </w:p>
    <w:p w:rsidR="00A7036E" w:rsidRDefault="00A7036E" w:rsidP="00973170">
      <w:pPr>
        <w:spacing w:after="0" w:line="240" w:lineRule="auto"/>
        <w:ind w:right="-567" w:firstLine="709"/>
        <w:jc w:val="both"/>
      </w:pPr>
      <w:r>
        <w:rPr>
          <w:szCs w:val="24"/>
        </w:rPr>
        <w:t xml:space="preserve">Osoby fizyczne wchodzące w skład LGD zróżnicowane są zarówno pod względem wiekowym, jak też pod względem wykonywanego zawodu i doświadczenia.  </w:t>
      </w:r>
      <w:r>
        <w:t xml:space="preserve">Najliczniejszą grupę zawodową stanowią rolnicy. </w:t>
      </w:r>
    </w:p>
    <w:p w:rsidR="00A7036E" w:rsidRDefault="00A7036E" w:rsidP="00973170">
      <w:pPr>
        <w:pStyle w:val="v11-666666"/>
        <w:spacing w:before="0" w:beforeAutospacing="0" w:after="0" w:afterAutospacing="0"/>
        <w:ind w:right="-567" w:firstLine="709"/>
        <w:jc w:val="both"/>
      </w:pPr>
      <w:r>
        <w:t xml:space="preserve">Przedstawiona struktura członków Lokalnej Grupy Działania wskazuje, że LGD dysponuje </w:t>
      </w:r>
      <w:r w:rsidR="005A367A">
        <w:t>odpowiednim</w:t>
      </w:r>
      <w:r>
        <w:t xml:space="preserve"> potencjałem, co powinno w sposób bezpośredni przełożyć się na wysoką jakość działań w ramach wdrażania LSR na lata 2016-2022.</w:t>
      </w:r>
    </w:p>
    <w:p w:rsidR="00A7036E" w:rsidRDefault="00A7036E" w:rsidP="00973170">
      <w:pPr>
        <w:pStyle w:val="Nagwek2"/>
        <w:numPr>
          <w:ilvl w:val="0"/>
          <w:numId w:val="1"/>
        </w:numPr>
        <w:ind w:right="-567"/>
      </w:pPr>
      <w:bookmarkStart w:id="12" w:name="_Toc453655663"/>
      <w:r w:rsidRPr="00207E61">
        <w:t>Opis składu organu decyzyjnego</w:t>
      </w:r>
      <w:bookmarkEnd w:id="12"/>
    </w:p>
    <w:p w:rsidR="00A7036E" w:rsidRPr="00F572E1" w:rsidRDefault="00A7036E" w:rsidP="00973170">
      <w:pPr>
        <w:autoSpaceDE w:val="0"/>
        <w:autoSpaceDN w:val="0"/>
        <w:adjustRightInd w:val="0"/>
        <w:spacing w:after="0" w:line="240" w:lineRule="auto"/>
        <w:ind w:right="-567"/>
        <w:rPr>
          <w:color w:val="000000"/>
          <w:szCs w:val="24"/>
        </w:rPr>
      </w:pPr>
    </w:p>
    <w:p w:rsidR="00A7036E" w:rsidRPr="00AC26F6" w:rsidRDefault="00A7036E" w:rsidP="00973170">
      <w:pPr>
        <w:spacing w:after="0" w:line="240" w:lineRule="auto"/>
        <w:ind w:left="284" w:right="-567" w:firstLine="424"/>
        <w:jc w:val="both"/>
        <w:rPr>
          <w:lang w:eastAsia="pl-PL"/>
        </w:rPr>
      </w:pPr>
      <w:r w:rsidRPr="00AC26F6">
        <w:rPr>
          <w:lang w:eastAsia="pl-PL"/>
        </w:rPr>
        <w:t xml:space="preserve">W dniu </w:t>
      </w:r>
      <w:r>
        <w:rPr>
          <w:lang w:eastAsia="pl-PL"/>
        </w:rPr>
        <w:t>29</w:t>
      </w:r>
      <w:r w:rsidRPr="00AC26F6">
        <w:rPr>
          <w:lang w:eastAsia="pl-PL"/>
        </w:rPr>
        <w:t xml:space="preserve"> </w:t>
      </w:r>
      <w:r>
        <w:rPr>
          <w:lang w:eastAsia="pl-PL"/>
        </w:rPr>
        <w:t>grudnia</w:t>
      </w:r>
      <w:r w:rsidRPr="00AC26F6">
        <w:rPr>
          <w:lang w:eastAsia="pl-PL"/>
        </w:rPr>
        <w:t xml:space="preserve"> 2015r. w drodze uchwały Walnego Zebrania Członków Stowarzyszenia </w:t>
      </w:r>
      <w:r>
        <w:rPr>
          <w:lang w:eastAsia="pl-PL"/>
        </w:rPr>
        <w:t>LGD</w:t>
      </w:r>
      <w:r w:rsidR="001B5A50">
        <w:rPr>
          <w:lang w:eastAsia="pl-PL"/>
        </w:rPr>
        <w:t xml:space="preserve"> </w:t>
      </w:r>
      <w:r w:rsidR="00C07438">
        <w:rPr>
          <w:lang w:eastAsia="pl-PL"/>
        </w:rPr>
        <w:t>-</w:t>
      </w:r>
      <w:r w:rsidR="001B5A50">
        <w:rPr>
          <w:lang w:eastAsia="pl-PL"/>
        </w:rPr>
        <w:t xml:space="preserve"> </w:t>
      </w:r>
      <w:r>
        <w:rPr>
          <w:lang w:eastAsia="pl-PL"/>
        </w:rPr>
        <w:t>Kanał Augustowski</w:t>
      </w:r>
      <w:r w:rsidRPr="00AC26F6">
        <w:rPr>
          <w:lang w:eastAsia="pl-PL"/>
        </w:rPr>
        <w:t xml:space="preserve"> wybrano skład organu decyzyjnego tj. Rady. W jej skład weszło </w:t>
      </w:r>
      <w:r>
        <w:rPr>
          <w:lang w:eastAsia="pl-PL"/>
        </w:rPr>
        <w:t>9</w:t>
      </w:r>
      <w:r w:rsidRPr="00AC26F6">
        <w:rPr>
          <w:lang w:eastAsia="pl-PL"/>
        </w:rPr>
        <w:t xml:space="preserve"> członków reprezentujących wszystkie </w:t>
      </w:r>
      <w:r>
        <w:rPr>
          <w:lang w:eastAsia="pl-PL"/>
        </w:rPr>
        <w:t xml:space="preserve">trzy </w:t>
      </w:r>
      <w:r w:rsidRPr="00AC26F6">
        <w:rPr>
          <w:lang w:eastAsia="pl-PL"/>
        </w:rPr>
        <w:t xml:space="preserve">sektory. Reprezentatywność </w:t>
      </w:r>
      <w:r>
        <w:rPr>
          <w:lang w:eastAsia="pl-PL"/>
        </w:rPr>
        <w:t>Rady</w:t>
      </w:r>
      <w:r w:rsidRPr="00AC26F6">
        <w:rPr>
          <w:lang w:eastAsia="pl-PL"/>
        </w:rPr>
        <w:t xml:space="preserve"> rozłożono w </w:t>
      </w:r>
      <w:r>
        <w:rPr>
          <w:lang w:eastAsia="pl-PL"/>
        </w:rPr>
        <w:t xml:space="preserve">taki </w:t>
      </w:r>
      <w:r w:rsidRPr="00AC26F6">
        <w:rPr>
          <w:lang w:eastAsia="pl-PL"/>
        </w:rPr>
        <w:t>sposób</w:t>
      </w:r>
      <w:r>
        <w:rPr>
          <w:lang w:eastAsia="pl-PL"/>
        </w:rPr>
        <w:t>,</w:t>
      </w:r>
      <w:r w:rsidRPr="00AC26F6">
        <w:rPr>
          <w:lang w:eastAsia="pl-PL"/>
        </w:rPr>
        <w:t xml:space="preserve"> </w:t>
      </w:r>
      <w:r>
        <w:rPr>
          <w:lang w:eastAsia="pl-PL"/>
        </w:rPr>
        <w:t>aby zapobiec</w:t>
      </w:r>
      <w:r w:rsidRPr="00AC26F6">
        <w:rPr>
          <w:lang w:eastAsia="pl-PL"/>
        </w:rPr>
        <w:t xml:space="preserve"> dominacji jakiejkolwiek grupy interesu. Kwestia ta szczegółowo została uregulowana poprzez wprowadzenie stosownych zapisów w Statucie Stowarzyszenia i Regulaminie Rady. </w:t>
      </w:r>
      <w:r w:rsidRPr="00673E3B">
        <w:rPr>
          <w:color w:val="000000"/>
          <w:szCs w:val="24"/>
        </w:rPr>
        <w:t xml:space="preserve">Żaden z trzech sektorów reprezentowanych w </w:t>
      </w:r>
      <w:r w:rsidRPr="0008517E">
        <w:rPr>
          <w:color w:val="000000"/>
          <w:szCs w:val="24"/>
        </w:rPr>
        <w:t>składzie Rady nie przekracza 49%, zaś sektor publiczny stanowi mniej niż 30% składu Rady (</w:t>
      </w:r>
      <w:r w:rsidR="00EB5344">
        <w:rPr>
          <w:color w:val="000000"/>
          <w:szCs w:val="24"/>
        </w:rPr>
        <w:t>2</w:t>
      </w:r>
      <w:r w:rsidRPr="0008517E">
        <w:rPr>
          <w:color w:val="000000"/>
          <w:szCs w:val="24"/>
        </w:rPr>
        <w:t xml:space="preserve"> os</w:t>
      </w:r>
      <w:r w:rsidR="00EB5344">
        <w:rPr>
          <w:color w:val="000000"/>
          <w:szCs w:val="24"/>
        </w:rPr>
        <w:t>oby</w:t>
      </w:r>
      <w:r w:rsidRPr="0008517E">
        <w:rPr>
          <w:color w:val="000000"/>
          <w:szCs w:val="24"/>
        </w:rPr>
        <w:t xml:space="preserve"> – 2</w:t>
      </w:r>
      <w:r w:rsidR="00EB5344">
        <w:rPr>
          <w:color w:val="000000"/>
          <w:szCs w:val="24"/>
        </w:rPr>
        <w:t>2,2</w:t>
      </w:r>
      <w:r w:rsidRPr="0008517E">
        <w:rPr>
          <w:color w:val="000000"/>
          <w:szCs w:val="24"/>
        </w:rPr>
        <w:t>%)</w:t>
      </w:r>
      <w:r w:rsidR="00EB5344">
        <w:rPr>
          <w:color w:val="000000"/>
          <w:szCs w:val="24"/>
        </w:rPr>
        <w:t>.</w:t>
      </w:r>
      <w:r w:rsidRPr="0008517E">
        <w:rPr>
          <w:color w:val="000000"/>
          <w:szCs w:val="24"/>
        </w:rPr>
        <w:t xml:space="preserve"> Pozostałe sektory są reprezentowane odpowiednio : gospodarczy – </w:t>
      </w:r>
      <w:r w:rsidR="00EB5344">
        <w:rPr>
          <w:color w:val="000000"/>
          <w:szCs w:val="24"/>
        </w:rPr>
        <w:t>4</w:t>
      </w:r>
      <w:r w:rsidRPr="0008517E">
        <w:rPr>
          <w:color w:val="000000"/>
          <w:szCs w:val="24"/>
        </w:rPr>
        <w:t xml:space="preserve"> os</w:t>
      </w:r>
      <w:r w:rsidR="00EB5344">
        <w:rPr>
          <w:color w:val="000000"/>
          <w:szCs w:val="24"/>
        </w:rPr>
        <w:t>o</w:t>
      </w:r>
      <w:r w:rsidRPr="0008517E">
        <w:rPr>
          <w:color w:val="000000"/>
          <w:szCs w:val="24"/>
        </w:rPr>
        <w:t>b</w:t>
      </w:r>
      <w:r w:rsidR="00EB5344">
        <w:rPr>
          <w:color w:val="000000"/>
          <w:szCs w:val="24"/>
        </w:rPr>
        <w:t>y</w:t>
      </w:r>
      <w:r w:rsidRPr="0008517E">
        <w:rPr>
          <w:color w:val="000000"/>
          <w:szCs w:val="24"/>
        </w:rPr>
        <w:t xml:space="preserve"> (4</w:t>
      </w:r>
      <w:r w:rsidR="00EB5344">
        <w:rPr>
          <w:color w:val="000000"/>
          <w:szCs w:val="24"/>
        </w:rPr>
        <w:t>4,5</w:t>
      </w:r>
      <w:r w:rsidRPr="0008517E">
        <w:rPr>
          <w:color w:val="000000"/>
          <w:szCs w:val="24"/>
        </w:rPr>
        <w:t xml:space="preserve">%), społeczny – </w:t>
      </w:r>
      <w:r w:rsidR="00EB5344">
        <w:rPr>
          <w:color w:val="000000"/>
          <w:szCs w:val="24"/>
        </w:rPr>
        <w:t>3</w:t>
      </w:r>
      <w:r w:rsidRPr="0008517E">
        <w:rPr>
          <w:color w:val="000000"/>
          <w:szCs w:val="24"/>
        </w:rPr>
        <w:t xml:space="preserve"> os</w:t>
      </w:r>
      <w:r w:rsidR="00EB5344">
        <w:rPr>
          <w:color w:val="000000"/>
          <w:szCs w:val="24"/>
        </w:rPr>
        <w:t>o</w:t>
      </w:r>
      <w:r w:rsidRPr="0008517E">
        <w:rPr>
          <w:color w:val="000000"/>
          <w:szCs w:val="24"/>
        </w:rPr>
        <w:t>b</w:t>
      </w:r>
      <w:r w:rsidR="00EB5344">
        <w:rPr>
          <w:color w:val="000000"/>
          <w:szCs w:val="24"/>
        </w:rPr>
        <w:t>y</w:t>
      </w:r>
      <w:r w:rsidRPr="0008517E">
        <w:rPr>
          <w:color w:val="000000"/>
          <w:szCs w:val="24"/>
        </w:rPr>
        <w:t xml:space="preserve"> (3</w:t>
      </w:r>
      <w:r w:rsidR="00EB5344">
        <w:rPr>
          <w:color w:val="000000"/>
          <w:szCs w:val="24"/>
        </w:rPr>
        <w:t>3,3</w:t>
      </w:r>
      <w:r w:rsidRPr="0008517E">
        <w:rPr>
          <w:color w:val="000000"/>
          <w:szCs w:val="24"/>
        </w:rPr>
        <w:t>%)</w:t>
      </w:r>
      <w:r w:rsidR="00EB5344">
        <w:rPr>
          <w:color w:val="000000"/>
          <w:szCs w:val="24"/>
        </w:rPr>
        <w:t>. W skład Rady wchodzą</w:t>
      </w:r>
      <w:r w:rsidRPr="0008517E">
        <w:rPr>
          <w:color w:val="000000"/>
          <w:szCs w:val="24"/>
        </w:rPr>
        <w:t xml:space="preserve"> </w:t>
      </w:r>
      <w:r w:rsidR="00EB5344">
        <w:rPr>
          <w:color w:val="000000"/>
          <w:szCs w:val="24"/>
        </w:rPr>
        <w:t>2</w:t>
      </w:r>
      <w:r w:rsidRPr="0008517E">
        <w:rPr>
          <w:color w:val="000000"/>
          <w:szCs w:val="24"/>
        </w:rPr>
        <w:t xml:space="preserve"> kobiety oraz </w:t>
      </w:r>
      <w:r w:rsidRPr="0008517E">
        <w:rPr>
          <w:color w:val="000000"/>
          <w:szCs w:val="24"/>
        </w:rPr>
        <w:lastRenderedPageBreak/>
        <w:t>jedna osoba do 35 roku życia.</w:t>
      </w:r>
      <w:r w:rsidRPr="00AC26F6">
        <w:rPr>
          <w:lang w:eastAsia="pl-PL"/>
        </w:rPr>
        <w:t xml:space="preserve"> </w:t>
      </w:r>
      <w:r>
        <w:rPr>
          <w:lang w:eastAsia="pl-PL"/>
        </w:rPr>
        <w:t>Połowa składu Rady to osoby posiadające doświadczenie w ocenie projektów z racji pełnienia funkcji członka organu decyzyjnego LGD w poprzednim okresie.</w:t>
      </w:r>
    </w:p>
    <w:p w:rsidR="00A7036E" w:rsidRDefault="00A7036E" w:rsidP="00F532B5">
      <w:pPr>
        <w:spacing w:after="0" w:line="240" w:lineRule="auto"/>
        <w:ind w:left="284"/>
        <w:jc w:val="both"/>
        <w:rPr>
          <w:lang w:eastAsia="pl-PL"/>
        </w:rPr>
      </w:pPr>
      <w:r w:rsidRPr="00AC26F6">
        <w:rPr>
          <w:lang w:eastAsia="pl-PL"/>
        </w:rPr>
        <w:t>Poniższa tabela obrazuje skład Rady Stowarzyszenia.</w:t>
      </w:r>
    </w:p>
    <w:p w:rsidR="00A7036E" w:rsidRPr="00AC26F6" w:rsidRDefault="00A7036E" w:rsidP="00F532B5">
      <w:pPr>
        <w:spacing w:after="0" w:line="240" w:lineRule="auto"/>
        <w:ind w:left="284"/>
        <w:jc w:val="both"/>
        <w:rPr>
          <w:lang w:eastAsia="pl-PL"/>
        </w:rPr>
      </w:pPr>
    </w:p>
    <w:p w:rsidR="00A7036E" w:rsidRDefault="00A7036E" w:rsidP="00F532B5">
      <w:pPr>
        <w:pStyle w:val="Legenda"/>
        <w:keepNext/>
        <w:rPr>
          <w:sz w:val="24"/>
          <w:szCs w:val="24"/>
        </w:rPr>
      </w:pPr>
      <w:bookmarkStart w:id="13" w:name="_Toc453655709"/>
      <w:r w:rsidRPr="00F532B5">
        <w:rPr>
          <w:sz w:val="24"/>
          <w:szCs w:val="24"/>
        </w:rPr>
        <w:t xml:space="preserve">Tabela </w:t>
      </w:r>
      <w:r w:rsidR="00117CC0" w:rsidRPr="00F532B5">
        <w:rPr>
          <w:sz w:val="24"/>
          <w:szCs w:val="24"/>
        </w:rPr>
        <w:fldChar w:fldCharType="begin"/>
      </w:r>
      <w:r w:rsidRPr="00F532B5">
        <w:rPr>
          <w:sz w:val="24"/>
          <w:szCs w:val="24"/>
        </w:rPr>
        <w:instrText xml:space="preserve"> SEQ Tabela \* ARABIC </w:instrText>
      </w:r>
      <w:r w:rsidR="00117CC0" w:rsidRPr="00F532B5">
        <w:rPr>
          <w:sz w:val="24"/>
          <w:szCs w:val="24"/>
        </w:rPr>
        <w:fldChar w:fldCharType="separate"/>
      </w:r>
      <w:r w:rsidR="006D4679">
        <w:rPr>
          <w:noProof/>
          <w:sz w:val="24"/>
          <w:szCs w:val="24"/>
        </w:rPr>
        <w:t>3</w:t>
      </w:r>
      <w:r w:rsidR="00117CC0" w:rsidRPr="00F532B5">
        <w:rPr>
          <w:sz w:val="24"/>
          <w:szCs w:val="24"/>
        </w:rPr>
        <w:fldChar w:fldCharType="end"/>
      </w:r>
      <w:r w:rsidRPr="00F532B5">
        <w:rPr>
          <w:sz w:val="24"/>
          <w:szCs w:val="24"/>
        </w:rPr>
        <w:t xml:space="preserve">. Skład organu decyzyjnego Stowarzyszenia </w:t>
      </w:r>
      <w:r>
        <w:rPr>
          <w:sz w:val="24"/>
          <w:szCs w:val="24"/>
        </w:rPr>
        <w:t>LGD</w:t>
      </w:r>
      <w:r w:rsidRPr="00F532B5">
        <w:rPr>
          <w:sz w:val="24"/>
          <w:szCs w:val="24"/>
        </w:rPr>
        <w:t xml:space="preserve"> </w:t>
      </w:r>
      <w:r w:rsidR="00C07438">
        <w:rPr>
          <w:sz w:val="24"/>
          <w:szCs w:val="24"/>
        </w:rPr>
        <w:t xml:space="preserve">- </w:t>
      </w:r>
      <w:r>
        <w:rPr>
          <w:sz w:val="24"/>
          <w:szCs w:val="24"/>
        </w:rPr>
        <w:t>Kanał Augustowski</w:t>
      </w:r>
      <w:bookmarkEnd w:id="13"/>
    </w:p>
    <w:tbl>
      <w:tblPr>
        <w:tblW w:w="9120" w:type="dxa"/>
        <w:tblInd w:w="55" w:type="dxa"/>
        <w:tblCellMar>
          <w:left w:w="70" w:type="dxa"/>
          <w:right w:w="70" w:type="dxa"/>
        </w:tblCellMar>
        <w:tblLook w:val="00A0"/>
      </w:tblPr>
      <w:tblGrid>
        <w:gridCol w:w="480"/>
        <w:gridCol w:w="2200"/>
        <w:gridCol w:w="1780"/>
        <w:gridCol w:w="2380"/>
        <w:gridCol w:w="2280"/>
      </w:tblGrid>
      <w:tr w:rsidR="00A7036E" w:rsidRPr="00862CD3" w:rsidTr="00F71EDC">
        <w:trPr>
          <w:trHeight w:val="555"/>
        </w:trPr>
        <w:tc>
          <w:tcPr>
            <w:tcW w:w="4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036E" w:rsidRPr="00F71EDC" w:rsidRDefault="00A7036E" w:rsidP="00F90E1E">
            <w:pPr>
              <w:spacing w:after="0" w:line="240" w:lineRule="auto"/>
              <w:jc w:val="center"/>
              <w:rPr>
                <w:sz w:val="20"/>
                <w:szCs w:val="20"/>
                <w:lang w:eastAsia="pl-PL"/>
              </w:rPr>
            </w:pPr>
          </w:p>
        </w:tc>
        <w:tc>
          <w:tcPr>
            <w:tcW w:w="2200" w:type="dxa"/>
            <w:tcBorders>
              <w:top w:val="single" w:sz="4" w:space="0" w:color="auto"/>
              <w:left w:val="nil"/>
              <w:bottom w:val="single" w:sz="4" w:space="0" w:color="auto"/>
              <w:right w:val="single" w:sz="4" w:space="0" w:color="auto"/>
            </w:tcBorders>
            <w:shd w:val="clear" w:color="auto" w:fill="D9D9D9"/>
            <w:noWrap/>
            <w:vAlign w:val="center"/>
          </w:tcPr>
          <w:p w:rsidR="00A7036E" w:rsidRPr="00F71EDC" w:rsidRDefault="00A7036E" w:rsidP="00F90E1E">
            <w:pPr>
              <w:spacing w:after="0" w:line="240" w:lineRule="auto"/>
              <w:jc w:val="center"/>
              <w:rPr>
                <w:sz w:val="20"/>
                <w:szCs w:val="20"/>
                <w:lang w:eastAsia="pl-PL"/>
              </w:rPr>
            </w:pPr>
            <w:r w:rsidRPr="00F71EDC">
              <w:rPr>
                <w:sz w:val="20"/>
                <w:szCs w:val="20"/>
                <w:lang w:eastAsia="pl-PL"/>
              </w:rPr>
              <w:t>Imię i nazwisko</w:t>
            </w:r>
          </w:p>
        </w:tc>
        <w:tc>
          <w:tcPr>
            <w:tcW w:w="1780" w:type="dxa"/>
            <w:tcBorders>
              <w:top w:val="single" w:sz="4" w:space="0" w:color="auto"/>
              <w:left w:val="nil"/>
              <w:bottom w:val="single" w:sz="4" w:space="0" w:color="auto"/>
              <w:right w:val="single" w:sz="4" w:space="0" w:color="auto"/>
            </w:tcBorders>
            <w:shd w:val="clear" w:color="auto" w:fill="D9D9D9"/>
            <w:noWrap/>
            <w:vAlign w:val="center"/>
          </w:tcPr>
          <w:p w:rsidR="00A7036E" w:rsidRPr="00F71EDC" w:rsidRDefault="00A7036E" w:rsidP="00F90E1E">
            <w:pPr>
              <w:spacing w:after="0" w:line="240" w:lineRule="auto"/>
              <w:jc w:val="center"/>
              <w:rPr>
                <w:sz w:val="20"/>
                <w:szCs w:val="20"/>
                <w:lang w:eastAsia="pl-PL"/>
              </w:rPr>
            </w:pPr>
            <w:r w:rsidRPr="00F71EDC">
              <w:rPr>
                <w:sz w:val="20"/>
                <w:szCs w:val="20"/>
                <w:lang w:eastAsia="pl-PL"/>
              </w:rPr>
              <w:t>Nazwa reprezentowanej gminy</w:t>
            </w:r>
          </w:p>
        </w:tc>
        <w:tc>
          <w:tcPr>
            <w:tcW w:w="2380" w:type="dxa"/>
            <w:tcBorders>
              <w:top w:val="single" w:sz="4" w:space="0" w:color="auto"/>
              <w:left w:val="nil"/>
              <w:bottom w:val="single" w:sz="4" w:space="0" w:color="auto"/>
              <w:right w:val="single" w:sz="4" w:space="0" w:color="auto"/>
            </w:tcBorders>
            <w:shd w:val="clear" w:color="auto" w:fill="D9D9D9"/>
            <w:vAlign w:val="center"/>
          </w:tcPr>
          <w:p w:rsidR="00A7036E" w:rsidRPr="00F71EDC" w:rsidRDefault="00A7036E" w:rsidP="00F90E1E">
            <w:pPr>
              <w:spacing w:after="0" w:line="240" w:lineRule="auto"/>
              <w:jc w:val="center"/>
              <w:rPr>
                <w:sz w:val="20"/>
                <w:szCs w:val="20"/>
                <w:lang w:eastAsia="pl-PL"/>
              </w:rPr>
            </w:pPr>
            <w:r w:rsidRPr="00F71EDC">
              <w:rPr>
                <w:sz w:val="20"/>
                <w:szCs w:val="20"/>
                <w:lang w:eastAsia="pl-PL"/>
              </w:rPr>
              <w:t>Sektor</w:t>
            </w:r>
          </w:p>
        </w:tc>
        <w:tc>
          <w:tcPr>
            <w:tcW w:w="2280" w:type="dxa"/>
            <w:tcBorders>
              <w:top w:val="single" w:sz="4" w:space="0" w:color="auto"/>
              <w:left w:val="nil"/>
              <w:bottom w:val="single" w:sz="4" w:space="0" w:color="auto"/>
              <w:right w:val="single" w:sz="4" w:space="0" w:color="auto"/>
            </w:tcBorders>
            <w:shd w:val="clear" w:color="auto" w:fill="D9D9D9"/>
            <w:noWrap/>
            <w:vAlign w:val="center"/>
          </w:tcPr>
          <w:p w:rsidR="00A7036E" w:rsidRPr="00F71EDC" w:rsidRDefault="00A7036E" w:rsidP="00F90E1E">
            <w:pPr>
              <w:spacing w:after="0" w:line="240" w:lineRule="auto"/>
              <w:jc w:val="center"/>
              <w:rPr>
                <w:sz w:val="20"/>
                <w:szCs w:val="20"/>
                <w:lang w:eastAsia="pl-PL"/>
              </w:rPr>
            </w:pPr>
            <w:r w:rsidRPr="00F71EDC">
              <w:rPr>
                <w:sz w:val="20"/>
                <w:szCs w:val="20"/>
                <w:lang w:eastAsia="pl-PL"/>
              </w:rPr>
              <w:t>Reprezentowana instytucja</w:t>
            </w:r>
          </w:p>
        </w:tc>
      </w:tr>
      <w:tr w:rsidR="00A7036E" w:rsidRPr="00862CD3" w:rsidTr="00F71EDC">
        <w:trPr>
          <w:trHeight w:val="555"/>
        </w:trPr>
        <w:tc>
          <w:tcPr>
            <w:tcW w:w="480" w:type="dxa"/>
            <w:tcBorders>
              <w:top w:val="single" w:sz="4" w:space="0" w:color="auto"/>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1</w:t>
            </w:r>
          </w:p>
        </w:tc>
        <w:tc>
          <w:tcPr>
            <w:tcW w:w="220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Gołaszewski Wiesław</w:t>
            </w:r>
          </w:p>
        </w:tc>
        <w:tc>
          <w:tcPr>
            <w:tcW w:w="178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Płaska</w:t>
            </w:r>
          </w:p>
        </w:tc>
        <w:tc>
          <w:tcPr>
            <w:tcW w:w="2380" w:type="dxa"/>
            <w:tcBorders>
              <w:top w:val="single" w:sz="4" w:space="0" w:color="auto"/>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publiczn</w:t>
            </w:r>
            <w:r w:rsidR="00E6440E">
              <w:rPr>
                <w:sz w:val="20"/>
                <w:szCs w:val="20"/>
                <w:lang w:eastAsia="pl-PL"/>
              </w:rPr>
              <w:t>y</w:t>
            </w:r>
            <w:r w:rsidRPr="00F90E1E">
              <w:rPr>
                <w:sz w:val="20"/>
                <w:szCs w:val="20"/>
                <w:lang w:eastAsia="pl-PL"/>
              </w:rPr>
              <w:t xml:space="preserve"> (władza publiczna)</w:t>
            </w:r>
          </w:p>
        </w:tc>
        <w:tc>
          <w:tcPr>
            <w:tcW w:w="228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Gmina Płaska</w:t>
            </w:r>
          </w:p>
        </w:tc>
      </w:tr>
      <w:tr w:rsidR="00A7036E" w:rsidRPr="00862CD3" w:rsidTr="00F71EDC">
        <w:trPr>
          <w:trHeight w:val="555"/>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2</w:t>
            </w:r>
          </w:p>
        </w:tc>
        <w:tc>
          <w:tcPr>
            <w:tcW w:w="220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Zubkiewicz Jan</w:t>
            </w:r>
          </w:p>
        </w:tc>
        <w:tc>
          <w:tcPr>
            <w:tcW w:w="17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Płaska</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społeczn</w:t>
            </w:r>
            <w:r w:rsidR="00E6440E">
              <w:rPr>
                <w:sz w:val="20"/>
                <w:szCs w:val="20"/>
                <w:lang w:eastAsia="pl-PL"/>
              </w:rPr>
              <w:t>y</w:t>
            </w:r>
          </w:p>
        </w:tc>
        <w:tc>
          <w:tcPr>
            <w:tcW w:w="2280" w:type="dxa"/>
            <w:tcBorders>
              <w:top w:val="single" w:sz="4" w:space="0" w:color="auto"/>
              <w:left w:val="nil"/>
              <w:bottom w:val="single" w:sz="4" w:space="0" w:color="auto"/>
              <w:right w:val="single" w:sz="4" w:space="0" w:color="auto"/>
            </w:tcBorders>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w:t>
            </w:r>
          </w:p>
        </w:tc>
      </w:tr>
      <w:tr w:rsidR="00A7036E" w:rsidRPr="00862CD3" w:rsidTr="00F71EDC">
        <w:trPr>
          <w:trHeight w:val="360"/>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3</w:t>
            </w:r>
          </w:p>
        </w:tc>
        <w:tc>
          <w:tcPr>
            <w:tcW w:w="220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Sylwia Puczyłowska</w:t>
            </w:r>
          </w:p>
        </w:tc>
        <w:tc>
          <w:tcPr>
            <w:tcW w:w="17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Płaska</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społeczn</w:t>
            </w:r>
            <w:r w:rsidR="00E6440E">
              <w:rPr>
                <w:sz w:val="20"/>
                <w:szCs w:val="20"/>
                <w:lang w:eastAsia="pl-PL"/>
              </w:rPr>
              <w:t>y</w:t>
            </w:r>
          </w:p>
        </w:tc>
        <w:tc>
          <w:tcPr>
            <w:tcW w:w="228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w:t>
            </w:r>
          </w:p>
        </w:tc>
      </w:tr>
      <w:tr w:rsidR="00A7036E" w:rsidRPr="00862CD3" w:rsidTr="00F90E1E">
        <w:trPr>
          <w:trHeight w:val="615"/>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4</w:t>
            </w:r>
          </w:p>
        </w:tc>
        <w:tc>
          <w:tcPr>
            <w:tcW w:w="2200" w:type="dxa"/>
            <w:tcBorders>
              <w:top w:val="nil"/>
              <w:left w:val="nil"/>
              <w:bottom w:val="nil"/>
              <w:right w:val="nil"/>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Wojciech Dawidowicz</w:t>
            </w:r>
          </w:p>
        </w:tc>
        <w:tc>
          <w:tcPr>
            <w:tcW w:w="17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Augustów</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społeczn</w:t>
            </w:r>
            <w:r w:rsidR="00E6440E">
              <w:rPr>
                <w:sz w:val="20"/>
                <w:szCs w:val="20"/>
                <w:lang w:eastAsia="pl-PL"/>
              </w:rPr>
              <w:t>y</w:t>
            </w:r>
          </w:p>
        </w:tc>
        <w:tc>
          <w:tcPr>
            <w:tcW w:w="2280" w:type="dxa"/>
            <w:tcBorders>
              <w:top w:val="nil"/>
              <w:left w:val="nil"/>
              <w:bottom w:val="single" w:sz="4" w:space="0" w:color="auto"/>
              <w:right w:val="single" w:sz="4" w:space="0" w:color="auto"/>
            </w:tcBorders>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Ochotnicza Straż Pożarna w Kolnicy</w:t>
            </w:r>
          </w:p>
        </w:tc>
      </w:tr>
      <w:tr w:rsidR="00A7036E" w:rsidRPr="00862CD3" w:rsidTr="00F90E1E">
        <w:trPr>
          <w:trHeight w:val="570"/>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5</w:t>
            </w:r>
          </w:p>
        </w:tc>
        <w:tc>
          <w:tcPr>
            <w:tcW w:w="220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Olszewski Jacek</w:t>
            </w:r>
          </w:p>
        </w:tc>
        <w:tc>
          <w:tcPr>
            <w:tcW w:w="17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Augustów</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gospodarcz</w:t>
            </w:r>
            <w:r w:rsidR="00E6440E">
              <w:rPr>
                <w:sz w:val="20"/>
                <w:szCs w:val="20"/>
                <w:lang w:eastAsia="pl-PL"/>
              </w:rPr>
              <w:t>y</w:t>
            </w:r>
            <w:r w:rsidRPr="00F90E1E">
              <w:rPr>
                <w:sz w:val="20"/>
                <w:szCs w:val="20"/>
                <w:lang w:eastAsia="pl-PL"/>
              </w:rPr>
              <w:t xml:space="preserve"> (pozostałe)</w:t>
            </w:r>
          </w:p>
        </w:tc>
        <w:tc>
          <w:tcPr>
            <w:tcW w:w="2280" w:type="dxa"/>
            <w:tcBorders>
              <w:top w:val="nil"/>
              <w:left w:val="nil"/>
              <w:bottom w:val="single" w:sz="4" w:space="0" w:color="auto"/>
              <w:right w:val="single" w:sz="4" w:space="0" w:color="auto"/>
            </w:tcBorders>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Olszewski Jacek</w:t>
            </w:r>
          </w:p>
        </w:tc>
      </w:tr>
      <w:tr w:rsidR="00A7036E" w:rsidRPr="00862CD3" w:rsidTr="00666497">
        <w:trPr>
          <w:trHeight w:val="585"/>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6</w:t>
            </w:r>
          </w:p>
        </w:tc>
        <w:tc>
          <w:tcPr>
            <w:tcW w:w="220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Jerzy Kasjanowicz</w:t>
            </w:r>
          </w:p>
        </w:tc>
        <w:tc>
          <w:tcPr>
            <w:tcW w:w="17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Augustów</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gospodarcz</w:t>
            </w:r>
            <w:r w:rsidR="00E6440E">
              <w:rPr>
                <w:sz w:val="20"/>
                <w:szCs w:val="20"/>
                <w:lang w:eastAsia="pl-PL"/>
              </w:rPr>
              <w:t>y</w:t>
            </w:r>
            <w:r w:rsidRPr="00F90E1E">
              <w:rPr>
                <w:sz w:val="20"/>
                <w:szCs w:val="20"/>
                <w:lang w:eastAsia="pl-PL"/>
              </w:rPr>
              <w:t xml:space="preserve"> (pozostałe)</w:t>
            </w:r>
          </w:p>
        </w:tc>
        <w:tc>
          <w:tcPr>
            <w:tcW w:w="22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w:t>
            </w:r>
          </w:p>
        </w:tc>
      </w:tr>
      <w:tr w:rsidR="00A7036E" w:rsidRPr="00862CD3" w:rsidTr="00666497">
        <w:trPr>
          <w:trHeight w:val="555"/>
        </w:trPr>
        <w:tc>
          <w:tcPr>
            <w:tcW w:w="4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7</w:t>
            </w:r>
          </w:p>
        </w:tc>
        <w:tc>
          <w:tcPr>
            <w:tcW w:w="2200" w:type="dxa"/>
            <w:tcBorders>
              <w:top w:val="single" w:sz="4" w:space="0" w:color="auto"/>
              <w:left w:val="nil"/>
              <w:bottom w:val="single" w:sz="4" w:space="0" w:color="auto"/>
              <w:right w:val="nil"/>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 xml:space="preserve"> Jakub Rutkowski</w:t>
            </w:r>
          </w:p>
        </w:tc>
        <w:tc>
          <w:tcPr>
            <w:tcW w:w="1780" w:type="dxa"/>
            <w:tcBorders>
              <w:top w:val="nil"/>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miasto Augustów</w:t>
            </w:r>
          </w:p>
        </w:tc>
        <w:tc>
          <w:tcPr>
            <w:tcW w:w="2380" w:type="dxa"/>
            <w:tcBorders>
              <w:top w:val="nil"/>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gospodarcz</w:t>
            </w:r>
            <w:r w:rsidR="00E6440E">
              <w:rPr>
                <w:sz w:val="20"/>
                <w:szCs w:val="20"/>
                <w:lang w:eastAsia="pl-PL"/>
              </w:rPr>
              <w:t>y</w:t>
            </w:r>
            <w:r w:rsidRPr="00F90E1E">
              <w:rPr>
                <w:sz w:val="20"/>
                <w:szCs w:val="20"/>
                <w:lang w:eastAsia="pl-PL"/>
              </w:rPr>
              <w:t xml:space="preserve"> (pozostałe)</w:t>
            </w:r>
          </w:p>
        </w:tc>
        <w:tc>
          <w:tcPr>
            <w:tcW w:w="2280" w:type="dxa"/>
            <w:tcBorders>
              <w:top w:val="nil"/>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R-SKI TEAM</w:t>
            </w:r>
          </w:p>
        </w:tc>
      </w:tr>
      <w:tr w:rsidR="00A7036E" w:rsidRPr="00862CD3" w:rsidTr="00666497">
        <w:trPr>
          <w:trHeight w:val="810"/>
        </w:trPr>
        <w:tc>
          <w:tcPr>
            <w:tcW w:w="480" w:type="dxa"/>
            <w:tcBorders>
              <w:top w:val="single" w:sz="4" w:space="0" w:color="auto"/>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8</w:t>
            </w:r>
          </w:p>
        </w:tc>
        <w:tc>
          <w:tcPr>
            <w:tcW w:w="2200" w:type="dxa"/>
            <w:tcBorders>
              <w:top w:val="single" w:sz="4" w:space="0" w:color="auto"/>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Chmielewski Krzysztof</w:t>
            </w:r>
          </w:p>
        </w:tc>
        <w:tc>
          <w:tcPr>
            <w:tcW w:w="1780" w:type="dxa"/>
            <w:tcBorders>
              <w:top w:val="single" w:sz="4" w:space="0" w:color="auto"/>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miasto Augustów</w:t>
            </w:r>
          </w:p>
        </w:tc>
        <w:tc>
          <w:tcPr>
            <w:tcW w:w="2380" w:type="dxa"/>
            <w:tcBorders>
              <w:top w:val="single" w:sz="4" w:space="0" w:color="auto"/>
              <w:left w:val="single" w:sz="4" w:space="0" w:color="auto"/>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gospodarcz</w:t>
            </w:r>
            <w:r w:rsidR="00E6440E">
              <w:rPr>
                <w:sz w:val="20"/>
                <w:szCs w:val="20"/>
                <w:lang w:eastAsia="pl-PL"/>
              </w:rPr>
              <w:t>y</w:t>
            </w:r>
            <w:r w:rsidRPr="00F90E1E">
              <w:rPr>
                <w:sz w:val="20"/>
                <w:szCs w:val="20"/>
                <w:lang w:eastAsia="pl-PL"/>
              </w:rPr>
              <w:t xml:space="preserve"> (pozostałe)</w:t>
            </w:r>
          </w:p>
        </w:tc>
        <w:tc>
          <w:tcPr>
            <w:tcW w:w="2280" w:type="dxa"/>
            <w:tcBorders>
              <w:top w:val="single" w:sz="4" w:space="0" w:color="auto"/>
              <w:left w:val="single" w:sz="4" w:space="0" w:color="auto"/>
              <w:bottom w:val="single" w:sz="4" w:space="0" w:color="auto"/>
              <w:right w:val="single" w:sz="4" w:space="0" w:color="auto"/>
            </w:tcBorders>
            <w:vAlign w:val="bottom"/>
          </w:tcPr>
          <w:p w:rsidR="00A7036E" w:rsidRPr="00F90E1E" w:rsidRDefault="00A7036E" w:rsidP="00F90E1E">
            <w:pPr>
              <w:spacing w:after="0" w:line="240" w:lineRule="auto"/>
              <w:rPr>
                <w:sz w:val="20"/>
                <w:szCs w:val="20"/>
                <w:lang w:eastAsia="pl-PL"/>
              </w:rPr>
            </w:pPr>
            <w:r w:rsidRPr="00F90E1E">
              <w:rPr>
                <w:sz w:val="20"/>
                <w:szCs w:val="20"/>
                <w:lang w:eastAsia="pl-PL"/>
              </w:rPr>
              <w:t>Sklep Ogrodniczy „ABC” K.</w:t>
            </w:r>
            <w:r w:rsidR="00EB5344">
              <w:rPr>
                <w:sz w:val="20"/>
                <w:szCs w:val="20"/>
                <w:lang w:eastAsia="pl-PL"/>
              </w:rPr>
              <w:t xml:space="preserve"> </w:t>
            </w:r>
            <w:r w:rsidRPr="00F90E1E">
              <w:rPr>
                <w:sz w:val="20"/>
                <w:szCs w:val="20"/>
                <w:lang w:eastAsia="pl-PL"/>
              </w:rPr>
              <w:t>Chmielewski Z. Wiśniewski Sp. Jawna</w:t>
            </w:r>
          </w:p>
        </w:tc>
      </w:tr>
      <w:tr w:rsidR="00A7036E" w:rsidRPr="00862CD3" w:rsidTr="00666497">
        <w:trPr>
          <w:trHeight w:val="585"/>
        </w:trPr>
        <w:tc>
          <w:tcPr>
            <w:tcW w:w="480" w:type="dxa"/>
            <w:tcBorders>
              <w:top w:val="single" w:sz="4" w:space="0" w:color="auto"/>
              <w:left w:val="single" w:sz="4" w:space="0" w:color="auto"/>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9</w:t>
            </w:r>
          </w:p>
        </w:tc>
        <w:tc>
          <w:tcPr>
            <w:tcW w:w="2200" w:type="dxa"/>
            <w:tcBorders>
              <w:top w:val="single" w:sz="4" w:space="0" w:color="auto"/>
              <w:left w:val="nil"/>
              <w:bottom w:val="single" w:sz="4" w:space="0" w:color="auto"/>
              <w:right w:val="single" w:sz="4" w:space="0" w:color="auto"/>
            </w:tcBorders>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Jastrzębska Anna Bożena</w:t>
            </w:r>
          </w:p>
        </w:tc>
        <w:tc>
          <w:tcPr>
            <w:tcW w:w="1780" w:type="dxa"/>
            <w:tcBorders>
              <w:top w:val="single" w:sz="4" w:space="0" w:color="auto"/>
              <w:left w:val="nil"/>
              <w:bottom w:val="single" w:sz="4" w:space="0" w:color="auto"/>
              <w:right w:val="single" w:sz="4" w:space="0" w:color="auto"/>
            </w:tcBorders>
            <w:noWrap/>
            <w:vAlign w:val="center"/>
          </w:tcPr>
          <w:p w:rsidR="00A7036E" w:rsidRPr="00F90E1E" w:rsidRDefault="00A7036E" w:rsidP="00F90E1E">
            <w:pPr>
              <w:spacing w:after="0" w:line="240" w:lineRule="auto"/>
              <w:jc w:val="center"/>
              <w:rPr>
                <w:sz w:val="20"/>
                <w:szCs w:val="20"/>
                <w:lang w:eastAsia="pl-PL"/>
              </w:rPr>
            </w:pPr>
            <w:r w:rsidRPr="00F90E1E">
              <w:rPr>
                <w:sz w:val="20"/>
                <w:szCs w:val="20"/>
                <w:lang w:eastAsia="pl-PL"/>
              </w:rPr>
              <w:t>miasto Augustów</w:t>
            </w:r>
          </w:p>
        </w:tc>
        <w:tc>
          <w:tcPr>
            <w:tcW w:w="2380" w:type="dxa"/>
            <w:tcBorders>
              <w:top w:val="single" w:sz="4" w:space="0" w:color="auto"/>
              <w:left w:val="nil"/>
              <w:bottom w:val="single" w:sz="4" w:space="0" w:color="auto"/>
              <w:right w:val="single" w:sz="4" w:space="0" w:color="auto"/>
            </w:tcBorders>
            <w:vAlign w:val="center"/>
          </w:tcPr>
          <w:p w:rsidR="00A7036E" w:rsidRPr="00F90E1E" w:rsidRDefault="00A7036E" w:rsidP="00E6440E">
            <w:pPr>
              <w:spacing w:after="0" w:line="240" w:lineRule="auto"/>
              <w:jc w:val="center"/>
              <w:rPr>
                <w:sz w:val="20"/>
                <w:szCs w:val="20"/>
                <w:lang w:eastAsia="pl-PL"/>
              </w:rPr>
            </w:pPr>
            <w:r w:rsidRPr="00F90E1E">
              <w:rPr>
                <w:sz w:val="20"/>
                <w:szCs w:val="20"/>
                <w:lang w:eastAsia="pl-PL"/>
              </w:rPr>
              <w:t>sektor publiczn</w:t>
            </w:r>
            <w:r w:rsidR="00E6440E">
              <w:rPr>
                <w:sz w:val="20"/>
                <w:szCs w:val="20"/>
                <w:lang w:eastAsia="pl-PL"/>
              </w:rPr>
              <w:t>y</w:t>
            </w:r>
            <w:r w:rsidRPr="00F90E1E">
              <w:rPr>
                <w:sz w:val="20"/>
                <w:szCs w:val="20"/>
                <w:lang w:eastAsia="pl-PL"/>
              </w:rPr>
              <w:t xml:space="preserve"> (pozostałe)</w:t>
            </w:r>
          </w:p>
        </w:tc>
        <w:tc>
          <w:tcPr>
            <w:tcW w:w="2280" w:type="dxa"/>
            <w:tcBorders>
              <w:top w:val="single" w:sz="4" w:space="0" w:color="auto"/>
              <w:left w:val="nil"/>
              <w:bottom w:val="single" w:sz="4" w:space="0" w:color="auto"/>
              <w:right w:val="single" w:sz="4" w:space="0" w:color="auto"/>
            </w:tcBorders>
            <w:vAlign w:val="bottom"/>
          </w:tcPr>
          <w:p w:rsidR="00A7036E" w:rsidRPr="00F90E1E" w:rsidRDefault="00A7036E" w:rsidP="00F90E1E">
            <w:pPr>
              <w:spacing w:after="0" w:line="240" w:lineRule="auto"/>
              <w:rPr>
                <w:sz w:val="20"/>
                <w:szCs w:val="20"/>
                <w:lang w:eastAsia="pl-PL"/>
              </w:rPr>
            </w:pPr>
            <w:r w:rsidRPr="00F90E1E">
              <w:rPr>
                <w:sz w:val="20"/>
                <w:szCs w:val="20"/>
                <w:lang w:eastAsia="pl-PL"/>
              </w:rPr>
              <w:t>Augustowskie Placówki Kultury</w:t>
            </w:r>
          </w:p>
        </w:tc>
      </w:tr>
    </w:tbl>
    <w:p w:rsidR="00A7036E" w:rsidRPr="008F0821" w:rsidRDefault="008F0821" w:rsidP="008F0821">
      <w:pPr>
        <w:spacing w:line="240" w:lineRule="auto"/>
        <w:rPr>
          <w:i/>
        </w:rPr>
      </w:pPr>
      <w:r>
        <w:rPr>
          <w:i/>
        </w:rPr>
        <w:t>Źródło: opracowanie własne</w:t>
      </w:r>
    </w:p>
    <w:p w:rsidR="00A7036E" w:rsidRDefault="00A7036E" w:rsidP="00973170">
      <w:pPr>
        <w:pStyle w:val="Nagwek2"/>
        <w:numPr>
          <w:ilvl w:val="0"/>
          <w:numId w:val="1"/>
        </w:numPr>
        <w:spacing w:line="240" w:lineRule="auto"/>
        <w:ind w:right="-567"/>
      </w:pPr>
      <w:bookmarkStart w:id="14" w:name="_Toc453655664"/>
      <w:r w:rsidRPr="00207E61">
        <w:t>Charakterystyka rozwiązań stosowanych w procesie decyzyjnym</w:t>
      </w:r>
      <w:bookmarkEnd w:id="14"/>
    </w:p>
    <w:p w:rsidR="00A7036E" w:rsidRPr="00F572E1" w:rsidRDefault="00A7036E" w:rsidP="00973170">
      <w:pPr>
        <w:autoSpaceDE w:val="0"/>
        <w:autoSpaceDN w:val="0"/>
        <w:adjustRightInd w:val="0"/>
        <w:spacing w:after="0" w:line="240" w:lineRule="auto"/>
        <w:ind w:right="-567"/>
        <w:rPr>
          <w:color w:val="000000"/>
          <w:szCs w:val="24"/>
        </w:rPr>
      </w:pPr>
    </w:p>
    <w:p w:rsidR="00A7036E" w:rsidRPr="00AC26F6" w:rsidRDefault="00A7036E" w:rsidP="00973170">
      <w:pPr>
        <w:spacing w:after="0" w:line="240" w:lineRule="auto"/>
        <w:ind w:left="284" w:right="-567" w:firstLine="424"/>
        <w:jc w:val="both"/>
      </w:pPr>
      <w:r w:rsidRPr="00AC26F6">
        <w:t xml:space="preserve">Organem decyzyjnym odpowiedzialnym za ocenę wniosków jest Rada. Jej skład opiera się w większości na osobach, </w:t>
      </w:r>
      <w:r>
        <w:t>które p</w:t>
      </w:r>
      <w:r w:rsidRPr="00AC26F6">
        <w:t>osiadają doświadczenie w zakresie oceny wniosków.</w:t>
      </w:r>
    </w:p>
    <w:p w:rsidR="00A7036E" w:rsidRPr="00AC26F6" w:rsidRDefault="00A7036E" w:rsidP="00973170">
      <w:pPr>
        <w:spacing w:after="0" w:line="240" w:lineRule="auto"/>
        <w:ind w:left="284" w:right="-567"/>
        <w:jc w:val="both"/>
      </w:pPr>
      <w:r w:rsidRPr="00AC26F6">
        <w:t xml:space="preserve">W celu zapewnienia transparentności i przejrzystości w wyborze operacji wprowadzono </w:t>
      </w:r>
      <w:r>
        <w:t>następujące rozwiązania</w:t>
      </w:r>
      <w:r w:rsidRPr="00AC26F6">
        <w:t>:</w:t>
      </w:r>
    </w:p>
    <w:p w:rsidR="00A7036E" w:rsidRPr="00AC26F6" w:rsidRDefault="00A7036E" w:rsidP="00973170">
      <w:pPr>
        <w:numPr>
          <w:ilvl w:val="4"/>
          <w:numId w:val="6"/>
        </w:numPr>
        <w:tabs>
          <w:tab w:val="clear" w:pos="3600"/>
        </w:tabs>
        <w:spacing w:after="0" w:line="240" w:lineRule="auto"/>
        <w:ind w:left="709" w:right="-567" w:hanging="425"/>
        <w:jc w:val="both"/>
      </w:pPr>
      <w:r w:rsidRPr="00AC26F6">
        <w:t>Określono mierzalne i przejrzyste Kryteria Wyboru Operacji or</w:t>
      </w:r>
      <w:r>
        <w:t>a</w:t>
      </w:r>
      <w:r w:rsidRPr="00AC26F6">
        <w:t>z Kryteria Wyboru Grantów, a w przypadku kryteriów jakościowych opisano podejście do ich oceny;</w:t>
      </w:r>
    </w:p>
    <w:p w:rsidR="00A7036E" w:rsidRPr="00AC26F6" w:rsidRDefault="00A7036E" w:rsidP="00973170">
      <w:pPr>
        <w:numPr>
          <w:ilvl w:val="4"/>
          <w:numId w:val="6"/>
        </w:numPr>
        <w:tabs>
          <w:tab w:val="clear" w:pos="3600"/>
        </w:tabs>
        <w:spacing w:after="0" w:line="240" w:lineRule="auto"/>
        <w:ind w:left="709" w:right="-567" w:hanging="425"/>
        <w:jc w:val="both"/>
      </w:pPr>
      <w:r w:rsidRPr="00AC26F6">
        <w:t xml:space="preserve">Zagwarantowano stosowanie tych samych Kryteriów Wyboru </w:t>
      </w:r>
      <w:r>
        <w:t xml:space="preserve">Operacji </w:t>
      </w:r>
      <w:r w:rsidRPr="00AC26F6">
        <w:t>w całym procesie wyboru w ramach danego naboru;</w:t>
      </w:r>
    </w:p>
    <w:p w:rsidR="00A7036E" w:rsidRPr="00AC26F6" w:rsidRDefault="00A7036E" w:rsidP="00973170">
      <w:pPr>
        <w:numPr>
          <w:ilvl w:val="4"/>
          <w:numId w:val="6"/>
        </w:numPr>
        <w:tabs>
          <w:tab w:val="clear" w:pos="3600"/>
        </w:tabs>
        <w:spacing w:after="0" w:line="240" w:lineRule="auto"/>
        <w:ind w:left="709" w:right="-567" w:hanging="425"/>
        <w:jc w:val="both"/>
        <w:rPr>
          <w:color w:val="000000"/>
        </w:rPr>
      </w:pPr>
      <w:r w:rsidRPr="00AC26F6">
        <w:rPr>
          <w:color w:val="000000"/>
        </w:rPr>
        <w:t>Wprowadzono papierowe karty oceny operacji,</w:t>
      </w:r>
    </w:p>
    <w:p w:rsidR="00A7036E" w:rsidRPr="00AC26F6" w:rsidRDefault="00A7036E" w:rsidP="00973170">
      <w:pPr>
        <w:numPr>
          <w:ilvl w:val="4"/>
          <w:numId w:val="6"/>
        </w:numPr>
        <w:tabs>
          <w:tab w:val="clear" w:pos="3600"/>
        </w:tabs>
        <w:spacing w:after="0" w:line="240" w:lineRule="auto"/>
        <w:ind w:left="709" w:right="-567" w:hanging="425"/>
        <w:jc w:val="both"/>
        <w:rPr>
          <w:color w:val="000000"/>
        </w:rPr>
      </w:pPr>
      <w:r w:rsidRPr="00AC26F6">
        <w:rPr>
          <w:color w:val="000000"/>
        </w:rPr>
        <w:t>Przyjmowanie wniosków w drodze uchwał Rady,</w:t>
      </w:r>
    </w:p>
    <w:p w:rsidR="00A7036E" w:rsidRPr="00AC26F6" w:rsidRDefault="00A7036E" w:rsidP="00973170">
      <w:pPr>
        <w:numPr>
          <w:ilvl w:val="4"/>
          <w:numId w:val="6"/>
        </w:numPr>
        <w:tabs>
          <w:tab w:val="clear" w:pos="3600"/>
        </w:tabs>
        <w:spacing w:after="0" w:line="240" w:lineRule="auto"/>
        <w:ind w:left="709" w:right="-567" w:hanging="425"/>
        <w:jc w:val="both"/>
      </w:pPr>
      <w:r w:rsidRPr="00AC26F6">
        <w:t>Zapewniono zachowanie parytetu w poszczególnych głosowaniach organu decyzyjnego gwarantującego, że co najmniej 50% głosów podczas dokonywania wyboru operacji nie pochodzi od przedstawicieli sektora publicznego,</w:t>
      </w:r>
    </w:p>
    <w:p w:rsidR="00A7036E" w:rsidRPr="00AC26F6" w:rsidRDefault="00A7036E" w:rsidP="00973170">
      <w:pPr>
        <w:numPr>
          <w:ilvl w:val="4"/>
          <w:numId w:val="6"/>
        </w:numPr>
        <w:tabs>
          <w:tab w:val="clear" w:pos="3600"/>
        </w:tabs>
        <w:spacing w:after="0" w:line="240" w:lineRule="auto"/>
        <w:ind w:left="709" w:right="-567" w:hanging="425"/>
        <w:jc w:val="both"/>
      </w:pPr>
      <w:r w:rsidRPr="00AC26F6">
        <w:t>Założono prowadzenie rejestru interesów członków Rady;</w:t>
      </w:r>
    </w:p>
    <w:p w:rsidR="00A7036E" w:rsidRPr="00AC26F6" w:rsidRDefault="00A7036E" w:rsidP="00973170">
      <w:pPr>
        <w:numPr>
          <w:ilvl w:val="4"/>
          <w:numId w:val="6"/>
        </w:numPr>
        <w:tabs>
          <w:tab w:val="clear" w:pos="3600"/>
        </w:tabs>
        <w:spacing w:after="0" w:line="240" w:lineRule="auto"/>
        <w:ind w:left="709" w:right="-567" w:hanging="425"/>
        <w:jc w:val="both"/>
      </w:pPr>
      <w:r w:rsidRPr="00AC26F6">
        <w:t>Opracowano procedury wyboru wniosków/grantów oraz opisano sposób udostępnia</w:t>
      </w:r>
      <w:r>
        <w:t>nia</w:t>
      </w:r>
      <w:r w:rsidRPr="00AC26F6">
        <w:t xml:space="preserve"> ich do wiadomości publicznej,</w:t>
      </w:r>
    </w:p>
    <w:p w:rsidR="00A7036E" w:rsidRPr="00AC26F6" w:rsidRDefault="00A7036E" w:rsidP="00973170">
      <w:pPr>
        <w:numPr>
          <w:ilvl w:val="4"/>
          <w:numId w:val="6"/>
        </w:numPr>
        <w:tabs>
          <w:tab w:val="clear" w:pos="3600"/>
        </w:tabs>
        <w:spacing w:after="0" w:line="240" w:lineRule="auto"/>
        <w:ind w:left="709" w:right="-567" w:hanging="425"/>
        <w:jc w:val="both"/>
      </w:pPr>
      <w:r w:rsidRPr="00AC26F6">
        <w:t>W procedurach wyboru operacji/grantów opisano sposoby oceny zgodności operacji z LSR i wyboru operacji do dofinansowania zapobiegające rozbieżnym ocenom tych samych kryteriów, przyznawaniu błędnej punktacji itp.,</w:t>
      </w:r>
    </w:p>
    <w:p w:rsidR="00A7036E" w:rsidRPr="00AC26F6" w:rsidRDefault="00A7036E" w:rsidP="00973170">
      <w:pPr>
        <w:numPr>
          <w:ilvl w:val="4"/>
          <w:numId w:val="6"/>
        </w:numPr>
        <w:tabs>
          <w:tab w:val="clear" w:pos="3600"/>
        </w:tabs>
        <w:spacing w:after="0" w:line="240" w:lineRule="auto"/>
        <w:ind w:left="709" w:right="-567" w:hanging="425"/>
        <w:jc w:val="both"/>
      </w:pPr>
      <w:r w:rsidRPr="00AC26F6">
        <w:lastRenderedPageBreak/>
        <w:t>Określono zadania i zakres odpowiedzialności osób/organów biorących udział w ocenie operacji,</w:t>
      </w:r>
    </w:p>
    <w:p w:rsidR="00A7036E" w:rsidRPr="00AC26F6" w:rsidRDefault="00A7036E" w:rsidP="00973170">
      <w:pPr>
        <w:numPr>
          <w:ilvl w:val="4"/>
          <w:numId w:val="6"/>
        </w:numPr>
        <w:tabs>
          <w:tab w:val="clear" w:pos="3600"/>
        </w:tabs>
        <w:spacing w:after="0" w:line="240" w:lineRule="auto"/>
        <w:ind w:left="709" w:right="-567" w:hanging="425"/>
        <w:jc w:val="both"/>
      </w:pPr>
      <w:r w:rsidRPr="00AC26F6">
        <w:t>Opisano zasady wnoszenia i rozpatrywania odwołań/protestu od decyzji organu decyzyjnego;</w:t>
      </w:r>
    </w:p>
    <w:p w:rsidR="00A7036E" w:rsidRPr="00AC26F6" w:rsidRDefault="00A7036E" w:rsidP="00973170">
      <w:pPr>
        <w:numPr>
          <w:ilvl w:val="4"/>
          <w:numId w:val="6"/>
        </w:numPr>
        <w:tabs>
          <w:tab w:val="clear" w:pos="3600"/>
        </w:tabs>
        <w:spacing w:after="0" w:line="240" w:lineRule="auto"/>
        <w:ind w:left="709" w:right="-567" w:hanging="425"/>
        <w:jc w:val="both"/>
      </w:pPr>
      <w:r w:rsidRPr="00AC26F6">
        <w:t>Upowszechnianie protokołów z oceny wraz z informacją o wykluczeniu z oceny poszczególnych członków Rady;</w:t>
      </w:r>
    </w:p>
    <w:p w:rsidR="00A7036E" w:rsidRDefault="00A7036E" w:rsidP="00973170">
      <w:pPr>
        <w:numPr>
          <w:ilvl w:val="4"/>
          <w:numId w:val="6"/>
        </w:numPr>
        <w:tabs>
          <w:tab w:val="clear" w:pos="3600"/>
        </w:tabs>
        <w:spacing w:after="0" w:line="240" w:lineRule="auto"/>
        <w:ind w:left="709" w:right="-567" w:hanging="425"/>
        <w:jc w:val="both"/>
      </w:pPr>
      <w:r w:rsidRPr="00AC26F6">
        <w:t>Opracowano Regulamin Rady;</w:t>
      </w:r>
    </w:p>
    <w:p w:rsidR="00A7036E" w:rsidRPr="000158A2" w:rsidRDefault="00A7036E" w:rsidP="00973170">
      <w:pPr>
        <w:numPr>
          <w:ilvl w:val="4"/>
          <w:numId w:val="6"/>
        </w:numPr>
        <w:tabs>
          <w:tab w:val="clear" w:pos="3600"/>
        </w:tabs>
        <w:spacing w:after="0" w:line="240" w:lineRule="auto"/>
        <w:ind w:left="709" w:right="-567" w:hanging="425"/>
        <w:jc w:val="both"/>
      </w:pPr>
      <w:r>
        <w:t>Założono wy</w:t>
      </w:r>
      <w:r w:rsidRPr="000158A2">
        <w:rPr>
          <w:color w:val="000000"/>
          <w:szCs w:val="24"/>
        </w:rPr>
        <w:t>konanie przed pierwszym naborem wniosków testu badającego kompetencje członków Rady oraz znajomość procedur dotyczących Rady i zapisów LSR;</w:t>
      </w:r>
    </w:p>
    <w:p w:rsidR="00A7036E" w:rsidRPr="00AC26F6" w:rsidRDefault="00A7036E" w:rsidP="00973170">
      <w:pPr>
        <w:numPr>
          <w:ilvl w:val="4"/>
          <w:numId w:val="6"/>
        </w:numPr>
        <w:tabs>
          <w:tab w:val="clear" w:pos="3600"/>
        </w:tabs>
        <w:spacing w:after="0" w:line="240" w:lineRule="auto"/>
        <w:ind w:left="709" w:right="-567" w:hanging="425"/>
        <w:jc w:val="both"/>
      </w:pPr>
      <w:r w:rsidRPr="00AC26F6">
        <w:t>Opracowa</w:t>
      </w:r>
      <w:r>
        <w:t>no plan szkolenia członków Rady.</w:t>
      </w:r>
    </w:p>
    <w:p w:rsidR="00A7036E" w:rsidRPr="00F572E1" w:rsidRDefault="00A7036E" w:rsidP="00973170">
      <w:pPr>
        <w:spacing w:after="0" w:line="240" w:lineRule="auto"/>
        <w:ind w:right="-567"/>
      </w:pPr>
    </w:p>
    <w:p w:rsidR="00A7036E" w:rsidRDefault="00A7036E" w:rsidP="00973170">
      <w:pPr>
        <w:pStyle w:val="Nagwek2"/>
        <w:numPr>
          <w:ilvl w:val="0"/>
          <w:numId w:val="1"/>
        </w:numPr>
        <w:spacing w:before="0" w:line="240" w:lineRule="auto"/>
        <w:ind w:right="-567"/>
      </w:pPr>
      <w:bookmarkStart w:id="15" w:name="_Toc453655665"/>
      <w:r w:rsidRPr="00207E61">
        <w:t xml:space="preserve">Dokumenty regulujące funkcjonowanie </w:t>
      </w:r>
      <w:r>
        <w:t>LGD</w:t>
      </w:r>
      <w:bookmarkEnd w:id="15"/>
    </w:p>
    <w:p w:rsidR="00A7036E" w:rsidRDefault="00A7036E" w:rsidP="00973170">
      <w:pPr>
        <w:autoSpaceDE w:val="0"/>
        <w:autoSpaceDN w:val="0"/>
        <w:adjustRightInd w:val="0"/>
        <w:spacing w:after="0" w:line="240" w:lineRule="auto"/>
        <w:ind w:right="-567"/>
        <w:jc w:val="both"/>
        <w:rPr>
          <w:color w:val="000000"/>
          <w:szCs w:val="24"/>
        </w:rPr>
      </w:pPr>
    </w:p>
    <w:p w:rsidR="00A7036E" w:rsidRPr="00F572E1" w:rsidRDefault="00A7036E" w:rsidP="00973170">
      <w:pPr>
        <w:autoSpaceDE w:val="0"/>
        <w:autoSpaceDN w:val="0"/>
        <w:adjustRightInd w:val="0"/>
        <w:spacing w:after="0" w:line="240" w:lineRule="auto"/>
        <w:ind w:right="-567" w:firstLine="708"/>
        <w:jc w:val="both"/>
        <w:rPr>
          <w:color w:val="000000"/>
          <w:szCs w:val="24"/>
        </w:rPr>
      </w:pPr>
      <w:r>
        <w:rPr>
          <w:color w:val="000000"/>
          <w:szCs w:val="24"/>
        </w:rPr>
        <w:t xml:space="preserve">W celu prawidłowego i sprawnego funkcjonowania Stowarzyszenia LGD </w:t>
      </w:r>
      <w:r w:rsidR="00C07438">
        <w:rPr>
          <w:color w:val="000000"/>
          <w:szCs w:val="24"/>
        </w:rPr>
        <w:t xml:space="preserve">- </w:t>
      </w:r>
      <w:r>
        <w:rPr>
          <w:color w:val="000000"/>
          <w:szCs w:val="24"/>
        </w:rPr>
        <w:t xml:space="preserve">Kanał Augustowski opracowano szereg dokumentów regulujących jego działalność. Poniżej przedstawiono zestawienie tych dokumentów, sposób ich uchwalania i aktualizacji oraz główne kwestie regulowane tymi dokumentami. </w:t>
      </w:r>
    </w:p>
    <w:p w:rsidR="00A7036E" w:rsidRDefault="00A7036E" w:rsidP="00991379">
      <w:pPr>
        <w:spacing w:after="0" w:line="240" w:lineRule="auto"/>
        <w:ind w:left="851"/>
        <w:jc w:val="both"/>
      </w:pPr>
    </w:p>
    <w:p w:rsidR="00A7036E" w:rsidRPr="00AC26F6" w:rsidRDefault="00A7036E" w:rsidP="00991379">
      <w:pPr>
        <w:spacing w:after="0" w:line="240" w:lineRule="auto"/>
        <w:ind w:left="851"/>
        <w:jc w:val="both"/>
      </w:pPr>
    </w:p>
    <w:p w:rsidR="00A7036E" w:rsidRPr="002005A6" w:rsidRDefault="00A7036E" w:rsidP="002005A6">
      <w:pPr>
        <w:pStyle w:val="Legenda"/>
        <w:keepNext/>
        <w:rPr>
          <w:sz w:val="24"/>
          <w:szCs w:val="24"/>
        </w:rPr>
      </w:pPr>
      <w:bookmarkStart w:id="16" w:name="_Toc453655710"/>
      <w:r w:rsidRPr="002005A6">
        <w:rPr>
          <w:sz w:val="24"/>
          <w:szCs w:val="24"/>
        </w:rPr>
        <w:t xml:space="preserve">Tabela </w:t>
      </w:r>
      <w:r w:rsidR="00117CC0" w:rsidRPr="002005A6">
        <w:rPr>
          <w:sz w:val="24"/>
          <w:szCs w:val="24"/>
        </w:rPr>
        <w:fldChar w:fldCharType="begin"/>
      </w:r>
      <w:r w:rsidRPr="002005A6">
        <w:rPr>
          <w:sz w:val="24"/>
          <w:szCs w:val="24"/>
        </w:rPr>
        <w:instrText xml:space="preserve"> SEQ Tabela \* ARABIC </w:instrText>
      </w:r>
      <w:r w:rsidR="00117CC0" w:rsidRPr="002005A6">
        <w:rPr>
          <w:sz w:val="24"/>
          <w:szCs w:val="24"/>
        </w:rPr>
        <w:fldChar w:fldCharType="separate"/>
      </w:r>
      <w:r w:rsidR="006D4679">
        <w:rPr>
          <w:noProof/>
          <w:sz w:val="24"/>
          <w:szCs w:val="24"/>
        </w:rPr>
        <w:t>4</w:t>
      </w:r>
      <w:r w:rsidR="00117CC0" w:rsidRPr="002005A6">
        <w:rPr>
          <w:sz w:val="24"/>
          <w:szCs w:val="24"/>
        </w:rPr>
        <w:fldChar w:fldCharType="end"/>
      </w:r>
      <w:r w:rsidRPr="002005A6">
        <w:rPr>
          <w:sz w:val="24"/>
          <w:szCs w:val="24"/>
        </w:rPr>
        <w:t xml:space="preserve">. Dokumenty regulujące funkcjonowanie </w:t>
      </w:r>
      <w:r>
        <w:rPr>
          <w:sz w:val="24"/>
          <w:szCs w:val="24"/>
        </w:rPr>
        <w:t>LGD</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A7036E" w:rsidRPr="008F0821" w:rsidTr="00862CD3">
        <w:tc>
          <w:tcPr>
            <w:tcW w:w="2303" w:type="dxa"/>
            <w:shd w:val="clear" w:color="auto" w:fill="D9D9D9"/>
            <w:vAlign w:val="center"/>
          </w:tcPr>
          <w:p w:rsidR="00A7036E" w:rsidRPr="008F0821" w:rsidRDefault="00A7036E" w:rsidP="00862CD3">
            <w:pPr>
              <w:spacing w:after="0" w:line="240" w:lineRule="auto"/>
              <w:jc w:val="center"/>
              <w:rPr>
                <w:b/>
                <w:sz w:val="20"/>
                <w:szCs w:val="20"/>
              </w:rPr>
            </w:pPr>
            <w:r w:rsidRPr="008F0821">
              <w:rPr>
                <w:b/>
                <w:sz w:val="20"/>
                <w:szCs w:val="20"/>
              </w:rPr>
              <w:t>Nazwa dokumentu</w:t>
            </w:r>
          </w:p>
        </w:tc>
        <w:tc>
          <w:tcPr>
            <w:tcW w:w="2303" w:type="dxa"/>
            <w:shd w:val="clear" w:color="auto" w:fill="D9D9D9"/>
            <w:vAlign w:val="center"/>
          </w:tcPr>
          <w:p w:rsidR="00A7036E" w:rsidRPr="008F0821" w:rsidRDefault="00A7036E" w:rsidP="00862CD3">
            <w:pPr>
              <w:spacing w:after="0" w:line="240" w:lineRule="auto"/>
              <w:jc w:val="center"/>
              <w:rPr>
                <w:b/>
                <w:sz w:val="20"/>
                <w:szCs w:val="20"/>
              </w:rPr>
            </w:pPr>
            <w:r w:rsidRPr="008F0821">
              <w:rPr>
                <w:b/>
                <w:sz w:val="20"/>
                <w:szCs w:val="20"/>
              </w:rPr>
              <w:t>Sposób uchwalania</w:t>
            </w:r>
          </w:p>
        </w:tc>
        <w:tc>
          <w:tcPr>
            <w:tcW w:w="2303" w:type="dxa"/>
            <w:shd w:val="clear" w:color="auto" w:fill="D9D9D9"/>
            <w:vAlign w:val="center"/>
          </w:tcPr>
          <w:p w:rsidR="00A7036E" w:rsidRPr="008F0821" w:rsidRDefault="00A7036E" w:rsidP="00862CD3">
            <w:pPr>
              <w:spacing w:after="0" w:line="240" w:lineRule="auto"/>
              <w:jc w:val="center"/>
              <w:rPr>
                <w:b/>
                <w:sz w:val="20"/>
                <w:szCs w:val="20"/>
              </w:rPr>
            </w:pPr>
            <w:r w:rsidRPr="008F0821">
              <w:rPr>
                <w:b/>
                <w:sz w:val="20"/>
                <w:szCs w:val="20"/>
              </w:rPr>
              <w:t>Sposób aktualizacji</w:t>
            </w:r>
          </w:p>
        </w:tc>
        <w:tc>
          <w:tcPr>
            <w:tcW w:w="2303" w:type="dxa"/>
            <w:shd w:val="clear" w:color="auto" w:fill="D9D9D9"/>
            <w:vAlign w:val="center"/>
          </w:tcPr>
          <w:p w:rsidR="00A7036E" w:rsidRPr="008F0821" w:rsidRDefault="00A7036E" w:rsidP="00862CD3">
            <w:pPr>
              <w:spacing w:after="0" w:line="240" w:lineRule="auto"/>
              <w:jc w:val="center"/>
              <w:rPr>
                <w:b/>
                <w:sz w:val="20"/>
                <w:szCs w:val="20"/>
              </w:rPr>
            </w:pPr>
            <w:r w:rsidRPr="008F0821">
              <w:rPr>
                <w:b/>
                <w:sz w:val="20"/>
                <w:szCs w:val="20"/>
              </w:rPr>
              <w:t>Opis głównych kwestii regulowanych w dokumencie</w:t>
            </w:r>
          </w:p>
        </w:tc>
      </w:tr>
      <w:tr w:rsidR="00A7036E" w:rsidRPr="008F0821" w:rsidTr="00862CD3">
        <w:tc>
          <w:tcPr>
            <w:tcW w:w="2303" w:type="dxa"/>
          </w:tcPr>
          <w:p w:rsidR="00A7036E" w:rsidRPr="008F0821" w:rsidRDefault="00A7036E" w:rsidP="00862CD3">
            <w:pPr>
              <w:spacing w:after="0" w:line="240" w:lineRule="auto"/>
              <w:rPr>
                <w:sz w:val="20"/>
                <w:szCs w:val="20"/>
              </w:rPr>
            </w:pPr>
            <w:r w:rsidRPr="008F0821">
              <w:rPr>
                <w:sz w:val="20"/>
                <w:szCs w:val="20"/>
              </w:rPr>
              <w:t>Statut LGD</w:t>
            </w:r>
          </w:p>
        </w:tc>
        <w:tc>
          <w:tcPr>
            <w:tcW w:w="2303" w:type="dxa"/>
          </w:tcPr>
          <w:p w:rsidR="00A7036E" w:rsidRPr="008F0821" w:rsidRDefault="00A7036E" w:rsidP="00862CD3">
            <w:pPr>
              <w:spacing w:after="0" w:line="240" w:lineRule="auto"/>
              <w:rPr>
                <w:sz w:val="20"/>
                <w:szCs w:val="20"/>
              </w:rPr>
            </w:pPr>
            <w:r w:rsidRPr="008F0821">
              <w:rPr>
                <w:sz w:val="20"/>
                <w:szCs w:val="20"/>
              </w:rPr>
              <w:t>Walne Zebranie Członków</w:t>
            </w:r>
          </w:p>
        </w:tc>
        <w:tc>
          <w:tcPr>
            <w:tcW w:w="2303" w:type="dxa"/>
          </w:tcPr>
          <w:p w:rsidR="00A7036E" w:rsidRPr="008F0821" w:rsidRDefault="00A7036E" w:rsidP="00862CD3">
            <w:pPr>
              <w:spacing w:after="0" w:line="240" w:lineRule="auto"/>
              <w:rPr>
                <w:sz w:val="20"/>
                <w:szCs w:val="20"/>
              </w:rPr>
            </w:pPr>
            <w:r w:rsidRPr="008F0821">
              <w:rPr>
                <w:sz w:val="20"/>
                <w:szCs w:val="20"/>
              </w:rPr>
              <w:t>Na wniosek Zarządu</w:t>
            </w:r>
          </w:p>
        </w:tc>
        <w:tc>
          <w:tcPr>
            <w:tcW w:w="2303" w:type="dxa"/>
          </w:tcPr>
          <w:p w:rsidR="00A7036E" w:rsidRPr="008F0821" w:rsidRDefault="00A7036E" w:rsidP="00862CD3">
            <w:pPr>
              <w:spacing w:after="0" w:line="240" w:lineRule="auto"/>
              <w:rPr>
                <w:sz w:val="20"/>
                <w:szCs w:val="20"/>
              </w:rPr>
            </w:pPr>
            <w:r w:rsidRPr="008F0821">
              <w:rPr>
                <w:sz w:val="20"/>
                <w:szCs w:val="20"/>
              </w:rPr>
              <w:t>Cele i zakres działalności LGD, zakres praw i obowiązków członków oraz organów LGD</w:t>
            </w:r>
          </w:p>
        </w:tc>
      </w:tr>
      <w:tr w:rsidR="00A7036E" w:rsidRPr="008F0821" w:rsidTr="00862CD3">
        <w:tc>
          <w:tcPr>
            <w:tcW w:w="2303" w:type="dxa"/>
          </w:tcPr>
          <w:p w:rsidR="00A7036E" w:rsidRPr="008F0821" w:rsidRDefault="00A7036E" w:rsidP="00862CD3">
            <w:pPr>
              <w:spacing w:after="0" w:line="240" w:lineRule="auto"/>
              <w:rPr>
                <w:sz w:val="20"/>
                <w:szCs w:val="20"/>
              </w:rPr>
            </w:pPr>
            <w:r w:rsidRPr="008F0821">
              <w:rPr>
                <w:sz w:val="20"/>
                <w:szCs w:val="20"/>
              </w:rPr>
              <w:t>Regulamin Rady</w:t>
            </w:r>
          </w:p>
        </w:tc>
        <w:tc>
          <w:tcPr>
            <w:tcW w:w="2303" w:type="dxa"/>
          </w:tcPr>
          <w:p w:rsidR="00A7036E" w:rsidRPr="008F0821" w:rsidRDefault="00A7036E" w:rsidP="00862CD3">
            <w:pPr>
              <w:spacing w:after="0" w:line="240" w:lineRule="auto"/>
              <w:rPr>
                <w:sz w:val="20"/>
                <w:szCs w:val="20"/>
              </w:rPr>
            </w:pPr>
            <w:r w:rsidRPr="008F0821">
              <w:rPr>
                <w:sz w:val="20"/>
                <w:szCs w:val="20"/>
              </w:rPr>
              <w:t>Walne Zebranie Członków</w:t>
            </w:r>
          </w:p>
        </w:tc>
        <w:tc>
          <w:tcPr>
            <w:tcW w:w="2303" w:type="dxa"/>
          </w:tcPr>
          <w:p w:rsidR="00A7036E" w:rsidRPr="008F0821" w:rsidRDefault="00A7036E" w:rsidP="00862CD3">
            <w:pPr>
              <w:spacing w:after="0" w:line="240" w:lineRule="auto"/>
              <w:rPr>
                <w:sz w:val="20"/>
                <w:szCs w:val="20"/>
              </w:rPr>
            </w:pPr>
            <w:r w:rsidRPr="008F0821">
              <w:rPr>
                <w:sz w:val="20"/>
                <w:szCs w:val="20"/>
              </w:rPr>
              <w:t>Na wniosek Rady/Zarządu</w:t>
            </w:r>
          </w:p>
        </w:tc>
        <w:tc>
          <w:tcPr>
            <w:tcW w:w="2303" w:type="dxa"/>
          </w:tcPr>
          <w:p w:rsidR="00A7036E" w:rsidRPr="008F0821" w:rsidRDefault="00A7036E" w:rsidP="00862CD3">
            <w:pPr>
              <w:spacing w:after="0" w:line="240" w:lineRule="auto"/>
              <w:rPr>
                <w:sz w:val="20"/>
                <w:szCs w:val="20"/>
              </w:rPr>
            </w:pPr>
            <w:r w:rsidRPr="008F0821">
              <w:rPr>
                <w:sz w:val="20"/>
                <w:szCs w:val="20"/>
              </w:rPr>
              <w:t>Zasady zwoływania i organizacji posiedzeń Rady, zasady podejmowania decyzji w sprawie wyboru operacji</w:t>
            </w:r>
          </w:p>
        </w:tc>
      </w:tr>
      <w:tr w:rsidR="00A7036E" w:rsidRPr="008F0821" w:rsidTr="00862CD3">
        <w:tc>
          <w:tcPr>
            <w:tcW w:w="2303" w:type="dxa"/>
          </w:tcPr>
          <w:p w:rsidR="00A7036E" w:rsidRPr="008F0821" w:rsidRDefault="00A7036E" w:rsidP="00862CD3">
            <w:pPr>
              <w:spacing w:after="0" w:line="240" w:lineRule="auto"/>
              <w:rPr>
                <w:sz w:val="20"/>
                <w:szCs w:val="20"/>
              </w:rPr>
            </w:pPr>
            <w:r w:rsidRPr="008F0821">
              <w:rPr>
                <w:sz w:val="20"/>
                <w:szCs w:val="20"/>
              </w:rPr>
              <w:t>Regulamin organizacyjny Biura</w:t>
            </w:r>
          </w:p>
        </w:tc>
        <w:tc>
          <w:tcPr>
            <w:tcW w:w="2303" w:type="dxa"/>
          </w:tcPr>
          <w:p w:rsidR="00A7036E" w:rsidRPr="008F0821" w:rsidRDefault="00A7036E" w:rsidP="00862CD3">
            <w:pPr>
              <w:spacing w:after="0" w:line="240" w:lineRule="auto"/>
              <w:rPr>
                <w:sz w:val="20"/>
                <w:szCs w:val="20"/>
              </w:rPr>
            </w:pPr>
            <w:r w:rsidRPr="008F0821">
              <w:rPr>
                <w:sz w:val="20"/>
                <w:szCs w:val="20"/>
              </w:rPr>
              <w:t>Zarząd LGD</w:t>
            </w:r>
          </w:p>
        </w:tc>
        <w:tc>
          <w:tcPr>
            <w:tcW w:w="2303" w:type="dxa"/>
          </w:tcPr>
          <w:p w:rsidR="00A7036E" w:rsidRPr="008F0821" w:rsidRDefault="00A7036E" w:rsidP="00862CD3">
            <w:pPr>
              <w:spacing w:after="0" w:line="240" w:lineRule="auto"/>
              <w:rPr>
                <w:sz w:val="20"/>
                <w:szCs w:val="20"/>
              </w:rPr>
            </w:pPr>
            <w:r w:rsidRPr="008F0821">
              <w:rPr>
                <w:sz w:val="20"/>
                <w:szCs w:val="20"/>
              </w:rPr>
              <w:t>Na wniosek Zarządu</w:t>
            </w:r>
          </w:p>
        </w:tc>
        <w:tc>
          <w:tcPr>
            <w:tcW w:w="2303" w:type="dxa"/>
          </w:tcPr>
          <w:p w:rsidR="00A7036E" w:rsidRPr="008F0821" w:rsidRDefault="00A7036E" w:rsidP="00862CD3">
            <w:pPr>
              <w:spacing w:after="0" w:line="240" w:lineRule="auto"/>
              <w:rPr>
                <w:sz w:val="20"/>
                <w:szCs w:val="20"/>
              </w:rPr>
            </w:pPr>
            <w:r w:rsidRPr="008F0821">
              <w:rPr>
                <w:sz w:val="20"/>
                <w:szCs w:val="20"/>
              </w:rPr>
              <w:t>Organizacja pracy biura, regulacje dot. praw i obowiązków pracowników biura, sposób rekrutacji pracowników</w:t>
            </w:r>
          </w:p>
        </w:tc>
      </w:tr>
      <w:tr w:rsidR="00A7036E" w:rsidRPr="008F0821" w:rsidTr="00862CD3">
        <w:tc>
          <w:tcPr>
            <w:tcW w:w="2303" w:type="dxa"/>
          </w:tcPr>
          <w:p w:rsidR="00A7036E" w:rsidRPr="008F0821" w:rsidRDefault="00A7036E" w:rsidP="00862CD3">
            <w:pPr>
              <w:spacing w:after="0" w:line="240" w:lineRule="auto"/>
              <w:rPr>
                <w:sz w:val="20"/>
                <w:szCs w:val="20"/>
              </w:rPr>
            </w:pPr>
            <w:r w:rsidRPr="008F0821">
              <w:rPr>
                <w:sz w:val="20"/>
                <w:szCs w:val="20"/>
              </w:rPr>
              <w:t>Polityka rachunkowości</w:t>
            </w:r>
          </w:p>
        </w:tc>
        <w:tc>
          <w:tcPr>
            <w:tcW w:w="2303" w:type="dxa"/>
          </w:tcPr>
          <w:p w:rsidR="00A7036E" w:rsidRPr="008F0821" w:rsidRDefault="00A7036E" w:rsidP="00862CD3">
            <w:pPr>
              <w:spacing w:after="0" w:line="240" w:lineRule="auto"/>
              <w:rPr>
                <w:sz w:val="20"/>
                <w:szCs w:val="20"/>
              </w:rPr>
            </w:pPr>
            <w:r w:rsidRPr="008F0821">
              <w:rPr>
                <w:sz w:val="20"/>
                <w:szCs w:val="20"/>
              </w:rPr>
              <w:t>Zarząd LGD</w:t>
            </w:r>
          </w:p>
        </w:tc>
        <w:tc>
          <w:tcPr>
            <w:tcW w:w="2303" w:type="dxa"/>
          </w:tcPr>
          <w:p w:rsidR="00A7036E" w:rsidRPr="008F0821" w:rsidRDefault="00A7036E" w:rsidP="00862CD3">
            <w:pPr>
              <w:spacing w:after="0" w:line="240" w:lineRule="auto"/>
              <w:rPr>
                <w:sz w:val="20"/>
                <w:szCs w:val="20"/>
              </w:rPr>
            </w:pPr>
            <w:r w:rsidRPr="008F0821">
              <w:rPr>
                <w:sz w:val="20"/>
                <w:szCs w:val="20"/>
              </w:rPr>
              <w:t>Na wniosek Zarządu/dyrektora biura</w:t>
            </w:r>
          </w:p>
        </w:tc>
        <w:tc>
          <w:tcPr>
            <w:tcW w:w="2303" w:type="dxa"/>
          </w:tcPr>
          <w:p w:rsidR="00A7036E" w:rsidRPr="008F0821" w:rsidRDefault="00A7036E" w:rsidP="00862CD3">
            <w:pPr>
              <w:spacing w:after="0" w:line="240" w:lineRule="auto"/>
              <w:rPr>
                <w:sz w:val="20"/>
                <w:szCs w:val="20"/>
              </w:rPr>
            </w:pPr>
            <w:r w:rsidRPr="008F0821">
              <w:rPr>
                <w:sz w:val="20"/>
                <w:szCs w:val="20"/>
              </w:rPr>
              <w:t>Sposób prowadzenia księgowości</w:t>
            </w:r>
          </w:p>
        </w:tc>
      </w:tr>
    </w:tbl>
    <w:p w:rsidR="00A7036E" w:rsidRDefault="00A7036E" w:rsidP="00B371C2">
      <w:pPr>
        <w:spacing w:after="0" w:line="240" w:lineRule="auto"/>
        <w:jc w:val="both"/>
        <w:rPr>
          <w:i/>
        </w:rPr>
      </w:pPr>
      <w:r>
        <w:rPr>
          <w:i/>
        </w:rPr>
        <w:t>Źródło: opracowanie własne</w:t>
      </w:r>
    </w:p>
    <w:p w:rsidR="00A7036E" w:rsidRDefault="00A7036E" w:rsidP="00B371C2">
      <w:pPr>
        <w:spacing w:after="0" w:line="240" w:lineRule="auto"/>
        <w:jc w:val="both"/>
      </w:pPr>
    </w:p>
    <w:p w:rsidR="005A367A" w:rsidRPr="005A367A" w:rsidRDefault="005A367A" w:rsidP="00973170">
      <w:pPr>
        <w:spacing w:after="0" w:line="240" w:lineRule="auto"/>
        <w:ind w:right="-567"/>
        <w:jc w:val="both"/>
      </w:pPr>
      <w:r>
        <w:t>Ponadto na potrzeby wdrażania LSR w latach 2014-2020 opracowano Procedury Lokalnej Grupy Działania – Kanał Augustowski, które w sposób szczegółowy regulują proces oceny i wyboru operacji oraz projektów grantowych.</w:t>
      </w:r>
    </w:p>
    <w:p w:rsidR="00973170" w:rsidRDefault="00973170" w:rsidP="00973170">
      <w:pPr>
        <w:pStyle w:val="Nagwek1"/>
        <w:spacing w:before="0" w:line="240" w:lineRule="auto"/>
        <w:ind w:right="-567"/>
      </w:pPr>
    </w:p>
    <w:p w:rsidR="00A7036E" w:rsidRDefault="00A7036E" w:rsidP="00973170">
      <w:pPr>
        <w:pStyle w:val="Nagwek1"/>
        <w:spacing w:before="0" w:line="240" w:lineRule="auto"/>
        <w:ind w:right="-567"/>
      </w:pPr>
      <w:bookmarkStart w:id="17" w:name="_Toc453655666"/>
      <w:r>
        <w:t xml:space="preserve">Rozdział II </w:t>
      </w:r>
      <w:r w:rsidRPr="00602986">
        <w:t>Partycypacyjny charakter LSR</w:t>
      </w:r>
      <w:bookmarkEnd w:id="17"/>
    </w:p>
    <w:p w:rsidR="00C04B01" w:rsidRDefault="00C04B01" w:rsidP="00973170">
      <w:pPr>
        <w:spacing w:line="240" w:lineRule="auto"/>
        <w:ind w:right="-567" w:firstLine="360"/>
        <w:jc w:val="both"/>
        <w:rPr>
          <w:lang w:eastAsia="pl-PL"/>
        </w:rPr>
      </w:pPr>
    </w:p>
    <w:p w:rsidR="00A7036E" w:rsidRDefault="00A7036E" w:rsidP="00973170">
      <w:pPr>
        <w:spacing w:line="240" w:lineRule="auto"/>
        <w:ind w:right="-567" w:firstLine="360"/>
        <w:jc w:val="both"/>
        <w:rPr>
          <w:lang w:eastAsia="pl-PL"/>
        </w:rPr>
      </w:pPr>
      <w:r>
        <w:rPr>
          <w:lang w:eastAsia="pl-PL"/>
        </w:rPr>
        <w:t xml:space="preserve">Proces budowy strategii rozpoczął się dość późno bo dopiero w październiku 2015 roku. Tak długo trwały rozmowy władz gmin wchodzących w skład Stowarzyszenia z innymi, większymi LGD na temat połączenia sił. Niestety </w:t>
      </w:r>
      <w:r w:rsidR="00E6440E">
        <w:rPr>
          <w:lang w:eastAsia="pl-PL"/>
        </w:rPr>
        <w:t>nie doszło do porozumienia</w:t>
      </w:r>
      <w:r>
        <w:rPr>
          <w:lang w:eastAsia="pl-PL"/>
        </w:rPr>
        <w:t>, stąd też w październiku 2015 zapadła decyzja o kontynuacji współpracy</w:t>
      </w:r>
      <w:r w:rsidR="00E6440E">
        <w:rPr>
          <w:lang w:eastAsia="pl-PL"/>
        </w:rPr>
        <w:t xml:space="preserve"> na dotychczasowym poziomie</w:t>
      </w:r>
      <w:r>
        <w:rPr>
          <w:lang w:eastAsia="pl-PL"/>
        </w:rPr>
        <w:t xml:space="preserve"> i podjęciu wysiłku na rzecz stworzenia strategii wspólnej dla Miasta Augustowa oraz gmin Augustów i Płaska.</w:t>
      </w:r>
    </w:p>
    <w:p w:rsidR="00A7036E" w:rsidRPr="00AC26F6" w:rsidRDefault="00A7036E" w:rsidP="00973170">
      <w:pPr>
        <w:spacing w:line="240" w:lineRule="auto"/>
        <w:ind w:right="-567" w:firstLine="360"/>
        <w:jc w:val="both"/>
        <w:rPr>
          <w:lang w:eastAsia="pl-PL"/>
        </w:rPr>
      </w:pPr>
      <w:r>
        <w:rPr>
          <w:lang w:eastAsia="pl-PL"/>
        </w:rPr>
        <w:lastRenderedPageBreak/>
        <w:t xml:space="preserve">  </w:t>
      </w:r>
      <w:r w:rsidRPr="00AC26F6">
        <w:rPr>
          <w:lang w:eastAsia="pl-PL"/>
        </w:rPr>
        <w:t xml:space="preserve">Lokalna Strategia Rozwoju dla obszaru objętego działaniami Stowarzyszenia </w:t>
      </w:r>
      <w:r>
        <w:rPr>
          <w:lang w:eastAsia="pl-PL"/>
        </w:rPr>
        <w:t>LGD</w:t>
      </w:r>
      <w:r w:rsidR="00C07438">
        <w:rPr>
          <w:lang w:eastAsia="pl-PL"/>
        </w:rPr>
        <w:t>-</w:t>
      </w:r>
      <w:r>
        <w:rPr>
          <w:lang w:eastAsia="pl-PL"/>
        </w:rPr>
        <w:t xml:space="preserve">Kanał Augustowski </w:t>
      </w:r>
      <w:r w:rsidRPr="00AC26F6">
        <w:rPr>
          <w:lang w:eastAsia="pl-PL"/>
        </w:rPr>
        <w:t xml:space="preserve"> została wypracowana przy czynnym udziale przedstawicieli sektora publicznego, gospodarczego, społecznego oraz mieszkańców.</w:t>
      </w:r>
      <w:r>
        <w:rPr>
          <w:lang w:eastAsia="pl-PL"/>
        </w:rPr>
        <w:t xml:space="preserve"> </w:t>
      </w:r>
      <w:r w:rsidRPr="00AC26F6">
        <w:rPr>
          <w:lang w:eastAsia="pl-PL"/>
        </w:rPr>
        <w:t>W proces planowania strategicznego zaangażowani byli przede wszystkim lokalni liderzy, którzy najlepiej znają własne środowisko, w którym funkcjonują, a ich udział gwarantował dotarcie do jak najszerszego kręgu mieszkańców. Bezpośrednią pracę związaną z przygotowa</w:t>
      </w:r>
      <w:r>
        <w:rPr>
          <w:lang w:eastAsia="pl-PL"/>
        </w:rPr>
        <w:t xml:space="preserve">niem LSR wykonał zespół roboczy złożony z pracowników Biura LGD oraz eksperta zewnętrznego. </w:t>
      </w:r>
      <w:r w:rsidRPr="00AC26F6">
        <w:rPr>
          <w:lang w:eastAsia="pl-PL"/>
        </w:rPr>
        <w:t>Do zadań zespołu należało przede wszystkim:</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 xml:space="preserve">zebranie i analiza danych statystycznych, </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 xml:space="preserve">organizacja oraz prowadzenie otwartych spotkań z mieszkańcami, </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obsługa punktu informacyjno-konsultacyjnego,</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koordynowanie badań ankietowych,</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 xml:space="preserve">określenie celów i wskaźników Strategii, </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 xml:space="preserve">określenie sposobów wyboru i kryteriów oceny operacji, </w:t>
      </w:r>
    </w:p>
    <w:p w:rsidR="00A7036E" w:rsidRPr="00AC26F6" w:rsidRDefault="00A7036E" w:rsidP="00973170">
      <w:pPr>
        <w:numPr>
          <w:ilvl w:val="0"/>
          <w:numId w:val="7"/>
        </w:numPr>
        <w:spacing w:after="0" w:line="240" w:lineRule="auto"/>
        <w:ind w:right="-567"/>
        <w:jc w:val="both"/>
        <w:rPr>
          <w:lang w:eastAsia="pl-PL"/>
        </w:rPr>
      </w:pPr>
      <w:r w:rsidRPr="00AC26F6">
        <w:rPr>
          <w:lang w:eastAsia="pl-PL"/>
        </w:rPr>
        <w:t>określenie planu działania i planu komunikacyjnego,</w:t>
      </w:r>
    </w:p>
    <w:p w:rsidR="00A7036E" w:rsidRDefault="00A7036E" w:rsidP="00973170">
      <w:pPr>
        <w:numPr>
          <w:ilvl w:val="0"/>
          <w:numId w:val="7"/>
        </w:numPr>
        <w:spacing w:after="0" w:line="240" w:lineRule="auto"/>
        <w:ind w:right="-567"/>
        <w:jc w:val="both"/>
        <w:rPr>
          <w:lang w:eastAsia="pl-PL"/>
        </w:rPr>
      </w:pPr>
      <w:r w:rsidRPr="00AC26F6">
        <w:rPr>
          <w:lang w:eastAsia="pl-PL"/>
        </w:rPr>
        <w:t>dokonanie diagnozy obszaru oraz analizy SWOT w</w:t>
      </w:r>
      <w:r>
        <w:rPr>
          <w:lang w:eastAsia="pl-PL"/>
        </w:rPr>
        <w:t xml:space="preserve"> oparciu o uzyskane informacje,</w:t>
      </w:r>
    </w:p>
    <w:p w:rsidR="00A7036E" w:rsidRPr="00AC26F6" w:rsidRDefault="00A7036E" w:rsidP="00973170">
      <w:pPr>
        <w:numPr>
          <w:ilvl w:val="0"/>
          <w:numId w:val="7"/>
        </w:numPr>
        <w:spacing w:after="0" w:line="240" w:lineRule="auto"/>
        <w:ind w:right="-567"/>
        <w:jc w:val="both"/>
        <w:rPr>
          <w:lang w:eastAsia="pl-PL"/>
        </w:rPr>
      </w:pPr>
      <w:r>
        <w:rPr>
          <w:lang w:eastAsia="pl-PL"/>
        </w:rPr>
        <w:t>redakcja dokumentu LSR.</w:t>
      </w:r>
    </w:p>
    <w:p w:rsidR="00A7036E" w:rsidRPr="00AC26F6" w:rsidRDefault="00A7036E" w:rsidP="00973170">
      <w:pPr>
        <w:spacing w:after="0" w:line="240" w:lineRule="auto"/>
        <w:ind w:left="1134" w:right="-567"/>
        <w:jc w:val="both"/>
        <w:rPr>
          <w:lang w:eastAsia="pl-PL"/>
        </w:rPr>
      </w:pPr>
    </w:p>
    <w:p w:rsidR="00A7036E" w:rsidRDefault="00A7036E" w:rsidP="00973170">
      <w:pPr>
        <w:spacing w:line="240" w:lineRule="auto"/>
        <w:ind w:right="-567" w:firstLine="348"/>
        <w:jc w:val="both"/>
        <w:rPr>
          <w:lang w:eastAsia="pl-PL"/>
        </w:rPr>
      </w:pPr>
      <w:r w:rsidRPr="00AC26F6">
        <w:rPr>
          <w:lang w:eastAsia="pl-PL"/>
        </w:rPr>
        <w:t xml:space="preserve">Rezultaty pracy zespołu roboczego polegające na przygotowaniu diagnozy i analizy SWOT, określeniu celów i wskaźników, ustaleniu </w:t>
      </w:r>
      <w:r>
        <w:rPr>
          <w:lang w:eastAsia="pl-PL"/>
        </w:rPr>
        <w:t>Kryteriów Wyboru Operacji</w:t>
      </w:r>
      <w:r w:rsidRPr="00AC26F6">
        <w:rPr>
          <w:lang w:eastAsia="pl-PL"/>
        </w:rPr>
        <w:t xml:space="preserve">, opracowaniu zasad wyboru operacji, zasad monitorowania i ewaluacji, planu działania oraz planu komunikacyjnego były przedstawiane i konsultowane na Walnym Zebraniu Członków z udziałem przedstawicieli wszystkich sektorów. </w:t>
      </w:r>
      <w:r>
        <w:rPr>
          <w:lang w:eastAsia="pl-PL"/>
        </w:rPr>
        <w:t>Zostały także</w:t>
      </w:r>
      <w:r w:rsidRPr="00AC26F6">
        <w:rPr>
          <w:lang w:eastAsia="pl-PL"/>
        </w:rPr>
        <w:t xml:space="preserve"> udostępni</w:t>
      </w:r>
      <w:r>
        <w:rPr>
          <w:lang w:eastAsia="pl-PL"/>
        </w:rPr>
        <w:t>o</w:t>
      </w:r>
      <w:r w:rsidRPr="00AC26F6">
        <w:rPr>
          <w:lang w:eastAsia="pl-PL"/>
        </w:rPr>
        <w:t>ne na stronie internetowej z możliwością wniesienia ewentualnych uwag.</w:t>
      </w:r>
    </w:p>
    <w:p w:rsidR="00A7036E" w:rsidRPr="00D408DE" w:rsidRDefault="00A7036E" w:rsidP="00973170">
      <w:pPr>
        <w:spacing w:after="0" w:line="240" w:lineRule="auto"/>
        <w:ind w:right="-567"/>
        <w:jc w:val="both"/>
        <w:rPr>
          <w:i/>
          <w:u w:val="single"/>
          <w:lang w:eastAsia="pl-PL"/>
        </w:rPr>
      </w:pPr>
      <w:r w:rsidRPr="00D408DE">
        <w:rPr>
          <w:i/>
          <w:u w:val="single"/>
          <w:lang w:eastAsia="pl-PL"/>
        </w:rPr>
        <w:t>Badania ankietowe</w:t>
      </w:r>
    </w:p>
    <w:p w:rsidR="00A7036E" w:rsidRPr="0036736E" w:rsidRDefault="00A7036E" w:rsidP="00973170">
      <w:pPr>
        <w:spacing w:after="0" w:line="240" w:lineRule="auto"/>
        <w:ind w:right="-567" w:firstLine="708"/>
        <w:jc w:val="both"/>
        <w:rPr>
          <w:szCs w:val="24"/>
        </w:rPr>
      </w:pPr>
      <w:r w:rsidRPr="0036736E">
        <w:rPr>
          <w:szCs w:val="24"/>
        </w:rPr>
        <w:t xml:space="preserve">W </w:t>
      </w:r>
      <w:r>
        <w:rPr>
          <w:szCs w:val="24"/>
        </w:rPr>
        <w:t>okresie od połowy października do połowy listopada 2015</w:t>
      </w:r>
      <w:r w:rsidRPr="0036736E">
        <w:rPr>
          <w:szCs w:val="24"/>
        </w:rPr>
        <w:t xml:space="preserve"> r. wykonane zostały badania ankietowe na obszarze objętym LSR. Ankietyzacja przeprowadzona została na podstawie ustandaryzowanego formularza </w:t>
      </w:r>
      <w:r>
        <w:rPr>
          <w:szCs w:val="24"/>
        </w:rPr>
        <w:t>, który był udostępniany w siedzibach urzędów gmin i podczas otwartych spotkań z mieszkańcami</w:t>
      </w:r>
      <w:r w:rsidRPr="0036736E">
        <w:rPr>
          <w:szCs w:val="24"/>
        </w:rPr>
        <w:t>. W badaniu wzię</w:t>
      </w:r>
      <w:r>
        <w:rPr>
          <w:szCs w:val="24"/>
        </w:rPr>
        <w:t>li</w:t>
      </w:r>
      <w:r w:rsidRPr="0036736E">
        <w:rPr>
          <w:szCs w:val="24"/>
        </w:rPr>
        <w:t xml:space="preserve"> udział mieszkańcy </w:t>
      </w:r>
      <w:r>
        <w:rPr>
          <w:szCs w:val="24"/>
        </w:rPr>
        <w:t>wszystkich gmin LGD. Ogółem do biura LGD spłynęły 64 wypełnione ankiety.</w:t>
      </w:r>
    </w:p>
    <w:p w:rsidR="00A7036E" w:rsidRPr="0036736E" w:rsidRDefault="00A7036E" w:rsidP="00973170">
      <w:pPr>
        <w:spacing w:after="0" w:line="240" w:lineRule="auto"/>
        <w:ind w:right="-567" w:firstLine="708"/>
        <w:jc w:val="both"/>
        <w:rPr>
          <w:szCs w:val="24"/>
        </w:rPr>
      </w:pPr>
      <w:r w:rsidRPr="0036736E">
        <w:rPr>
          <w:szCs w:val="24"/>
        </w:rPr>
        <w:t>Celem badania było uzyskanie odpowiedzi na pytania dotyczące jakości życia na obszarze, podstawowe potrzeby i problemy mieszkańców oraz preferowane kierunki rozwoju w ramach realizacji instrumentu Rozwoju Lokalnego Kierowanego przez Społeczność.</w:t>
      </w:r>
    </w:p>
    <w:p w:rsidR="00A7036E" w:rsidRDefault="00A7036E" w:rsidP="00973170">
      <w:pPr>
        <w:spacing w:after="0" w:line="240" w:lineRule="auto"/>
        <w:ind w:right="-567" w:firstLine="708"/>
        <w:jc w:val="both"/>
        <w:rPr>
          <w:lang w:eastAsia="pl-PL"/>
        </w:rPr>
      </w:pPr>
      <w:r w:rsidRPr="00C42E11">
        <w:rPr>
          <w:lang w:eastAsia="pl-PL"/>
        </w:rPr>
        <w:t xml:space="preserve">W dniach </w:t>
      </w:r>
      <w:r>
        <w:rPr>
          <w:lang w:eastAsia="pl-PL"/>
        </w:rPr>
        <w:t>2-30 listopada 2015 r. przeprowadzono także badania ankietowe, których celem było zidentyfikowanie potrzeb w zakresie realizacji przedsięwzięć wpisujących się w cele LSR na lata 2016-2022. Wypełnione formularze pozwoliły na opracowanie budżetu LSR oraz  planu działań.</w:t>
      </w:r>
    </w:p>
    <w:p w:rsidR="00A7036E" w:rsidRPr="00C42E11" w:rsidRDefault="00A7036E" w:rsidP="00973170">
      <w:pPr>
        <w:spacing w:after="0" w:line="240" w:lineRule="auto"/>
        <w:ind w:right="-567"/>
        <w:jc w:val="both"/>
        <w:rPr>
          <w:lang w:eastAsia="pl-PL"/>
        </w:rPr>
      </w:pPr>
    </w:p>
    <w:p w:rsidR="00A7036E" w:rsidRPr="00AC26F6" w:rsidRDefault="00A7036E" w:rsidP="00973170">
      <w:pPr>
        <w:spacing w:after="0" w:line="240" w:lineRule="auto"/>
        <w:ind w:right="-567"/>
        <w:jc w:val="both"/>
        <w:rPr>
          <w:i/>
          <w:u w:val="single"/>
          <w:lang w:eastAsia="pl-PL"/>
        </w:rPr>
      </w:pPr>
      <w:r w:rsidRPr="00AC26F6">
        <w:rPr>
          <w:i/>
          <w:u w:val="single"/>
          <w:lang w:eastAsia="pl-PL"/>
        </w:rPr>
        <w:t>Organizacja otwartych spotkań z mieszkańcami.</w:t>
      </w:r>
    </w:p>
    <w:p w:rsidR="00A7036E" w:rsidRPr="00AC26F6" w:rsidRDefault="00A7036E" w:rsidP="00973170">
      <w:pPr>
        <w:spacing w:after="0" w:line="240" w:lineRule="auto"/>
        <w:ind w:right="-567"/>
        <w:jc w:val="both"/>
        <w:rPr>
          <w:lang w:eastAsia="pl-PL"/>
        </w:rPr>
      </w:pPr>
      <w:r w:rsidRPr="00AC26F6">
        <w:rPr>
          <w:lang w:eastAsia="pl-PL"/>
        </w:rPr>
        <w:t xml:space="preserve">Spotkania otwarte z mieszkańcami miały charakter warsztatowy. Podczas ich trwania </w:t>
      </w:r>
      <w:r>
        <w:rPr>
          <w:lang w:eastAsia="pl-PL"/>
        </w:rPr>
        <w:t>pracowano nad analizą</w:t>
      </w:r>
      <w:r w:rsidRPr="00AC26F6">
        <w:rPr>
          <w:lang w:eastAsia="pl-PL"/>
        </w:rPr>
        <w:t xml:space="preserve"> SWOT oraz wypracowywano cele do LSR</w:t>
      </w:r>
      <w:r>
        <w:rPr>
          <w:lang w:eastAsia="pl-PL"/>
        </w:rPr>
        <w:t xml:space="preserve"> i środki realizacji celów</w:t>
      </w:r>
      <w:r w:rsidRPr="00AC26F6">
        <w:rPr>
          <w:lang w:eastAsia="pl-PL"/>
        </w:rPr>
        <w:t xml:space="preserve">. Każde spotkanie odbywało się według jednakowego schematu: </w:t>
      </w:r>
    </w:p>
    <w:p w:rsidR="00A7036E" w:rsidRPr="00AC26F6" w:rsidRDefault="00A7036E" w:rsidP="00973170">
      <w:pPr>
        <w:numPr>
          <w:ilvl w:val="0"/>
          <w:numId w:val="8"/>
        </w:numPr>
        <w:spacing w:after="0" w:line="240" w:lineRule="auto"/>
        <w:ind w:left="1134" w:right="-567" w:hanging="283"/>
        <w:contextualSpacing/>
        <w:jc w:val="both"/>
        <w:rPr>
          <w:lang w:eastAsia="pl-PL"/>
        </w:rPr>
      </w:pPr>
      <w:r w:rsidRPr="00AC26F6">
        <w:rPr>
          <w:lang w:eastAsia="pl-PL"/>
        </w:rPr>
        <w:t>Rejestracja uczestników spotkania;</w:t>
      </w:r>
    </w:p>
    <w:p w:rsidR="00A7036E" w:rsidRDefault="00A7036E" w:rsidP="00973170">
      <w:pPr>
        <w:numPr>
          <w:ilvl w:val="0"/>
          <w:numId w:val="8"/>
        </w:numPr>
        <w:spacing w:after="0" w:line="240" w:lineRule="auto"/>
        <w:ind w:left="1134" w:right="-567" w:hanging="283"/>
        <w:contextualSpacing/>
        <w:jc w:val="both"/>
        <w:rPr>
          <w:lang w:eastAsia="pl-PL"/>
        </w:rPr>
      </w:pPr>
      <w:r w:rsidRPr="00AC26F6">
        <w:rPr>
          <w:lang w:eastAsia="pl-PL"/>
        </w:rPr>
        <w:t>Przywitanie i poinformowanie o celu spotkania</w:t>
      </w:r>
    </w:p>
    <w:p w:rsidR="00A7036E" w:rsidRPr="00AC26F6" w:rsidRDefault="00A7036E" w:rsidP="00973170">
      <w:pPr>
        <w:numPr>
          <w:ilvl w:val="0"/>
          <w:numId w:val="8"/>
        </w:numPr>
        <w:spacing w:after="0" w:line="240" w:lineRule="auto"/>
        <w:ind w:left="1134" w:right="-567" w:hanging="283"/>
        <w:contextualSpacing/>
        <w:jc w:val="both"/>
        <w:rPr>
          <w:lang w:eastAsia="pl-PL"/>
        </w:rPr>
      </w:pPr>
      <w:r>
        <w:rPr>
          <w:lang w:eastAsia="pl-PL"/>
        </w:rPr>
        <w:t>Prezentacja</w:t>
      </w:r>
      <w:r w:rsidRPr="00AC26F6">
        <w:rPr>
          <w:lang w:eastAsia="pl-PL"/>
        </w:rPr>
        <w:t xml:space="preserve"> na temat </w:t>
      </w:r>
      <w:r>
        <w:rPr>
          <w:lang w:eastAsia="pl-PL"/>
        </w:rPr>
        <w:t>instrumentu RLKS</w:t>
      </w:r>
      <w:r w:rsidRPr="00AC26F6">
        <w:rPr>
          <w:lang w:eastAsia="pl-PL"/>
        </w:rPr>
        <w:t xml:space="preserve"> </w:t>
      </w:r>
      <w:r>
        <w:rPr>
          <w:lang w:eastAsia="pl-PL"/>
        </w:rPr>
        <w:t xml:space="preserve">oraz </w:t>
      </w:r>
      <w:r w:rsidRPr="00AC26F6">
        <w:rPr>
          <w:lang w:eastAsia="pl-PL"/>
        </w:rPr>
        <w:t xml:space="preserve">zasad </w:t>
      </w:r>
      <w:r>
        <w:rPr>
          <w:lang w:eastAsia="pl-PL"/>
        </w:rPr>
        <w:t>tworzenia LSR;</w:t>
      </w:r>
    </w:p>
    <w:p w:rsidR="00A7036E" w:rsidRPr="00737A5D" w:rsidRDefault="00A7036E" w:rsidP="00973170">
      <w:pPr>
        <w:numPr>
          <w:ilvl w:val="0"/>
          <w:numId w:val="8"/>
        </w:numPr>
        <w:spacing w:after="0" w:line="240" w:lineRule="auto"/>
        <w:ind w:left="1134" w:right="-567" w:hanging="283"/>
        <w:contextualSpacing/>
        <w:jc w:val="both"/>
        <w:rPr>
          <w:lang w:eastAsia="pl-PL"/>
        </w:rPr>
      </w:pPr>
      <w:r w:rsidRPr="00737A5D">
        <w:rPr>
          <w:lang w:eastAsia="pl-PL"/>
        </w:rPr>
        <w:t>Praca warsztatowa – zgłaszanie przez uczestników mocnych i słabych stron, szans i zagrożeń w ich gminie, propozycji</w:t>
      </w:r>
      <w:r w:rsidRPr="00737A5D">
        <w:rPr>
          <w:b/>
          <w:lang w:eastAsia="pl-PL"/>
        </w:rPr>
        <w:t xml:space="preserve"> </w:t>
      </w:r>
      <w:r w:rsidRPr="00737A5D">
        <w:rPr>
          <w:lang w:eastAsia="pl-PL"/>
        </w:rPr>
        <w:t>celów, wypracowanie przedsięwzięć do realizacji w ramach LSR;</w:t>
      </w:r>
    </w:p>
    <w:p w:rsidR="00A7036E" w:rsidRDefault="00A7036E" w:rsidP="00973170">
      <w:pPr>
        <w:numPr>
          <w:ilvl w:val="0"/>
          <w:numId w:val="8"/>
        </w:numPr>
        <w:spacing w:after="0" w:line="240" w:lineRule="auto"/>
        <w:ind w:left="1134" w:right="-567" w:hanging="283"/>
        <w:contextualSpacing/>
        <w:jc w:val="both"/>
        <w:rPr>
          <w:lang w:eastAsia="pl-PL"/>
        </w:rPr>
      </w:pPr>
      <w:r w:rsidRPr="00352715">
        <w:rPr>
          <w:lang w:eastAsia="pl-PL"/>
        </w:rPr>
        <w:t>Podsumowanie przez prowadzącego spotkanie informacji wypracowanych podczas warsztatów.</w:t>
      </w:r>
    </w:p>
    <w:p w:rsidR="00A7036E" w:rsidRDefault="00A7036E" w:rsidP="00174593">
      <w:pPr>
        <w:spacing w:after="0" w:line="240" w:lineRule="auto"/>
        <w:ind w:left="1134"/>
        <w:contextualSpacing/>
        <w:jc w:val="both"/>
        <w:rPr>
          <w:lang w:eastAsia="pl-PL"/>
        </w:rPr>
      </w:pPr>
    </w:p>
    <w:p w:rsidR="00A7036E" w:rsidRPr="00DC473B" w:rsidRDefault="00A7036E" w:rsidP="00DC473B">
      <w:pPr>
        <w:pStyle w:val="Legenda"/>
        <w:keepNext/>
        <w:rPr>
          <w:sz w:val="24"/>
          <w:szCs w:val="24"/>
        </w:rPr>
      </w:pPr>
      <w:bookmarkStart w:id="18" w:name="_Toc453655711"/>
      <w:r w:rsidRPr="00DC473B">
        <w:rPr>
          <w:sz w:val="24"/>
          <w:szCs w:val="24"/>
        </w:rPr>
        <w:lastRenderedPageBreak/>
        <w:t xml:space="preserve">Tabela </w:t>
      </w:r>
      <w:r w:rsidR="00117CC0" w:rsidRPr="00DC473B">
        <w:rPr>
          <w:sz w:val="24"/>
          <w:szCs w:val="24"/>
        </w:rPr>
        <w:fldChar w:fldCharType="begin"/>
      </w:r>
      <w:r w:rsidRPr="00DC473B">
        <w:rPr>
          <w:sz w:val="24"/>
          <w:szCs w:val="24"/>
        </w:rPr>
        <w:instrText xml:space="preserve"> SEQ Tabela \* ARABIC </w:instrText>
      </w:r>
      <w:r w:rsidR="00117CC0" w:rsidRPr="00DC473B">
        <w:rPr>
          <w:sz w:val="24"/>
          <w:szCs w:val="24"/>
        </w:rPr>
        <w:fldChar w:fldCharType="separate"/>
      </w:r>
      <w:r w:rsidR="006D4679">
        <w:rPr>
          <w:noProof/>
          <w:sz w:val="24"/>
          <w:szCs w:val="24"/>
        </w:rPr>
        <w:t>5</w:t>
      </w:r>
      <w:r w:rsidR="00117CC0" w:rsidRPr="00DC473B">
        <w:rPr>
          <w:sz w:val="24"/>
          <w:szCs w:val="24"/>
        </w:rPr>
        <w:fldChar w:fldCharType="end"/>
      </w:r>
      <w:r w:rsidRPr="00DC473B">
        <w:rPr>
          <w:sz w:val="24"/>
          <w:szCs w:val="24"/>
        </w:rPr>
        <w:t xml:space="preserve">. Wykaz </w:t>
      </w:r>
      <w:r>
        <w:rPr>
          <w:sz w:val="24"/>
          <w:szCs w:val="24"/>
        </w:rPr>
        <w:t xml:space="preserve">otwartych </w:t>
      </w:r>
      <w:r w:rsidRPr="00DC473B">
        <w:rPr>
          <w:sz w:val="24"/>
          <w:szCs w:val="24"/>
        </w:rPr>
        <w:t>spotkań z mieszkańcami</w:t>
      </w:r>
      <w:bookmarkEnd w:id="1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0"/>
        <w:gridCol w:w="3805"/>
        <w:gridCol w:w="2172"/>
        <w:gridCol w:w="2174"/>
      </w:tblGrid>
      <w:tr w:rsidR="00A7036E" w:rsidRPr="00862CD3" w:rsidTr="00E6440E">
        <w:tc>
          <w:tcPr>
            <w:tcW w:w="570" w:type="dxa"/>
            <w:shd w:val="clear" w:color="auto" w:fill="D9D9D9"/>
          </w:tcPr>
          <w:p w:rsidR="00A7036E" w:rsidRPr="00862CD3" w:rsidRDefault="00A7036E" w:rsidP="00862CD3">
            <w:pPr>
              <w:spacing w:after="0" w:line="240" w:lineRule="auto"/>
              <w:contextualSpacing/>
              <w:jc w:val="both"/>
              <w:rPr>
                <w:b/>
                <w:lang w:eastAsia="pl-PL"/>
              </w:rPr>
            </w:pPr>
            <w:r w:rsidRPr="00862CD3">
              <w:rPr>
                <w:b/>
                <w:sz w:val="22"/>
                <w:lang w:eastAsia="pl-PL"/>
              </w:rPr>
              <w:t>Lp.</w:t>
            </w:r>
          </w:p>
        </w:tc>
        <w:tc>
          <w:tcPr>
            <w:tcW w:w="3805" w:type="dxa"/>
            <w:shd w:val="clear" w:color="auto" w:fill="D9D9D9"/>
          </w:tcPr>
          <w:p w:rsidR="00A7036E" w:rsidRPr="00862CD3" w:rsidRDefault="00A7036E" w:rsidP="00862CD3">
            <w:pPr>
              <w:spacing w:after="0" w:line="240" w:lineRule="auto"/>
              <w:contextualSpacing/>
              <w:jc w:val="both"/>
              <w:rPr>
                <w:b/>
                <w:lang w:eastAsia="pl-PL"/>
              </w:rPr>
            </w:pPr>
            <w:r w:rsidRPr="00862CD3">
              <w:rPr>
                <w:b/>
                <w:sz w:val="22"/>
                <w:lang w:eastAsia="pl-PL"/>
              </w:rPr>
              <w:t>Miejsce spotkania</w:t>
            </w:r>
          </w:p>
        </w:tc>
        <w:tc>
          <w:tcPr>
            <w:tcW w:w="2172" w:type="dxa"/>
            <w:shd w:val="clear" w:color="auto" w:fill="D9D9D9"/>
          </w:tcPr>
          <w:p w:rsidR="00A7036E" w:rsidRPr="00862CD3" w:rsidRDefault="00A7036E" w:rsidP="00862CD3">
            <w:pPr>
              <w:spacing w:after="0" w:line="240" w:lineRule="auto"/>
              <w:contextualSpacing/>
              <w:jc w:val="both"/>
              <w:rPr>
                <w:b/>
                <w:lang w:eastAsia="pl-PL"/>
              </w:rPr>
            </w:pPr>
            <w:r w:rsidRPr="00862CD3">
              <w:rPr>
                <w:b/>
                <w:sz w:val="22"/>
                <w:lang w:eastAsia="pl-PL"/>
              </w:rPr>
              <w:t>Data</w:t>
            </w:r>
          </w:p>
        </w:tc>
        <w:tc>
          <w:tcPr>
            <w:tcW w:w="2174" w:type="dxa"/>
            <w:shd w:val="clear" w:color="auto" w:fill="D9D9D9"/>
          </w:tcPr>
          <w:p w:rsidR="00A7036E" w:rsidRPr="00862CD3" w:rsidRDefault="00A7036E" w:rsidP="00862CD3">
            <w:pPr>
              <w:spacing w:after="0" w:line="240" w:lineRule="auto"/>
              <w:contextualSpacing/>
              <w:jc w:val="both"/>
              <w:rPr>
                <w:b/>
                <w:lang w:eastAsia="pl-PL"/>
              </w:rPr>
            </w:pPr>
            <w:r w:rsidRPr="00862CD3">
              <w:rPr>
                <w:b/>
                <w:sz w:val="22"/>
                <w:lang w:eastAsia="pl-PL"/>
              </w:rPr>
              <w:t>Liczba uczestników</w:t>
            </w:r>
          </w:p>
        </w:tc>
      </w:tr>
      <w:tr w:rsidR="00A7036E" w:rsidRPr="00862CD3" w:rsidTr="00E6440E">
        <w:tc>
          <w:tcPr>
            <w:tcW w:w="570" w:type="dxa"/>
          </w:tcPr>
          <w:p w:rsidR="00A7036E" w:rsidRPr="00862CD3" w:rsidRDefault="00A7036E" w:rsidP="00862CD3">
            <w:pPr>
              <w:spacing w:after="0" w:line="240" w:lineRule="auto"/>
              <w:contextualSpacing/>
              <w:jc w:val="both"/>
              <w:rPr>
                <w:lang w:eastAsia="pl-PL"/>
              </w:rPr>
            </w:pPr>
            <w:r w:rsidRPr="00862CD3">
              <w:rPr>
                <w:sz w:val="22"/>
                <w:lang w:eastAsia="pl-PL"/>
              </w:rPr>
              <w:t>1</w:t>
            </w:r>
          </w:p>
        </w:tc>
        <w:tc>
          <w:tcPr>
            <w:tcW w:w="3805" w:type="dxa"/>
          </w:tcPr>
          <w:p w:rsidR="00A7036E" w:rsidRPr="00862CD3" w:rsidRDefault="00A7036E" w:rsidP="00862CD3">
            <w:pPr>
              <w:spacing w:after="0" w:line="240" w:lineRule="auto"/>
              <w:contextualSpacing/>
              <w:jc w:val="both"/>
              <w:rPr>
                <w:lang w:eastAsia="pl-PL"/>
              </w:rPr>
            </w:pPr>
            <w:r w:rsidRPr="00862CD3">
              <w:rPr>
                <w:sz w:val="22"/>
                <w:lang w:eastAsia="pl-PL"/>
              </w:rPr>
              <w:t>Miasto Augustów</w:t>
            </w:r>
          </w:p>
        </w:tc>
        <w:tc>
          <w:tcPr>
            <w:tcW w:w="2172" w:type="dxa"/>
          </w:tcPr>
          <w:p w:rsidR="00A7036E" w:rsidRPr="00862CD3" w:rsidRDefault="00A7036E" w:rsidP="00862CD3">
            <w:pPr>
              <w:spacing w:after="0" w:line="240" w:lineRule="auto"/>
              <w:contextualSpacing/>
              <w:jc w:val="both"/>
              <w:rPr>
                <w:lang w:eastAsia="pl-PL"/>
              </w:rPr>
            </w:pPr>
            <w:r w:rsidRPr="00862CD3">
              <w:rPr>
                <w:sz w:val="22"/>
                <w:lang w:eastAsia="pl-PL"/>
              </w:rPr>
              <w:t>13.11.2015 r.</w:t>
            </w:r>
          </w:p>
        </w:tc>
        <w:tc>
          <w:tcPr>
            <w:tcW w:w="2174" w:type="dxa"/>
          </w:tcPr>
          <w:p w:rsidR="00A7036E" w:rsidRPr="00862CD3" w:rsidRDefault="00A7036E" w:rsidP="00862CD3">
            <w:pPr>
              <w:spacing w:after="0" w:line="240" w:lineRule="auto"/>
              <w:contextualSpacing/>
              <w:jc w:val="center"/>
              <w:rPr>
                <w:lang w:eastAsia="pl-PL"/>
              </w:rPr>
            </w:pPr>
            <w:r w:rsidRPr="00862CD3">
              <w:rPr>
                <w:sz w:val="22"/>
                <w:lang w:eastAsia="pl-PL"/>
              </w:rPr>
              <w:t>27</w:t>
            </w:r>
          </w:p>
        </w:tc>
      </w:tr>
      <w:tr w:rsidR="00A7036E" w:rsidRPr="00862CD3" w:rsidTr="00E6440E">
        <w:tc>
          <w:tcPr>
            <w:tcW w:w="570" w:type="dxa"/>
          </w:tcPr>
          <w:p w:rsidR="00A7036E" w:rsidRPr="00862CD3" w:rsidRDefault="00A7036E" w:rsidP="00862CD3">
            <w:pPr>
              <w:spacing w:after="0" w:line="240" w:lineRule="auto"/>
              <w:contextualSpacing/>
              <w:jc w:val="both"/>
              <w:rPr>
                <w:lang w:eastAsia="pl-PL"/>
              </w:rPr>
            </w:pPr>
            <w:r w:rsidRPr="00862CD3">
              <w:rPr>
                <w:sz w:val="22"/>
                <w:lang w:eastAsia="pl-PL"/>
              </w:rPr>
              <w:t>2</w:t>
            </w:r>
          </w:p>
        </w:tc>
        <w:tc>
          <w:tcPr>
            <w:tcW w:w="3805" w:type="dxa"/>
          </w:tcPr>
          <w:p w:rsidR="00A7036E" w:rsidRPr="00862CD3" w:rsidRDefault="00A7036E" w:rsidP="00862CD3">
            <w:pPr>
              <w:spacing w:after="0" w:line="240" w:lineRule="auto"/>
              <w:contextualSpacing/>
              <w:jc w:val="both"/>
              <w:rPr>
                <w:lang w:eastAsia="pl-PL"/>
              </w:rPr>
            </w:pPr>
            <w:r w:rsidRPr="00862CD3">
              <w:rPr>
                <w:sz w:val="22"/>
                <w:lang w:eastAsia="pl-PL"/>
              </w:rPr>
              <w:t>Gmina Płaska</w:t>
            </w:r>
          </w:p>
        </w:tc>
        <w:tc>
          <w:tcPr>
            <w:tcW w:w="2172" w:type="dxa"/>
          </w:tcPr>
          <w:p w:rsidR="00A7036E" w:rsidRPr="00862CD3" w:rsidRDefault="00A7036E" w:rsidP="00862CD3">
            <w:pPr>
              <w:spacing w:after="0" w:line="240" w:lineRule="auto"/>
              <w:contextualSpacing/>
              <w:jc w:val="both"/>
              <w:rPr>
                <w:lang w:eastAsia="pl-PL"/>
              </w:rPr>
            </w:pPr>
            <w:r w:rsidRPr="00862CD3">
              <w:rPr>
                <w:sz w:val="22"/>
                <w:lang w:eastAsia="pl-PL"/>
              </w:rPr>
              <w:t>16.11.2015 r.</w:t>
            </w:r>
          </w:p>
        </w:tc>
        <w:tc>
          <w:tcPr>
            <w:tcW w:w="2174" w:type="dxa"/>
          </w:tcPr>
          <w:p w:rsidR="00A7036E" w:rsidRPr="00862CD3" w:rsidRDefault="00A7036E" w:rsidP="00862CD3">
            <w:pPr>
              <w:spacing w:after="0" w:line="240" w:lineRule="auto"/>
              <w:contextualSpacing/>
              <w:jc w:val="center"/>
              <w:rPr>
                <w:lang w:eastAsia="pl-PL"/>
              </w:rPr>
            </w:pPr>
            <w:r w:rsidRPr="00862CD3">
              <w:rPr>
                <w:sz w:val="22"/>
                <w:lang w:eastAsia="pl-PL"/>
              </w:rPr>
              <w:t>5</w:t>
            </w:r>
          </w:p>
        </w:tc>
      </w:tr>
      <w:tr w:rsidR="00A7036E" w:rsidRPr="00862CD3" w:rsidTr="00E6440E">
        <w:tc>
          <w:tcPr>
            <w:tcW w:w="570" w:type="dxa"/>
          </w:tcPr>
          <w:p w:rsidR="00A7036E" w:rsidRPr="00862CD3" w:rsidRDefault="00A7036E" w:rsidP="00862CD3">
            <w:pPr>
              <w:spacing w:after="0" w:line="240" w:lineRule="auto"/>
              <w:contextualSpacing/>
              <w:jc w:val="both"/>
              <w:rPr>
                <w:lang w:eastAsia="pl-PL"/>
              </w:rPr>
            </w:pPr>
            <w:r w:rsidRPr="00862CD3">
              <w:rPr>
                <w:sz w:val="22"/>
                <w:lang w:eastAsia="pl-PL"/>
              </w:rPr>
              <w:t>3</w:t>
            </w:r>
          </w:p>
        </w:tc>
        <w:tc>
          <w:tcPr>
            <w:tcW w:w="3805" w:type="dxa"/>
          </w:tcPr>
          <w:p w:rsidR="00A7036E" w:rsidRPr="00862CD3" w:rsidRDefault="00A7036E" w:rsidP="00862CD3">
            <w:pPr>
              <w:spacing w:after="0" w:line="240" w:lineRule="auto"/>
              <w:contextualSpacing/>
              <w:jc w:val="both"/>
              <w:rPr>
                <w:lang w:eastAsia="pl-PL"/>
              </w:rPr>
            </w:pPr>
            <w:r w:rsidRPr="00862CD3">
              <w:rPr>
                <w:sz w:val="22"/>
                <w:lang w:eastAsia="pl-PL"/>
              </w:rPr>
              <w:t>Gmina Augustów</w:t>
            </w:r>
          </w:p>
        </w:tc>
        <w:tc>
          <w:tcPr>
            <w:tcW w:w="2172" w:type="dxa"/>
          </w:tcPr>
          <w:p w:rsidR="00A7036E" w:rsidRPr="00862CD3" w:rsidRDefault="00A7036E" w:rsidP="00E6440E">
            <w:pPr>
              <w:spacing w:after="0" w:line="240" w:lineRule="auto"/>
              <w:contextualSpacing/>
              <w:jc w:val="both"/>
              <w:rPr>
                <w:lang w:eastAsia="pl-PL"/>
              </w:rPr>
            </w:pPr>
            <w:r w:rsidRPr="00862CD3">
              <w:rPr>
                <w:sz w:val="22"/>
                <w:lang w:eastAsia="pl-PL"/>
              </w:rPr>
              <w:t>16.1</w:t>
            </w:r>
            <w:r w:rsidR="00E6440E">
              <w:rPr>
                <w:sz w:val="22"/>
                <w:lang w:eastAsia="pl-PL"/>
              </w:rPr>
              <w:t>1</w:t>
            </w:r>
            <w:r w:rsidRPr="00862CD3">
              <w:rPr>
                <w:sz w:val="22"/>
                <w:lang w:eastAsia="pl-PL"/>
              </w:rPr>
              <w:t>.2015 r.</w:t>
            </w:r>
          </w:p>
        </w:tc>
        <w:tc>
          <w:tcPr>
            <w:tcW w:w="2174" w:type="dxa"/>
          </w:tcPr>
          <w:p w:rsidR="00A7036E" w:rsidRPr="00862CD3" w:rsidRDefault="00A7036E" w:rsidP="00862CD3">
            <w:pPr>
              <w:spacing w:after="0" w:line="240" w:lineRule="auto"/>
              <w:contextualSpacing/>
              <w:jc w:val="center"/>
              <w:rPr>
                <w:lang w:eastAsia="pl-PL"/>
              </w:rPr>
            </w:pPr>
            <w:r w:rsidRPr="00862CD3">
              <w:rPr>
                <w:sz w:val="22"/>
                <w:lang w:eastAsia="pl-PL"/>
              </w:rPr>
              <w:t>28</w:t>
            </w:r>
          </w:p>
        </w:tc>
      </w:tr>
    </w:tbl>
    <w:p w:rsidR="00A7036E" w:rsidRDefault="00A7036E" w:rsidP="009335AC">
      <w:pPr>
        <w:spacing w:after="0" w:line="240" w:lineRule="auto"/>
        <w:contextualSpacing/>
        <w:jc w:val="both"/>
        <w:rPr>
          <w:i/>
          <w:lang w:eastAsia="pl-PL"/>
        </w:rPr>
      </w:pPr>
      <w:r w:rsidRPr="0010331B">
        <w:rPr>
          <w:sz w:val="20"/>
          <w:szCs w:val="20"/>
          <w:lang w:eastAsia="pl-PL"/>
        </w:rPr>
        <w:t xml:space="preserve"> </w:t>
      </w:r>
      <w:r w:rsidRPr="00E211D2">
        <w:rPr>
          <w:lang w:eastAsia="pl-PL"/>
        </w:rPr>
        <w:t xml:space="preserve">    </w:t>
      </w:r>
      <w:r>
        <w:rPr>
          <w:i/>
          <w:lang w:eastAsia="pl-PL"/>
        </w:rPr>
        <w:t>Źródło – dane własne</w:t>
      </w:r>
    </w:p>
    <w:p w:rsidR="00A7036E" w:rsidRDefault="00A7036E" w:rsidP="009335AC">
      <w:pPr>
        <w:spacing w:after="0" w:line="240" w:lineRule="auto"/>
        <w:contextualSpacing/>
        <w:jc w:val="both"/>
        <w:rPr>
          <w:lang w:eastAsia="pl-PL"/>
        </w:rPr>
      </w:pPr>
    </w:p>
    <w:p w:rsidR="00A7036E" w:rsidRDefault="00A7036E" w:rsidP="00973170">
      <w:pPr>
        <w:spacing w:after="0" w:line="240" w:lineRule="auto"/>
        <w:ind w:right="-567"/>
        <w:contextualSpacing/>
        <w:jc w:val="both"/>
        <w:rPr>
          <w:lang w:eastAsia="pl-PL"/>
        </w:rPr>
      </w:pPr>
      <w:r>
        <w:rPr>
          <w:lang w:eastAsia="pl-PL"/>
        </w:rPr>
        <w:t xml:space="preserve">Ogółem w spotkaniach uczestniczyło 60 osób. Tylko w Gminie Płaska frekwencja na spotkaniu była niska. </w:t>
      </w:r>
      <w:r w:rsidR="00E6440E">
        <w:rPr>
          <w:lang w:eastAsia="pl-PL"/>
        </w:rPr>
        <w:t>Z</w:t>
      </w:r>
      <w:r w:rsidRPr="00AC26F6">
        <w:rPr>
          <w:lang w:eastAsia="pl-PL"/>
        </w:rPr>
        <w:t xml:space="preserve">ebrane w trakcie spotkań informacje można </w:t>
      </w:r>
      <w:r>
        <w:rPr>
          <w:lang w:eastAsia="pl-PL"/>
        </w:rPr>
        <w:t xml:space="preserve">było </w:t>
      </w:r>
      <w:r w:rsidRPr="00AC26F6">
        <w:rPr>
          <w:lang w:eastAsia="pl-PL"/>
        </w:rPr>
        <w:t>wykorzystać przy konstruowaniu wiążących elementów Strategii.</w:t>
      </w:r>
    </w:p>
    <w:p w:rsidR="00A7036E" w:rsidRDefault="00A7036E" w:rsidP="00973170">
      <w:pPr>
        <w:spacing w:after="0" w:line="240" w:lineRule="auto"/>
        <w:ind w:right="-567"/>
        <w:jc w:val="both"/>
        <w:rPr>
          <w:i/>
          <w:u w:val="single"/>
          <w:lang w:eastAsia="pl-PL"/>
        </w:rPr>
      </w:pPr>
    </w:p>
    <w:p w:rsidR="00A7036E" w:rsidRPr="00AC26F6" w:rsidRDefault="00A7036E" w:rsidP="00973170">
      <w:pPr>
        <w:spacing w:after="0" w:line="240" w:lineRule="auto"/>
        <w:ind w:right="-567"/>
        <w:jc w:val="both"/>
        <w:rPr>
          <w:i/>
          <w:u w:val="single"/>
          <w:lang w:eastAsia="pl-PL"/>
        </w:rPr>
      </w:pPr>
      <w:r w:rsidRPr="00AC26F6">
        <w:rPr>
          <w:i/>
          <w:u w:val="single"/>
          <w:lang w:eastAsia="pl-PL"/>
        </w:rPr>
        <w:t>Punkt informacyjno-konsultacyjny</w:t>
      </w:r>
    </w:p>
    <w:p w:rsidR="00A7036E" w:rsidRPr="005B4ADF" w:rsidRDefault="00A7036E" w:rsidP="00973170">
      <w:pPr>
        <w:spacing w:after="0" w:line="240" w:lineRule="auto"/>
        <w:ind w:right="-567" w:firstLine="708"/>
        <w:contextualSpacing/>
        <w:jc w:val="both"/>
        <w:rPr>
          <w:szCs w:val="24"/>
          <w:lang w:eastAsia="pl-PL"/>
        </w:rPr>
      </w:pPr>
      <w:r w:rsidRPr="005B4ADF">
        <w:rPr>
          <w:szCs w:val="24"/>
          <w:lang w:eastAsia="pl-PL"/>
        </w:rPr>
        <w:t xml:space="preserve">W okresie przygotowywania Lokalnej Strategii Rozwoju na terenie </w:t>
      </w:r>
      <w:r>
        <w:rPr>
          <w:szCs w:val="24"/>
          <w:lang w:eastAsia="pl-PL"/>
        </w:rPr>
        <w:t>LGD</w:t>
      </w:r>
      <w:r w:rsidRPr="005B4ADF">
        <w:rPr>
          <w:szCs w:val="24"/>
          <w:lang w:eastAsia="pl-PL"/>
        </w:rPr>
        <w:t xml:space="preserve"> funkcjonował</w:t>
      </w:r>
      <w:r>
        <w:rPr>
          <w:szCs w:val="24"/>
          <w:lang w:eastAsia="pl-PL"/>
        </w:rPr>
        <w:t>y</w:t>
      </w:r>
      <w:r w:rsidRPr="005B4ADF">
        <w:rPr>
          <w:szCs w:val="24"/>
          <w:lang w:eastAsia="pl-PL"/>
        </w:rPr>
        <w:t xml:space="preserve"> punkt</w:t>
      </w:r>
      <w:r>
        <w:rPr>
          <w:szCs w:val="24"/>
          <w:lang w:eastAsia="pl-PL"/>
        </w:rPr>
        <w:t>y</w:t>
      </w:r>
      <w:r w:rsidRPr="005B4ADF">
        <w:rPr>
          <w:szCs w:val="24"/>
          <w:lang w:eastAsia="pl-PL"/>
        </w:rPr>
        <w:t xml:space="preserve"> informacyjno-konsultacyjn</w:t>
      </w:r>
      <w:r>
        <w:rPr>
          <w:szCs w:val="24"/>
          <w:lang w:eastAsia="pl-PL"/>
        </w:rPr>
        <w:t>e</w:t>
      </w:r>
      <w:r w:rsidRPr="005B4ADF">
        <w:rPr>
          <w:szCs w:val="24"/>
          <w:lang w:eastAsia="pl-PL"/>
        </w:rPr>
        <w:t>, zlokalizowan</w:t>
      </w:r>
      <w:r>
        <w:rPr>
          <w:szCs w:val="24"/>
          <w:lang w:eastAsia="pl-PL"/>
        </w:rPr>
        <w:t>e</w:t>
      </w:r>
      <w:r w:rsidRPr="005B4ADF">
        <w:rPr>
          <w:szCs w:val="24"/>
          <w:lang w:eastAsia="pl-PL"/>
        </w:rPr>
        <w:t xml:space="preserve"> w </w:t>
      </w:r>
      <w:r>
        <w:rPr>
          <w:szCs w:val="24"/>
          <w:lang w:eastAsia="pl-PL"/>
        </w:rPr>
        <w:t>urzędach gmin członkowskich LGD</w:t>
      </w:r>
      <w:r w:rsidRPr="005B4ADF">
        <w:rPr>
          <w:szCs w:val="24"/>
          <w:lang w:eastAsia="pl-PL"/>
        </w:rPr>
        <w:t xml:space="preserve">. </w:t>
      </w:r>
      <w:r>
        <w:rPr>
          <w:szCs w:val="24"/>
          <w:lang w:eastAsia="pl-PL"/>
        </w:rPr>
        <w:t>Były</w:t>
      </w:r>
      <w:r w:rsidRPr="005B4ADF">
        <w:rPr>
          <w:szCs w:val="24"/>
          <w:lang w:eastAsia="pl-PL"/>
        </w:rPr>
        <w:t xml:space="preserve"> on</w:t>
      </w:r>
      <w:r>
        <w:rPr>
          <w:szCs w:val="24"/>
          <w:lang w:eastAsia="pl-PL"/>
        </w:rPr>
        <w:t>e</w:t>
      </w:r>
      <w:r w:rsidRPr="005B4ADF">
        <w:rPr>
          <w:szCs w:val="24"/>
          <w:lang w:eastAsia="pl-PL"/>
        </w:rPr>
        <w:t xml:space="preserve"> otwart</w:t>
      </w:r>
      <w:r>
        <w:rPr>
          <w:szCs w:val="24"/>
          <w:lang w:eastAsia="pl-PL"/>
        </w:rPr>
        <w:t>e</w:t>
      </w:r>
      <w:r w:rsidRPr="005B4ADF">
        <w:rPr>
          <w:szCs w:val="24"/>
          <w:lang w:eastAsia="pl-PL"/>
        </w:rPr>
        <w:t xml:space="preserve"> dla tych wszystkich osób, któ</w:t>
      </w:r>
      <w:r w:rsidR="00E6440E">
        <w:rPr>
          <w:szCs w:val="24"/>
          <w:lang w:eastAsia="pl-PL"/>
        </w:rPr>
        <w:t>re</w:t>
      </w:r>
      <w:r w:rsidRPr="005B4ADF">
        <w:rPr>
          <w:szCs w:val="24"/>
          <w:lang w:eastAsia="pl-PL"/>
        </w:rPr>
        <w:t xml:space="preserve"> z różnych przyczyn nie mog</w:t>
      </w:r>
      <w:r w:rsidR="00E6440E">
        <w:rPr>
          <w:szCs w:val="24"/>
          <w:lang w:eastAsia="pl-PL"/>
        </w:rPr>
        <w:t>ły</w:t>
      </w:r>
      <w:r w:rsidRPr="005B4ADF">
        <w:rPr>
          <w:szCs w:val="24"/>
          <w:lang w:eastAsia="pl-PL"/>
        </w:rPr>
        <w:t xml:space="preserve"> uczestniczyć w otwartych spotkaniach organizowanych w każdej z gmin objętych Strategią, a chc</w:t>
      </w:r>
      <w:r w:rsidR="00E6440E">
        <w:rPr>
          <w:szCs w:val="24"/>
          <w:lang w:eastAsia="pl-PL"/>
        </w:rPr>
        <w:t>iały</w:t>
      </w:r>
      <w:r w:rsidRPr="005B4ADF">
        <w:rPr>
          <w:szCs w:val="24"/>
          <w:lang w:eastAsia="pl-PL"/>
        </w:rPr>
        <w:t xml:space="preserve"> przedstawić własne sugestie dotyczące diagnozy obszaru, wskazania grup defaworyzowanych i konstruowania celów strategicznych.  </w:t>
      </w:r>
    </w:p>
    <w:p w:rsidR="00A7036E" w:rsidRDefault="00A7036E" w:rsidP="00973170">
      <w:pPr>
        <w:spacing w:after="0" w:line="240" w:lineRule="auto"/>
        <w:ind w:right="-567"/>
        <w:contextualSpacing/>
        <w:jc w:val="both"/>
        <w:rPr>
          <w:szCs w:val="24"/>
          <w:lang w:eastAsia="pl-PL"/>
        </w:rPr>
      </w:pPr>
    </w:p>
    <w:p w:rsidR="00A7036E" w:rsidRPr="00B42E98" w:rsidRDefault="00A7036E" w:rsidP="00973170">
      <w:pPr>
        <w:autoSpaceDE w:val="0"/>
        <w:autoSpaceDN w:val="0"/>
        <w:adjustRightInd w:val="0"/>
        <w:spacing w:after="0" w:line="240" w:lineRule="auto"/>
        <w:ind w:right="-567" w:firstLine="708"/>
        <w:jc w:val="both"/>
        <w:rPr>
          <w:color w:val="000000"/>
          <w:szCs w:val="24"/>
        </w:rPr>
      </w:pPr>
      <w:r w:rsidRPr="00B42E98">
        <w:rPr>
          <w:color w:val="000000"/>
          <w:szCs w:val="24"/>
        </w:rPr>
        <w:t xml:space="preserve">W całym procesie tworzenia i konsultowania zapisów LSR wykorzystywano metody informowania sprzyjające partycypacji: </w:t>
      </w:r>
    </w:p>
    <w:p w:rsidR="00A7036E" w:rsidRDefault="00A7036E" w:rsidP="00973170">
      <w:pPr>
        <w:pStyle w:val="Akapitzlist"/>
        <w:numPr>
          <w:ilvl w:val="0"/>
          <w:numId w:val="9"/>
        </w:numPr>
        <w:spacing w:after="0" w:line="240" w:lineRule="auto"/>
        <w:ind w:right="-567"/>
        <w:jc w:val="both"/>
        <w:rPr>
          <w:szCs w:val="24"/>
        </w:rPr>
      </w:pPr>
      <w:r w:rsidRPr="00B42E98">
        <w:rPr>
          <w:color w:val="000000"/>
          <w:szCs w:val="24"/>
        </w:rPr>
        <w:t>informowanie poprzez sieć Internet</w:t>
      </w:r>
      <w:r>
        <w:rPr>
          <w:color w:val="000000"/>
          <w:szCs w:val="24"/>
        </w:rPr>
        <w:t xml:space="preserve"> (informacje dotyczące</w:t>
      </w:r>
      <w:r w:rsidRPr="00B42E98">
        <w:rPr>
          <w:color w:val="000000"/>
          <w:szCs w:val="24"/>
        </w:rPr>
        <w:t xml:space="preserve"> konsultacji </w:t>
      </w:r>
      <w:r>
        <w:rPr>
          <w:color w:val="000000"/>
          <w:szCs w:val="24"/>
        </w:rPr>
        <w:t>umieszczane były na stronie internetowej LGD</w:t>
      </w:r>
      <w:r w:rsidRPr="00B42E98">
        <w:rPr>
          <w:color w:val="000000"/>
          <w:szCs w:val="24"/>
        </w:rPr>
        <w:t>,</w:t>
      </w:r>
      <w:r>
        <w:rPr>
          <w:color w:val="000000"/>
          <w:szCs w:val="24"/>
        </w:rPr>
        <w:t xml:space="preserve"> a także przesyłane</w:t>
      </w:r>
      <w:r w:rsidRPr="00B42E98">
        <w:rPr>
          <w:szCs w:val="24"/>
        </w:rPr>
        <w:t xml:space="preserve"> do JST wchodzących w skład </w:t>
      </w:r>
      <w:r>
        <w:rPr>
          <w:szCs w:val="24"/>
        </w:rPr>
        <w:t>LGD;</w:t>
      </w:r>
    </w:p>
    <w:p w:rsidR="00A7036E" w:rsidRPr="00B42E98" w:rsidRDefault="00A7036E" w:rsidP="00973170">
      <w:pPr>
        <w:pStyle w:val="Akapitzlist"/>
        <w:numPr>
          <w:ilvl w:val="0"/>
          <w:numId w:val="9"/>
        </w:numPr>
        <w:autoSpaceDE w:val="0"/>
        <w:autoSpaceDN w:val="0"/>
        <w:adjustRightInd w:val="0"/>
        <w:spacing w:after="0" w:line="240" w:lineRule="auto"/>
        <w:ind w:right="-567"/>
        <w:jc w:val="both"/>
        <w:rPr>
          <w:color w:val="000000"/>
          <w:szCs w:val="24"/>
        </w:rPr>
      </w:pPr>
      <w:r w:rsidRPr="00B42E98">
        <w:rPr>
          <w:szCs w:val="24"/>
        </w:rPr>
        <w:t>informacje udostępniane w siedzibach JST</w:t>
      </w:r>
      <w:r w:rsidR="00207FE9">
        <w:rPr>
          <w:szCs w:val="24"/>
        </w:rPr>
        <w:t xml:space="preserve"> (punkty informacyjno-konsultacyjne)</w:t>
      </w:r>
      <w:r>
        <w:rPr>
          <w:szCs w:val="24"/>
        </w:rPr>
        <w:t>;</w:t>
      </w:r>
      <w:r w:rsidRPr="00B42E98">
        <w:rPr>
          <w:szCs w:val="24"/>
        </w:rPr>
        <w:t xml:space="preserve"> </w:t>
      </w:r>
    </w:p>
    <w:p w:rsidR="00A7036E" w:rsidRPr="00B42E98" w:rsidRDefault="00A7036E" w:rsidP="00973170">
      <w:pPr>
        <w:pStyle w:val="Akapitzlist"/>
        <w:numPr>
          <w:ilvl w:val="0"/>
          <w:numId w:val="9"/>
        </w:numPr>
        <w:autoSpaceDE w:val="0"/>
        <w:autoSpaceDN w:val="0"/>
        <w:adjustRightInd w:val="0"/>
        <w:spacing w:after="0" w:line="240" w:lineRule="auto"/>
        <w:ind w:right="-567"/>
        <w:jc w:val="both"/>
        <w:rPr>
          <w:color w:val="000000"/>
          <w:szCs w:val="24"/>
        </w:rPr>
      </w:pPr>
      <w:r w:rsidRPr="00B42E98">
        <w:rPr>
          <w:color w:val="000000"/>
          <w:szCs w:val="24"/>
        </w:rPr>
        <w:t xml:space="preserve">korespondencja </w:t>
      </w:r>
      <w:r>
        <w:rPr>
          <w:color w:val="000000"/>
          <w:szCs w:val="24"/>
        </w:rPr>
        <w:t>za pomocą poczty elektronicznej (w</w:t>
      </w:r>
      <w:r w:rsidRPr="00B42E98">
        <w:rPr>
          <w:color w:val="000000"/>
          <w:szCs w:val="24"/>
        </w:rPr>
        <w:t xml:space="preserve">szystkie informacje </w:t>
      </w:r>
      <w:r>
        <w:rPr>
          <w:color w:val="000000"/>
          <w:szCs w:val="24"/>
        </w:rPr>
        <w:t>dotyczące</w:t>
      </w:r>
      <w:r w:rsidRPr="00B42E98">
        <w:rPr>
          <w:color w:val="000000"/>
          <w:szCs w:val="24"/>
        </w:rPr>
        <w:t xml:space="preserve"> postępu prac nad LSR rozsyłane były do członków </w:t>
      </w:r>
      <w:r>
        <w:rPr>
          <w:color w:val="000000"/>
          <w:szCs w:val="24"/>
        </w:rPr>
        <w:t>LGD)</w:t>
      </w:r>
      <w:r w:rsidRPr="00B42E98">
        <w:rPr>
          <w:color w:val="000000"/>
          <w:szCs w:val="24"/>
        </w:rPr>
        <w:t xml:space="preserve">. </w:t>
      </w:r>
    </w:p>
    <w:p w:rsidR="00A7036E" w:rsidRDefault="00A7036E" w:rsidP="00973170">
      <w:pPr>
        <w:spacing w:after="0" w:line="240" w:lineRule="auto"/>
        <w:ind w:right="-567"/>
        <w:contextualSpacing/>
        <w:jc w:val="both"/>
        <w:rPr>
          <w:color w:val="000000"/>
          <w:szCs w:val="24"/>
        </w:rPr>
      </w:pPr>
    </w:p>
    <w:p w:rsidR="00A7036E" w:rsidRPr="00B42E98" w:rsidRDefault="00A7036E" w:rsidP="00973170">
      <w:pPr>
        <w:spacing w:after="0" w:line="240" w:lineRule="auto"/>
        <w:ind w:right="-567"/>
        <w:contextualSpacing/>
        <w:jc w:val="both"/>
        <w:rPr>
          <w:szCs w:val="24"/>
          <w:lang w:eastAsia="pl-PL"/>
        </w:rPr>
      </w:pPr>
      <w:r w:rsidRPr="00AC26F6">
        <w:rPr>
          <w:lang w:eastAsia="pl-PL"/>
        </w:rPr>
        <w:t>Do przygotowania LSR wykorzystano dane dostępne na stronach GUS, informacje</w:t>
      </w:r>
      <w:r w:rsidRPr="00AC26F6">
        <w:rPr>
          <w:color w:val="FF0000"/>
          <w:lang w:eastAsia="pl-PL"/>
        </w:rPr>
        <w:t xml:space="preserve"> </w:t>
      </w:r>
      <w:r w:rsidRPr="00AC26F6">
        <w:rPr>
          <w:lang w:eastAsia="pl-PL"/>
        </w:rPr>
        <w:t>uzyskane od Urzędów Gmin, informacje uzyskane podczas spotkań otwartych z mieszkańcami, informacje uzyskane od mieszkańców dzięki wypełnionej przez nich ankiecie, informacje zebrane podczas konsultacji na Walnym Zebraniu Członków Stowarzyszenia oraz dzięki uwagom zgłoszonym podczas konsultacji społecznych.</w:t>
      </w:r>
      <w:r w:rsidRPr="00B42E98">
        <w:rPr>
          <w:szCs w:val="24"/>
          <w:lang w:eastAsia="pl-PL"/>
        </w:rPr>
        <w:tab/>
      </w:r>
    </w:p>
    <w:p w:rsidR="00973170" w:rsidRDefault="00973170" w:rsidP="00973170">
      <w:pPr>
        <w:pStyle w:val="Nagwek1"/>
        <w:spacing w:before="0" w:line="240" w:lineRule="auto"/>
        <w:ind w:right="-567"/>
      </w:pPr>
    </w:p>
    <w:p w:rsidR="00A7036E" w:rsidRPr="00616A40" w:rsidRDefault="00A7036E" w:rsidP="00973170">
      <w:pPr>
        <w:pStyle w:val="Nagwek1"/>
        <w:spacing w:before="0" w:line="240" w:lineRule="auto"/>
        <w:ind w:right="-567"/>
      </w:pPr>
      <w:bookmarkStart w:id="19" w:name="_Toc453655667"/>
      <w:r w:rsidRPr="00616A40">
        <w:t>Rozdział III Diagnoza – opis obszaru i ludności</w:t>
      </w:r>
      <w:bookmarkEnd w:id="19"/>
    </w:p>
    <w:p w:rsidR="00A7036E" w:rsidRDefault="00A7036E" w:rsidP="00973170">
      <w:pPr>
        <w:spacing w:after="0" w:line="240" w:lineRule="auto"/>
        <w:ind w:right="-567"/>
      </w:pPr>
    </w:p>
    <w:p w:rsidR="00A7036E" w:rsidRDefault="00A7036E" w:rsidP="00973170">
      <w:pPr>
        <w:pStyle w:val="Nagwek2"/>
        <w:numPr>
          <w:ilvl w:val="0"/>
          <w:numId w:val="5"/>
        </w:numPr>
        <w:spacing w:before="0" w:line="240" w:lineRule="auto"/>
        <w:ind w:right="-567"/>
      </w:pPr>
      <w:bookmarkStart w:id="20" w:name="_Toc453655668"/>
      <w:r w:rsidRPr="003037C2">
        <w:t>Charakterystyka gospodarki/przedsiębiorczości ( w tym przedsiębiorczości społecznej), branż z potencjałem rozwojowym (informacja o branżach gospodarki mających kluczowe znaczenie dla rozwoju obszaru)</w:t>
      </w:r>
      <w:bookmarkEnd w:id="20"/>
    </w:p>
    <w:p w:rsidR="00A7036E" w:rsidRDefault="00A7036E" w:rsidP="00973170">
      <w:pPr>
        <w:spacing w:after="0" w:line="240" w:lineRule="auto"/>
        <w:ind w:right="-567"/>
      </w:pPr>
    </w:p>
    <w:p w:rsidR="00A7036E" w:rsidRDefault="00A7036E" w:rsidP="00973170">
      <w:pPr>
        <w:pStyle w:val="Nagwek3"/>
        <w:numPr>
          <w:ilvl w:val="1"/>
          <w:numId w:val="5"/>
        </w:numPr>
        <w:spacing w:before="0" w:line="240" w:lineRule="auto"/>
        <w:ind w:right="-567"/>
      </w:pPr>
      <w:bookmarkStart w:id="21" w:name="_Toc453655669"/>
      <w:r>
        <w:t>Struktura własności, branże i podmioty gospodarcze</w:t>
      </w:r>
      <w:bookmarkEnd w:id="21"/>
    </w:p>
    <w:p w:rsidR="00A7036E" w:rsidRDefault="00A7036E" w:rsidP="00973170">
      <w:pPr>
        <w:spacing w:after="0" w:line="240" w:lineRule="auto"/>
        <w:ind w:right="-567" w:firstLine="709"/>
        <w:jc w:val="both"/>
        <w:rPr>
          <w:szCs w:val="24"/>
        </w:rPr>
      </w:pPr>
    </w:p>
    <w:p w:rsidR="00A7036E" w:rsidRDefault="00A7036E" w:rsidP="00973170">
      <w:pPr>
        <w:spacing w:after="0" w:line="240" w:lineRule="auto"/>
        <w:ind w:right="-567" w:firstLine="709"/>
        <w:jc w:val="both"/>
        <w:rPr>
          <w:szCs w:val="24"/>
        </w:rPr>
      </w:pPr>
      <w:r>
        <w:rPr>
          <w:szCs w:val="24"/>
        </w:rPr>
        <w:t>Charakterystyka podmiotów działających na obszarze LGD jest ważna przede wszystkim ze względu na fakt, że działalność podmiotów gospodarczych bezpośrednio wpływa na popyt na rynku pracy. Jest również wskaźnikiem poziomu przedsiębiorczości mieszkańców danego terenu, który informuje, jaka jest liczba podmiotów gospodarczych na danym terenie w porównaniu z liczbą ludności. Określenie wskaźnika umożliwia porównanie obszarów różnej wielkości pod kątem przedsiębiorczości.</w:t>
      </w:r>
    </w:p>
    <w:p w:rsidR="00A7036E" w:rsidRDefault="00A7036E" w:rsidP="00973170">
      <w:pPr>
        <w:spacing w:after="0" w:line="240" w:lineRule="auto"/>
        <w:ind w:right="-567" w:firstLine="709"/>
        <w:jc w:val="both"/>
        <w:rPr>
          <w:szCs w:val="24"/>
        </w:rPr>
      </w:pPr>
      <w:r w:rsidRPr="00496B72">
        <w:rPr>
          <w:szCs w:val="24"/>
        </w:rPr>
        <w:t xml:space="preserve">Udział prywatnych przedsiębiorstw w całości gospodarki </w:t>
      </w:r>
      <w:r>
        <w:rPr>
          <w:szCs w:val="24"/>
        </w:rPr>
        <w:t xml:space="preserve">obszaru </w:t>
      </w:r>
      <w:r w:rsidRPr="00496B72">
        <w:rPr>
          <w:szCs w:val="24"/>
        </w:rPr>
        <w:t xml:space="preserve">pozostaje od wielu lat na poziomie ok. 95%, co świadczy o właściwej strukturze własności prywatno-publicznej w regionie. Potencjał wytwórczy </w:t>
      </w:r>
      <w:r>
        <w:rPr>
          <w:szCs w:val="24"/>
        </w:rPr>
        <w:t>obszaru LSR</w:t>
      </w:r>
      <w:r w:rsidRPr="00496B72">
        <w:rPr>
          <w:szCs w:val="24"/>
        </w:rPr>
        <w:t xml:space="preserve"> zlokalizowany jest głównie w sektorze prywatnym. Sektor ten systematycznie rozwija się, a osoby fizyczne prowadzące działalność gospodarczą stanowią większość. </w:t>
      </w:r>
    </w:p>
    <w:p w:rsidR="00A7036E" w:rsidRDefault="00A7036E" w:rsidP="00973170">
      <w:pPr>
        <w:spacing w:after="0" w:line="240" w:lineRule="auto"/>
        <w:ind w:right="-567" w:firstLine="709"/>
        <w:jc w:val="both"/>
        <w:rPr>
          <w:szCs w:val="24"/>
        </w:rPr>
      </w:pPr>
      <w:r>
        <w:rPr>
          <w:szCs w:val="24"/>
        </w:rPr>
        <w:lastRenderedPageBreak/>
        <w:t>Analiza zmian liczby podmiotów gospodarczych funkcjonujących na obszarze LGD</w:t>
      </w:r>
      <w:r w:rsidR="00C07438">
        <w:rPr>
          <w:szCs w:val="24"/>
        </w:rPr>
        <w:t xml:space="preserve"> - </w:t>
      </w:r>
      <w:r>
        <w:rPr>
          <w:szCs w:val="24"/>
        </w:rPr>
        <w:t xml:space="preserve"> Kanał Augustowski w latach 2009-2013 wskazuje na wyraźny wzrost liczby spółek handlowych, w tym spółek z udziałem kapitału zagranicznego na obszarze Miasta Augustów, </w:t>
      </w:r>
      <w:r w:rsidRPr="00156DCE">
        <w:rPr>
          <w:szCs w:val="24"/>
        </w:rPr>
        <w:t xml:space="preserve">co wskazuje na poprawiającą się atrakcyjność inwestycyjną </w:t>
      </w:r>
      <w:r>
        <w:rPr>
          <w:szCs w:val="24"/>
        </w:rPr>
        <w:t>miasta</w:t>
      </w:r>
      <w:r w:rsidRPr="00156DCE">
        <w:rPr>
          <w:szCs w:val="24"/>
        </w:rPr>
        <w:t>.</w:t>
      </w:r>
      <w:r>
        <w:rPr>
          <w:szCs w:val="24"/>
        </w:rPr>
        <w:t xml:space="preserve"> Jednocześnie </w:t>
      </w:r>
      <w:r w:rsidR="00207FE9">
        <w:rPr>
          <w:szCs w:val="24"/>
        </w:rPr>
        <w:t xml:space="preserve">w latach 2009-2013 </w:t>
      </w:r>
      <w:r>
        <w:rPr>
          <w:szCs w:val="24"/>
        </w:rPr>
        <w:t>nastąpił niewielki spadek grupy osób prowadzących własną działalność gospodarczą w mieście Augustów i gminie Płaska. Szczegółowe dane dotyczące wszystkich gmin z obszaru LGD przedstawia</w:t>
      </w:r>
      <w:r w:rsidR="00207FE9">
        <w:rPr>
          <w:szCs w:val="24"/>
        </w:rPr>
        <w:t>ją</w:t>
      </w:r>
      <w:r>
        <w:rPr>
          <w:szCs w:val="24"/>
        </w:rPr>
        <w:t xml:space="preserve"> tabel</w:t>
      </w:r>
      <w:r w:rsidR="00207FE9">
        <w:rPr>
          <w:szCs w:val="24"/>
        </w:rPr>
        <w:t>e</w:t>
      </w:r>
      <w:r>
        <w:rPr>
          <w:szCs w:val="24"/>
        </w:rPr>
        <w:t xml:space="preserve"> nr </w:t>
      </w:r>
      <w:r w:rsidR="00207FE9">
        <w:rPr>
          <w:szCs w:val="24"/>
        </w:rPr>
        <w:t xml:space="preserve">6, </w:t>
      </w:r>
      <w:r>
        <w:rPr>
          <w:szCs w:val="24"/>
        </w:rPr>
        <w:t xml:space="preserve">7 i 8. Z analizy tych danych wynika, że największa liczba przedsiębiorstw zarejestrowana jest w mieście Augustów, natomiast </w:t>
      </w:r>
      <w:r w:rsidR="00207FE9">
        <w:rPr>
          <w:szCs w:val="24"/>
        </w:rPr>
        <w:t>zdecydowanie m</w:t>
      </w:r>
      <w:r>
        <w:rPr>
          <w:szCs w:val="24"/>
        </w:rPr>
        <w:t xml:space="preserve">niejsza w gminach Augustów i Płaska. </w:t>
      </w:r>
    </w:p>
    <w:p w:rsidR="00A7036E" w:rsidRDefault="00A7036E" w:rsidP="00656383">
      <w:pPr>
        <w:spacing w:after="0" w:line="240" w:lineRule="auto"/>
        <w:ind w:firstLine="709"/>
        <w:jc w:val="both"/>
        <w:rPr>
          <w:szCs w:val="24"/>
        </w:rPr>
      </w:pPr>
    </w:p>
    <w:p w:rsidR="00A7036E" w:rsidRPr="003B13B2" w:rsidRDefault="00A7036E" w:rsidP="00C95B7F">
      <w:pPr>
        <w:pStyle w:val="Legenda"/>
        <w:keepNext/>
        <w:spacing w:after="0"/>
        <w:rPr>
          <w:sz w:val="24"/>
          <w:szCs w:val="24"/>
        </w:rPr>
      </w:pPr>
      <w:bookmarkStart w:id="22" w:name="_Toc453655712"/>
      <w:r w:rsidRPr="003B13B2">
        <w:rPr>
          <w:sz w:val="24"/>
          <w:szCs w:val="24"/>
        </w:rPr>
        <w:t xml:space="preserve">Tabela </w:t>
      </w:r>
      <w:r w:rsidR="00117CC0" w:rsidRPr="003B13B2">
        <w:rPr>
          <w:sz w:val="24"/>
          <w:szCs w:val="24"/>
        </w:rPr>
        <w:fldChar w:fldCharType="begin"/>
      </w:r>
      <w:r w:rsidRPr="003B13B2">
        <w:rPr>
          <w:sz w:val="24"/>
          <w:szCs w:val="24"/>
        </w:rPr>
        <w:instrText xml:space="preserve"> SEQ Tabela \* ARABIC </w:instrText>
      </w:r>
      <w:r w:rsidR="00117CC0" w:rsidRPr="003B13B2">
        <w:rPr>
          <w:sz w:val="24"/>
          <w:szCs w:val="24"/>
        </w:rPr>
        <w:fldChar w:fldCharType="separate"/>
      </w:r>
      <w:r w:rsidR="006D4679">
        <w:rPr>
          <w:noProof/>
          <w:sz w:val="24"/>
          <w:szCs w:val="24"/>
        </w:rPr>
        <w:t>6</w:t>
      </w:r>
      <w:r w:rsidR="00117CC0" w:rsidRPr="003B13B2">
        <w:rPr>
          <w:sz w:val="24"/>
          <w:szCs w:val="24"/>
        </w:rPr>
        <w:fldChar w:fldCharType="end"/>
      </w:r>
      <w:r w:rsidRPr="003B13B2">
        <w:rPr>
          <w:sz w:val="24"/>
          <w:szCs w:val="24"/>
        </w:rPr>
        <w:t xml:space="preserve">. Podmioty gospodarcze </w:t>
      </w:r>
      <w:r>
        <w:rPr>
          <w:sz w:val="24"/>
          <w:szCs w:val="24"/>
        </w:rPr>
        <w:t xml:space="preserve">ogółem </w:t>
      </w:r>
      <w:r w:rsidRPr="003B13B2">
        <w:rPr>
          <w:sz w:val="24"/>
          <w:szCs w:val="24"/>
        </w:rPr>
        <w:t xml:space="preserve">na obszarze </w:t>
      </w:r>
      <w:r>
        <w:rPr>
          <w:sz w:val="24"/>
          <w:szCs w:val="24"/>
        </w:rPr>
        <w:t>LGD wg sektorów własnościowych</w:t>
      </w:r>
      <w:bookmarkEnd w:id="22"/>
    </w:p>
    <w:tbl>
      <w:tblPr>
        <w:tblW w:w="7953" w:type="dxa"/>
        <w:tblInd w:w="55" w:type="dxa"/>
        <w:tblLayout w:type="fixed"/>
        <w:tblCellMar>
          <w:left w:w="70" w:type="dxa"/>
          <w:right w:w="70" w:type="dxa"/>
        </w:tblCellMar>
        <w:tblLook w:val="00A0"/>
      </w:tblPr>
      <w:tblGrid>
        <w:gridCol w:w="2142"/>
        <w:gridCol w:w="992"/>
        <w:gridCol w:w="993"/>
        <w:gridCol w:w="1133"/>
        <w:gridCol w:w="568"/>
        <w:gridCol w:w="850"/>
        <w:gridCol w:w="1275"/>
      </w:tblGrid>
      <w:tr w:rsidR="00A7036E" w:rsidRPr="00862CD3" w:rsidTr="0032617F">
        <w:trPr>
          <w:trHeight w:val="366"/>
        </w:trPr>
        <w:tc>
          <w:tcPr>
            <w:tcW w:w="2142" w:type="dxa"/>
            <w:vMerge w:val="restart"/>
            <w:tcBorders>
              <w:top w:val="single" w:sz="4" w:space="0" w:color="000000"/>
              <w:left w:val="single" w:sz="4" w:space="0" w:color="000000"/>
              <w:bottom w:val="nil"/>
              <w:right w:val="single" w:sz="4" w:space="0" w:color="000000"/>
            </w:tcBorders>
            <w:noWrap/>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Jednostka terytorialna</w:t>
            </w:r>
          </w:p>
        </w:tc>
        <w:tc>
          <w:tcPr>
            <w:tcW w:w="3118" w:type="dxa"/>
            <w:gridSpan w:val="3"/>
            <w:tcBorders>
              <w:top w:val="single" w:sz="4" w:space="0" w:color="auto"/>
              <w:left w:val="single" w:sz="4" w:space="0" w:color="auto"/>
              <w:bottom w:val="single" w:sz="4" w:space="0" w:color="auto"/>
              <w:right w:val="single" w:sz="4" w:space="0" w:color="auto"/>
            </w:tcBorders>
            <w:noWrap/>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Podmioty ogółem</w:t>
            </w:r>
          </w:p>
        </w:tc>
        <w:tc>
          <w:tcPr>
            <w:tcW w:w="2693" w:type="dxa"/>
            <w:gridSpan w:val="3"/>
            <w:tcBorders>
              <w:top w:val="single" w:sz="4" w:space="0" w:color="auto"/>
              <w:left w:val="nil"/>
              <w:bottom w:val="single" w:sz="4" w:space="0" w:color="auto"/>
              <w:right w:val="single" w:sz="4" w:space="0" w:color="auto"/>
            </w:tcBorders>
            <w:noWrap/>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Sektor prywatny ogółem</w:t>
            </w:r>
          </w:p>
        </w:tc>
      </w:tr>
      <w:tr w:rsidR="00A7036E" w:rsidRPr="00862CD3" w:rsidTr="0032617F">
        <w:trPr>
          <w:trHeight w:val="413"/>
        </w:trPr>
        <w:tc>
          <w:tcPr>
            <w:tcW w:w="2142" w:type="dxa"/>
            <w:vMerge/>
            <w:tcBorders>
              <w:top w:val="single" w:sz="4" w:space="0" w:color="000000"/>
              <w:left w:val="single" w:sz="4" w:space="0" w:color="000000"/>
              <w:bottom w:val="nil"/>
              <w:right w:val="single" w:sz="4" w:space="0" w:color="000000"/>
            </w:tcBorders>
            <w:vAlign w:val="center"/>
          </w:tcPr>
          <w:p w:rsidR="00A7036E" w:rsidRPr="003B13B2" w:rsidRDefault="00A7036E" w:rsidP="0032617F">
            <w:pPr>
              <w:spacing w:after="0" w:line="240" w:lineRule="auto"/>
              <w:rPr>
                <w:b/>
                <w:bCs/>
                <w:sz w:val="20"/>
                <w:szCs w:val="20"/>
                <w:lang w:eastAsia="pl-PL"/>
              </w:rPr>
            </w:pPr>
          </w:p>
        </w:tc>
        <w:tc>
          <w:tcPr>
            <w:tcW w:w="992"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2009</w:t>
            </w:r>
          </w:p>
        </w:tc>
        <w:tc>
          <w:tcPr>
            <w:tcW w:w="993"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2013</w:t>
            </w:r>
          </w:p>
        </w:tc>
        <w:tc>
          <w:tcPr>
            <w:tcW w:w="1133"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Zmiana</w:t>
            </w:r>
            <w:r w:rsidR="0032617F">
              <w:rPr>
                <w:b/>
                <w:bCs/>
                <w:sz w:val="20"/>
                <w:szCs w:val="20"/>
                <w:lang w:eastAsia="pl-PL"/>
              </w:rPr>
              <w:t xml:space="preserve"> </w:t>
            </w:r>
            <w:r w:rsidRPr="003B13B2">
              <w:rPr>
                <w:b/>
                <w:bCs/>
                <w:sz w:val="20"/>
                <w:szCs w:val="20"/>
                <w:lang w:eastAsia="pl-PL"/>
              </w:rPr>
              <w:t>%</w:t>
            </w:r>
          </w:p>
        </w:tc>
        <w:tc>
          <w:tcPr>
            <w:tcW w:w="568"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2009</w:t>
            </w:r>
          </w:p>
        </w:tc>
        <w:tc>
          <w:tcPr>
            <w:tcW w:w="850"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2013</w:t>
            </w:r>
          </w:p>
        </w:tc>
        <w:tc>
          <w:tcPr>
            <w:tcW w:w="1275" w:type="dxa"/>
            <w:tcBorders>
              <w:top w:val="nil"/>
              <w:left w:val="nil"/>
              <w:bottom w:val="single" w:sz="4" w:space="0" w:color="000000"/>
              <w:right w:val="single" w:sz="4" w:space="0" w:color="000000"/>
            </w:tcBorders>
            <w:vAlign w:val="center"/>
          </w:tcPr>
          <w:p w:rsidR="00A7036E" w:rsidRPr="003B13B2" w:rsidRDefault="00A7036E" w:rsidP="0032617F">
            <w:pPr>
              <w:spacing w:after="0" w:line="240" w:lineRule="auto"/>
              <w:jc w:val="center"/>
              <w:rPr>
                <w:b/>
                <w:bCs/>
                <w:sz w:val="20"/>
                <w:szCs w:val="20"/>
                <w:lang w:eastAsia="pl-PL"/>
              </w:rPr>
            </w:pPr>
            <w:r w:rsidRPr="003B13B2">
              <w:rPr>
                <w:b/>
                <w:bCs/>
                <w:sz w:val="20"/>
                <w:szCs w:val="20"/>
                <w:lang w:eastAsia="pl-PL"/>
              </w:rPr>
              <w:t>Zmiana %</w:t>
            </w:r>
          </w:p>
        </w:tc>
      </w:tr>
      <w:tr w:rsidR="00A7036E" w:rsidRPr="00862CD3" w:rsidTr="0032617F">
        <w:trPr>
          <w:trHeight w:val="300"/>
        </w:trPr>
        <w:tc>
          <w:tcPr>
            <w:tcW w:w="2142" w:type="dxa"/>
            <w:tcBorders>
              <w:top w:val="single" w:sz="4" w:space="0" w:color="000000"/>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Miasto Augustów </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3028</w:t>
            </w:r>
          </w:p>
        </w:tc>
        <w:tc>
          <w:tcPr>
            <w:tcW w:w="99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2766</w:t>
            </w:r>
          </w:p>
        </w:tc>
        <w:tc>
          <w:tcPr>
            <w:tcW w:w="113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-9</w:t>
            </w:r>
          </w:p>
        </w:tc>
        <w:tc>
          <w:tcPr>
            <w:tcW w:w="568"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2915</w:t>
            </w:r>
          </w:p>
        </w:tc>
        <w:tc>
          <w:tcPr>
            <w:tcW w:w="850"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2649</w:t>
            </w:r>
          </w:p>
        </w:tc>
        <w:tc>
          <w:tcPr>
            <w:tcW w:w="127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-9</w:t>
            </w:r>
          </w:p>
        </w:tc>
      </w:tr>
      <w:tr w:rsidR="00A7036E" w:rsidRPr="00862CD3" w:rsidTr="0032617F">
        <w:trPr>
          <w:trHeight w:val="300"/>
        </w:trPr>
        <w:tc>
          <w:tcPr>
            <w:tcW w:w="2142" w:type="dxa"/>
            <w:tcBorders>
              <w:top w:val="nil"/>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Gmina Augustów </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275</w:t>
            </w:r>
          </w:p>
        </w:tc>
        <w:tc>
          <w:tcPr>
            <w:tcW w:w="99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329</w:t>
            </w:r>
          </w:p>
        </w:tc>
        <w:tc>
          <w:tcPr>
            <w:tcW w:w="113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20</w:t>
            </w:r>
          </w:p>
        </w:tc>
        <w:tc>
          <w:tcPr>
            <w:tcW w:w="568"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263</w:t>
            </w:r>
          </w:p>
        </w:tc>
        <w:tc>
          <w:tcPr>
            <w:tcW w:w="850"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312</w:t>
            </w:r>
          </w:p>
        </w:tc>
        <w:tc>
          <w:tcPr>
            <w:tcW w:w="127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19</w:t>
            </w:r>
          </w:p>
        </w:tc>
      </w:tr>
      <w:tr w:rsidR="00A7036E" w:rsidRPr="00862CD3" w:rsidTr="0032617F">
        <w:trPr>
          <w:trHeight w:val="300"/>
        </w:trPr>
        <w:tc>
          <w:tcPr>
            <w:tcW w:w="2142" w:type="dxa"/>
            <w:tcBorders>
              <w:top w:val="nil"/>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Gmina Płaska </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258</w:t>
            </w:r>
          </w:p>
        </w:tc>
        <w:tc>
          <w:tcPr>
            <w:tcW w:w="99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240</w:t>
            </w:r>
          </w:p>
        </w:tc>
        <w:tc>
          <w:tcPr>
            <w:tcW w:w="1133"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-7</w:t>
            </w:r>
          </w:p>
        </w:tc>
        <w:tc>
          <w:tcPr>
            <w:tcW w:w="568"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247</w:t>
            </w:r>
          </w:p>
        </w:tc>
        <w:tc>
          <w:tcPr>
            <w:tcW w:w="850"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229</w:t>
            </w:r>
          </w:p>
        </w:tc>
        <w:tc>
          <w:tcPr>
            <w:tcW w:w="127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-7</w:t>
            </w:r>
          </w:p>
        </w:tc>
      </w:tr>
      <w:tr w:rsidR="00A7036E" w:rsidRPr="00862CD3" w:rsidTr="0032617F">
        <w:trPr>
          <w:trHeight w:val="300"/>
        </w:trPr>
        <w:tc>
          <w:tcPr>
            <w:tcW w:w="2142" w:type="dxa"/>
            <w:tcBorders>
              <w:top w:val="single" w:sz="4" w:space="0" w:color="auto"/>
              <w:left w:val="single" w:sz="4" w:space="0" w:color="auto"/>
              <w:bottom w:val="single" w:sz="4" w:space="0" w:color="auto"/>
              <w:right w:val="single" w:sz="4" w:space="0" w:color="auto"/>
            </w:tcBorders>
            <w:noWrap/>
            <w:vAlign w:val="bottom"/>
          </w:tcPr>
          <w:p w:rsidR="00A7036E" w:rsidRPr="003B13B2" w:rsidRDefault="00A7036E" w:rsidP="00EC6815">
            <w:pPr>
              <w:spacing w:after="0" w:line="240" w:lineRule="auto"/>
              <w:rPr>
                <w:b/>
                <w:sz w:val="20"/>
                <w:szCs w:val="20"/>
                <w:lang w:eastAsia="pl-PL"/>
              </w:rPr>
            </w:pPr>
            <w:r w:rsidRPr="003B13B2">
              <w:rPr>
                <w:b/>
                <w:sz w:val="20"/>
                <w:szCs w:val="20"/>
                <w:lang w:eastAsia="pl-PL"/>
              </w:rPr>
              <w:t>Ogółem obszar LSR</w:t>
            </w:r>
          </w:p>
        </w:tc>
        <w:tc>
          <w:tcPr>
            <w:tcW w:w="992"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3561</w:t>
            </w:r>
          </w:p>
        </w:tc>
        <w:tc>
          <w:tcPr>
            <w:tcW w:w="993"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3335</w:t>
            </w:r>
          </w:p>
        </w:tc>
        <w:tc>
          <w:tcPr>
            <w:tcW w:w="1133"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-6,3</w:t>
            </w:r>
          </w:p>
        </w:tc>
        <w:tc>
          <w:tcPr>
            <w:tcW w:w="568"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3425</w:t>
            </w:r>
          </w:p>
        </w:tc>
        <w:tc>
          <w:tcPr>
            <w:tcW w:w="850"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3190</w:t>
            </w:r>
          </w:p>
        </w:tc>
        <w:tc>
          <w:tcPr>
            <w:tcW w:w="1275"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-6,9</w:t>
            </w:r>
          </w:p>
        </w:tc>
      </w:tr>
    </w:tbl>
    <w:p w:rsidR="00A7036E" w:rsidRDefault="00A7036E" w:rsidP="00C95B7F">
      <w:pPr>
        <w:spacing w:after="0" w:line="240" w:lineRule="auto"/>
        <w:jc w:val="both"/>
        <w:rPr>
          <w:i/>
          <w:szCs w:val="24"/>
        </w:rPr>
      </w:pPr>
      <w:r>
        <w:rPr>
          <w:i/>
          <w:szCs w:val="24"/>
        </w:rPr>
        <w:t>Źródło: opracowanie własne na podstawie Banku Danych Lokalnych GUS za lata 2009-2013</w:t>
      </w:r>
    </w:p>
    <w:p w:rsidR="00A7036E" w:rsidRDefault="00A7036E" w:rsidP="00C95B7F">
      <w:pPr>
        <w:spacing w:after="0" w:line="240" w:lineRule="auto"/>
        <w:jc w:val="both"/>
        <w:rPr>
          <w:i/>
          <w:szCs w:val="24"/>
        </w:rPr>
      </w:pPr>
    </w:p>
    <w:p w:rsidR="00A7036E" w:rsidRDefault="00A7036E" w:rsidP="00C95B7F">
      <w:pPr>
        <w:spacing w:after="0" w:line="240" w:lineRule="auto"/>
        <w:jc w:val="both"/>
        <w:rPr>
          <w:i/>
          <w:szCs w:val="24"/>
        </w:rPr>
      </w:pPr>
    </w:p>
    <w:p w:rsidR="00A7036E" w:rsidRPr="003B13B2" w:rsidRDefault="00A7036E" w:rsidP="00C95B7F">
      <w:pPr>
        <w:pStyle w:val="Legenda"/>
        <w:keepNext/>
        <w:spacing w:after="0"/>
        <w:rPr>
          <w:sz w:val="24"/>
          <w:szCs w:val="24"/>
        </w:rPr>
      </w:pPr>
      <w:bookmarkStart w:id="23" w:name="_Toc453655713"/>
      <w:r w:rsidRPr="003B13B2">
        <w:rPr>
          <w:sz w:val="24"/>
          <w:szCs w:val="24"/>
        </w:rPr>
        <w:t xml:space="preserve">Tabela </w:t>
      </w:r>
      <w:r w:rsidR="00117CC0" w:rsidRPr="003B13B2">
        <w:rPr>
          <w:sz w:val="24"/>
          <w:szCs w:val="24"/>
        </w:rPr>
        <w:fldChar w:fldCharType="begin"/>
      </w:r>
      <w:r w:rsidRPr="003B13B2">
        <w:rPr>
          <w:sz w:val="24"/>
          <w:szCs w:val="24"/>
        </w:rPr>
        <w:instrText xml:space="preserve"> SEQ Tabela \* ARABIC </w:instrText>
      </w:r>
      <w:r w:rsidR="00117CC0" w:rsidRPr="003B13B2">
        <w:rPr>
          <w:sz w:val="24"/>
          <w:szCs w:val="24"/>
        </w:rPr>
        <w:fldChar w:fldCharType="separate"/>
      </w:r>
      <w:r w:rsidR="006D4679">
        <w:rPr>
          <w:noProof/>
          <w:sz w:val="24"/>
          <w:szCs w:val="24"/>
        </w:rPr>
        <w:t>7</w:t>
      </w:r>
      <w:r w:rsidR="00117CC0" w:rsidRPr="003B13B2">
        <w:rPr>
          <w:sz w:val="24"/>
          <w:szCs w:val="24"/>
        </w:rPr>
        <w:fldChar w:fldCharType="end"/>
      </w:r>
      <w:r w:rsidRPr="003B13B2">
        <w:rPr>
          <w:sz w:val="24"/>
          <w:szCs w:val="24"/>
        </w:rPr>
        <w:t xml:space="preserve">. Podmioty gospodarcze na obszarze </w:t>
      </w:r>
      <w:r>
        <w:rPr>
          <w:sz w:val="24"/>
          <w:szCs w:val="24"/>
        </w:rPr>
        <w:t>LGD wg sektorów własnościowych</w:t>
      </w:r>
      <w:bookmarkEnd w:id="23"/>
    </w:p>
    <w:tbl>
      <w:tblPr>
        <w:tblW w:w="9348" w:type="dxa"/>
        <w:tblInd w:w="55" w:type="dxa"/>
        <w:tblLayout w:type="fixed"/>
        <w:tblCellMar>
          <w:left w:w="70" w:type="dxa"/>
          <w:right w:w="70" w:type="dxa"/>
        </w:tblCellMar>
        <w:tblLook w:val="00A0"/>
      </w:tblPr>
      <w:tblGrid>
        <w:gridCol w:w="2000"/>
        <w:gridCol w:w="805"/>
        <w:gridCol w:w="837"/>
        <w:gridCol w:w="886"/>
        <w:gridCol w:w="709"/>
        <w:gridCol w:w="709"/>
        <w:gridCol w:w="992"/>
        <w:gridCol w:w="709"/>
        <w:gridCol w:w="709"/>
        <w:gridCol w:w="992"/>
      </w:tblGrid>
      <w:tr w:rsidR="00A7036E" w:rsidRPr="00862CD3" w:rsidTr="00EC6815">
        <w:trPr>
          <w:trHeight w:val="854"/>
        </w:trPr>
        <w:tc>
          <w:tcPr>
            <w:tcW w:w="2000" w:type="dxa"/>
            <w:vMerge w:val="restart"/>
            <w:tcBorders>
              <w:top w:val="single" w:sz="4" w:space="0" w:color="000000"/>
              <w:left w:val="single" w:sz="4" w:space="0" w:color="000000"/>
              <w:bottom w:val="nil"/>
              <w:right w:val="single" w:sz="4" w:space="0" w:color="000000"/>
            </w:tcBorders>
            <w:noWrap/>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Jednostka terytorialna</w:t>
            </w:r>
          </w:p>
        </w:tc>
        <w:tc>
          <w:tcPr>
            <w:tcW w:w="2528" w:type="dxa"/>
            <w:gridSpan w:val="3"/>
            <w:tcBorders>
              <w:top w:val="single" w:sz="4" w:space="0" w:color="auto"/>
              <w:left w:val="nil"/>
              <w:bottom w:val="single" w:sz="4" w:space="0" w:color="auto"/>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Osoby fizyczne prowadzące działalność gospodarczą</w:t>
            </w:r>
          </w:p>
        </w:tc>
        <w:tc>
          <w:tcPr>
            <w:tcW w:w="2410" w:type="dxa"/>
            <w:gridSpan w:val="3"/>
            <w:tcBorders>
              <w:top w:val="single" w:sz="4" w:space="0" w:color="auto"/>
              <w:left w:val="nil"/>
              <w:bottom w:val="single" w:sz="4" w:space="0" w:color="auto"/>
              <w:right w:val="single" w:sz="4" w:space="0" w:color="auto"/>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Spółki handlowe</w:t>
            </w:r>
          </w:p>
        </w:tc>
        <w:tc>
          <w:tcPr>
            <w:tcW w:w="2410" w:type="dxa"/>
            <w:gridSpan w:val="3"/>
            <w:tcBorders>
              <w:top w:val="single" w:sz="4" w:space="0" w:color="auto"/>
              <w:left w:val="nil"/>
              <w:bottom w:val="single" w:sz="4" w:space="0" w:color="auto"/>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Spółki handlowe z udziałem kapitału zagranicznego</w:t>
            </w:r>
          </w:p>
        </w:tc>
      </w:tr>
      <w:tr w:rsidR="00A7036E" w:rsidRPr="00862CD3" w:rsidTr="00EC6815">
        <w:trPr>
          <w:trHeight w:val="570"/>
        </w:trPr>
        <w:tc>
          <w:tcPr>
            <w:tcW w:w="2000" w:type="dxa"/>
            <w:vMerge/>
            <w:tcBorders>
              <w:top w:val="single" w:sz="4" w:space="0" w:color="000000"/>
              <w:left w:val="single" w:sz="4" w:space="0" w:color="000000"/>
              <w:bottom w:val="nil"/>
              <w:right w:val="single" w:sz="4" w:space="0" w:color="000000"/>
            </w:tcBorders>
            <w:vAlign w:val="center"/>
          </w:tcPr>
          <w:p w:rsidR="00A7036E" w:rsidRPr="003B13B2" w:rsidRDefault="00A7036E" w:rsidP="00EC6815">
            <w:pPr>
              <w:spacing w:after="0" w:line="240" w:lineRule="auto"/>
              <w:rPr>
                <w:b/>
                <w:bCs/>
                <w:sz w:val="20"/>
                <w:szCs w:val="20"/>
                <w:lang w:eastAsia="pl-PL"/>
              </w:rPr>
            </w:pPr>
          </w:p>
        </w:tc>
        <w:tc>
          <w:tcPr>
            <w:tcW w:w="805"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2009</w:t>
            </w:r>
          </w:p>
        </w:tc>
        <w:tc>
          <w:tcPr>
            <w:tcW w:w="837"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2013</w:t>
            </w:r>
          </w:p>
        </w:tc>
        <w:tc>
          <w:tcPr>
            <w:tcW w:w="886"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Zmiana %</w:t>
            </w:r>
          </w:p>
        </w:tc>
        <w:tc>
          <w:tcPr>
            <w:tcW w:w="709"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2009</w:t>
            </w:r>
          </w:p>
        </w:tc>
        <w:tc>
          <w:tcPr>
            <w:tcW w:w="709"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2013</w:t>
            </w:r>
          </w:p>
        </w:tc>
        <w:tc>
          <w:tcPr>
            <w:tcW w:w="992"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Zmiana %</w:t>
            </w:r>
          </w:p>
        </w:tc>
        <w:tc>
          <w:tcPr>
            <w:tcW w:w="709"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2009</w:t>
            </w:r>
          </w:p>
        </w:tc>
        <w:tc>
          <w:tcPr>
            <w:tcW w:w="709"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2013</w:t>
            </w:r>
          </w:p>
        </w:tc>
        <w:tc>
          <w:tcPr>
            <w:tcW w:w="992" w:type="dxa"/>
            <w:tcBorders>
              <w:top w:val="nil"/>
              <w:left w:val="nil"/>
              <w:bottom w:val="single" w:sz="4" w:space="0" w:color="000000"/>
              <w:right w:val="single" w:sz="4" w:space="0" w:color="000000"/>
            </w:tcBorders>
            <w:vAlign w:val="center"/>
          </w:tcPr>
          <w:p w:rsidR="00A7036E" w:rsidRPr="003B13B2" w:rsidRDefault="00A7036E" w:rsidP="00EC6815">
            <w:pPr>
              <w:spacing w:after="0" w:line="240" w:lineRule="auto"/>
              <w:jc w:val="center"/>
              <w:rPr>
                <w:b/>
                <w:bCs/>
                <w:sz w:val="20"/>
                <w:szCs w:val="20"/>
                <w:lang w:eastAsia="pl-PL"/>
              </w:rPr>
            </w:pPr>
            <w:r w:rsidRPr="003B13B2">
              <w:rPr>
                <w:b/>
                <w:bCs/>
                <w:sz w:val="20"/>
                <w:szCs w:val="20"/>
                <w:lang w:eastAsia="pl-PL"/>
              </w:rPr>
              <w:t>Zmiana %</w:t>
            </w:r>
          </w:p>
        </w:tc>
      </w:tr>
      <w:tr w:rsidR="00A7036E" w:rsidRPr="00862CD3" w:rsidTr="00EC6815">
        <w:trPr>
          <w:trHeight w:val="300"/>
        </w:trPr>
        <w:tc>
          <w:tcPr>
            <w:tcW w:w="2000" w:type="dxa"/>
            <w:tcBorders>
              <w:top w:val="single" w:sz="4" w:space="0" w:color="000000"/>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Miasto Augustów </w:t>
            </w:r>
          </w:p>
        </w:tc>
        <w:tc>
          <w:tcPr>
            <w:tcW w:w="80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2461</w:t>
            </w:r>
          </w:p>
        </w:tc>
        <w:tc>
          <w:tcPr>
            <w:tcW w:w="837"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2118</w:t>
            </w:r>
          </w:p>
        </w:tc>
        <w:tc>
          <w:tcPr>
            <w:tcW w:w="886"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-14</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102</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125</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23</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20</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23</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15</w:t>
            </w:r>
          </w:p>
        </w:tc>
      </w:tr>
      <w:tr w:rsidR="00A7036E" w:rsidRPr="00862CD3" w:rsidTr="00EC6815">
        <w:trPr>
          <w:trHeight w:val="300"/>
        </w:trPr>
        <w:tc>
          <w:tcPr>
            <w:tcW w:w="2000" w:type="dxa"/>
            <w:tcBorders>
              <w:top w:val="nil"/>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Gmina Augustów </w:t>
            </w:r>
          </w:p>
        </w:tc>
        <w:tc>
          <w:tcPr>
            <w:tcW w:w="80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226</w:t>
            </w:r>
          </w:p>
        </w:tc>
        <w:tc>
          <w:tcPr>
            <w:tcW w:w="837"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269</w:t>
            </w:r>
          </w:p>
        </w:tc>
        <w:tc>
          <w:tcPr>
            <w:tcW w:w="886"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19</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5</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5</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r>
      <w:tr w:rsidR="00A7036E" w:rsidRPr="00862CD3" w:rsidTr="00EC6815">
        <w:trPr>
          <w:trHeight w:val="300"/>
        </w:trPr>
        <w:tc>
          <w:tcPr>
            <w:tcW w:w="2000" w:type="dxa"/>
            <w:tcBorders>
              <w:top w:val="nil"/>
              <w:left w:val="single" w:sz="4" w:space="0" w:color="000000"/>
              <w:bottom w:val="single" w:sz="4" w:space="0" w:color="000000"/>
              <w:right w:val="single" w:sz="4" w:space="0" w:color="000000"/>
            </w:tcBorders>
            <w:vAlign w:val="center"/>
          </w:tcPr>
          <w:p w:rsidR="00A7036E" w:rsidRPr="003B13B2" w:rsidRDefault="00A7036E" w:rsidP="00EC6815">
            <w:pPr>
              <w:spacing w:after="0" w:line="240" w:lineRule="auto"/>
              <w:rPr>
                <w:sz w:val="20"/>
                <w:szCs w:val="20"/>
                <w:lang w:eastAsia="pl-PL"/>
              </w:rPr>
            </w:pPr>
            <w:r w:rsidRPr="003B13B2">
              <w:rPr>
                <w:sz w:val="20"/>
                <w:szCs w:val="20"/>
                <w:lang w:eastAsia="pl-PL"/>
              </w:rPr>
              <w:t xml:space="preserve">Gmina Płaska </w:t>
            </w:r>
          </w:p>
        </w:tc>
        <w:tc>
          <w:tcPr>
            <w:tcW w:w="805"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230</w:t>
            </w:r>
          </w:p>
        </w:tc>
        <w:tc>
          <w:tcPr>
            <w:tcW w:w="837"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209</w:t>
            </w:r>
          </w:p>
        </w:tc>
        <w:tc>
          <w:tcPr>
            <w:tcW w:w="886"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-9</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1</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c>
          <w:tcPr>
            <w:tcW w:w="709"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c>
          <w:tcPr>
            <w:tcW w:w="992" w:type="dxa"/>
            <w:tcBorders>
              <w:top w:val="nil"/>
              <w:left w:val="nil"/>
              <w:bottom w:val="single" w:sz="4" w:space="0" w:color="000000"/>
              <w:right w:val="single" w:sz="4" w:space="0" w:color="000000"/>
            </w:tcBorders>
            <w:noWrap/>
            <w:vAlign w:val="bottom"/>
          </w:tcPr>
          <w:p w:rsidR="00A7036E" w:rsidRPr="003B13B2" w:rsidRDefault="00A7036E" w:rsidP="00EC6815">
            <w:pPr>
              <w:spacing w:after="0" w:line="240" w:lineRule="auto"/>
              <w:jc w:val="right"/>
              <w:rPr>
                <w:sz w:val="20"/>
                <w:szCs w:val="20"/>
                <w:lang w:eastAsia="pl-PL"/>
              </w:rPr>
            </w:pPr>
            <w:r w:rsidRPr="003B13B2">
              <w:rPr>
                <w:sz w:val="20"/>
                <w:szCs w:val="20"/>
                <w:lang w:eastAsia="pl-PL"/>
              </w:rPr>
              <w:t>0</w:t>
            </w:r>
          </w:p>
        </w:tc>
      </w:tr>
      <w:tr w:rsidR="00A7036E" w:rsidRPr="00862CD3" w:rsidTr="00EC6815">
        <w:trPr>
          <w:trHeight w:val="300"/>
        </w:trPr>
        <w:tc>
          <w:tcPr>
            <w:tcW w:w="2000" w:type="dxa"/>
            <w:tcBorders>
              <w:top w:val="single" w:sz="4" w:space="0" w:color="auto"/>
              <w:left w:val="single" w:sz="4" w:space="0" w:color="auto"/>
              <w:bottom w:val="single" w:sz="4" w:space="0" w:color="auto"/>
              <w:right w:val="single" w:sz="4" w:space="0" w:color="auto"/>
            </w:tcBorders>
            <w:noWrap/>
            <w:vAlign w:val="bottom"/>
          </w:tcPr>
          <w:p w:rsidR="00A7036E" w:rsidRPr="003B13B2" w:rsidRDefault="00A7036E" w:rsidP="00EC6815">
            <w:pPr>
              <w:spacing w:after="0" w:line="240" w:lineRule="auto"/>
              <w:rPr>
                <w:b/>
                <w:sz w:val="20"/>
                <w:szCs w:val="20"/>
                <w:lang w:eastAsia="pl-PL"/>
              </w:rPr>
            </w:pPr>
            <w:r w:rsidRPr="003B13B2">
              <w:rPr>
                <w:b/>
                <w:sz w:val="20"/>
                <w:szCs w:val="20"/>
                <w:lang w:eastAsia="pl-PL"/>
              </w:rPr>
              <w:t>Ogółem obszar LSR</w:t>
            </w:r>
          </w:p>
        </w:tc>
        <w:tc>
          <w:tcPr>
            <w:tcW w:w="805"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2917</w:t>
            </w:r>
          </w:p>
        </w:tc>
        <w:tc>
          <w:tcPr>
            <w:tcW w:w="837"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2596</w:t>
            </w:r>
          </w:p>
        </w:tc>
        <w:tc>
          <w:tcPr>
            <w:tcW w:w="886"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sidRPr="003B13B2">
              <w:rPr>
                <w:b/>
                <w:sz w:val="20"/>
                <w:szCs w:val="20"/>
                <w:lang w:eastAsia="pl-PL"/>
              </w:rPr>
              <w:t>-5</w:t>
            </w:r>
          </w:p>
        </w:tc>
        <w:tc>
          <w:tcPr>
            <w:tcW w:w="709" w:type="dxa"/>
            <w:tcBorders>
              <w:top w:val="single" w:sz="4" w:space="0" w:color="auto"/>
              <w:left w:val="nil"/>
              <w:bottom w:val="single" w:sz="4" w:space="0" w:color="auto"/>
              <w:right w:val="single" w:sz="4" w:space="0" w:color="auto"/>
            </w:tcBorders>
            <w:noWrap/>
            <w:vAlign w:val="bottom"/>
          </w:tcPr>
          <w:p w:rsidR="00A7036E" w:rsidRPr="003B13B2" w:rsidRDefault="00A7036E" w:rsidP="00C95B7F">
            <w:pPr>
              <w:spacing w:after="0" w:line="240" w:lineRule="auto"/>
              <w:jc w:val="right"/>
              <w:rPr>
                <w:b/>
                <w:sz w:val="20"/>
                <w:szCs w:val="20"/>
                <w:lang w:eastAsia="pl-PL"/>
              </w:rPr>
            </w:pPr>
            <w:r w:rsidRPr="003B13B2">
              <w:rPr>
                <w:b/>
                <w:sz w:val="20"/>
                <w:szCs w:val="20"/>
                <w:lang w:eastAsia="pl-PL"/>
              </w:rPr>
              <w:t>1</w:t>
            </w:r>
            <w:r>
              <w:rPr>
                <w:b/>
                <w:sz w:val="20"/>
                <w:szCs w:val="20"/>
                <w:lang w:eastAsia="pl-PL"/>
              </w:rPr>
              <w:t>08</w:t>
            </w:r>
          </w:p>
        </w:tc>
        <w:tc>
          <w:tcPr>
            <w:tcW w:w="709"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131</w:t>
            </w:r>
          </w:p>
        </w:tc>
        <w:tc>
          <w:tcPr>
            <w:tcW w:w="992" w:type="dxa"/>
            <w:tcBorders>
              <w:top w:val="single" w:sz="4" w:space="0" w:color="auto"/>
              <w:left w:val="nil"/>
              <w:bottom w:val="single" w:sz="4" w:space="0" w:color="auto"/>
              <w:right w:val="single" w:sz="4" w:space="0" w:color="auto"/>
            </w:tcBorders>
            <w:noWrap/>
            <w:vAlign w:val="bottom"/>
          </w:tcPr>
          <w:p w:rsidR="00A7036E" w:rsidRPr="003B13B2" w:rsidRDefault="00A7036E" w:rsidP="00C95B7F">
            <w:pPr>
              <w:spacing w:after="0" w:line="240" w:lineRule="auto"/>
              <w:jc w:val="right"/>
              <w:rPr>
                <w:b/>
                <w:sz w:val="20"/>
                <w:szCs w:val="20"/>
                <w:lang w:eastAsia="pl-PL"/>
              </w:rPr>
            </w:pPr>
            <w:r w:rsidRPr="003B13B2">
              <w:rPr>
                <w:b/>
                <w:sz w:val="20"/>
                <w:szCs w:val="20"/>
                <w:lang w:eastAsia="pl-PL"/>
              </w:rPr>
              <w:t>2</w:t>
            </w:r>
            <w:r>
              <w:rPr>
                <w:b/>
                <w:sz w:val="20"/>
                <w:szCs w:val="20"/>
                <w:lang w:eastAsia="pl-PL"/>
              </w:rPr>
              <w:t>3</w:t>
            </w:r>
          </w:p>
        </w:tc>
        <w:tc>
          <w:tcPr>
            <w:tcW w:w="709"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21</w:t>
            </w:r>
          </w:p>
        </w:tc>
        <w:tc>
          <w:tcPr>
            <w:tcW w:w="709"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24</w:t>
            </w:r>
          </w:p>
        </w:tc>
        <w:tc>
          <w:tcPr>
            <w:tcW w:w="992" w:type="dxa"/>
            <w:tcBorders>
              <w:top w:val="single" w:sz="4" w:space="0" w:color="auto"/>
              <w:left w:val="nil"/>
              <w:bottom w:val="single" w:sz="4" w:space="0" w:color="auto"/>
              <w:right w:val="single" w:sz="4" w:space="0" w:color="auto"/>
            </w:tcBorders>
            <w:noWrap/>
            <w:vAlign w:val="bottom"/>
          </w:tcPr>
          <w:p w:rsidR="00A7036E" w:rsidRPr="003B13B2" w:rsidRDefault="00A7036E" w:rsidP="00EC6815">
            <w:pPr>
              <w:spacing w:after="0" w:line="240" w:lineRule="auto"/>
              <w:jc w:val="right"/>
              <w:rPr>
                <w:b/>
                <w:sz w:val="20"/>
                <w:szCs w:val="20"/>
                <w:lang w:eastAsia="pl-PL"/>
              </w:rPr>
            </w:pPr>
            <w:r>
              <w:rPr>
                <w:b/>
                <w:sz w:val="20"/>
                <w:szCs w:val="20"/>
                <w:lang w:eastAsia="pl-PL"/>
              </w:rPr>
              <w:t>15</w:t>
            </w:r>
          </w:p>
        </w:tc>
      </w:tr>
    </w:tbl>
    <w:p w:rsidR="00A7036E" w:rsidRDefault="00A7036E" w:rsidP="00C95B7F">
      <w:pPr>
        <w:spacing w:after="0" w:line="240" w:lineRule="auto"/>
        <w:jc w:val="both"/>
        <w:rPr>
          <w:i/>
          <w:szCs w:val="24"/>
        </w:rPr>
      </w:pPr>
      <w:r>
        <w:rPr>
          <w:i/>
          <w:szCs w:val="24"/>
        </w:rPr>
        <w:t>Źródło: opracowanie własne na podstawie Banku Danych Lokalnych GUS za lata 2009-2013</w:t>
      </w:r>
    </w:p>
    <w:p w:rsidR="0032617F" w:rsidRDefault="0032617F" w:rsidP="00C95B7F">
      <w:pPr>
        <w:spacing w:after="0" w:line="240" w:lineRule="auto"/>
        <w:jc w:val="both"/>
        <w:rPr>
          <w:i/>
          <w:szCs w:val="24"/>
        </w:rPr>
      </w:pPr>
    </w:p>
    <w:p w:rsidR="0032617F" w:rsidRDefault="0032617F" w:rsidP="00973170">
      <w:pPr>
        <w:spacing w:after="0" w:line="240" w:lineRule="auto"/>
        <w:ind w:right="-567"/>
        <w:jc w:val="both"/>
        <w:rPr>
          <w:i/>
          <w:szCs w:val="24"/>
        </w:rPr>
      </w:pPr>
      <w:r w:rsidRPr="00212406">
        <w:rPr>
          <w:szCs w:val="24"/>
        </w:rPr>
        <w:t xml:space="preserve">Na terenie objętym LSR w 2013 roku zarejestrowanych było łącznie </w:t>
      </w:r>
      <w:r>
        <w:rPr>
          <w:szCs w:val="24"/>
        </w:rPr>
        <w:t>3335 podmiotów gospodarczych, w tym 2596</w:t>
      </w:r>
      <w:r w:rsidRPr="00212406">
        <w:rPr>
          <w:szCs w:val="24"/>
        </w:rPr>
        <w:t xml:space="preserve"> osób fizycznych prowadzących działalność gospodarczą. Największa grupa, bo aż </w:t>
      </w:r>
      <w:r>
        <w:rPr>
          <w:szCs w:val="24"/>
        </w:rPr>
        <w:t>779</w:t>
      </w:r>
      <w:r w:rsidRPr="00212406">
        <w:rPr>
          <w:szCs w:val="24"/>
        </w:rPr>
        <w:t xml:space="preserve"> podmiotów, funkcjonowało w sektorze handlu hurtowego i detalicznego (włącznie z naprawą pojazdów). Drugie miejsce pod względem liczebności podmiotów zajmuje sektor budownictwa</w:t>
      </w:r>
      <w:r>
        <w:rPr>
          <w:szCs w:val="24"/>
        </w:rPr>
        <w:t xml:space="preserve"> (380</w:t>
      </w:r>
      <w:r w:rsidRPr="00212406">
        <w:rPr>
          <w:szCs w:val="24"/>
        </w:rPr>
        <w:t xml:space="preserve"> podmiot</w:t>
      </w:r>
      <w:r>
        <w:rPr>
          <w:szCs w:val="24"/>
        </w:rPr>
        <w:t>ów)</w:t>
      </w:r>
      <w:r w:rsidRPr="00212406">
        <w:rPr>
          <w:szCs w:val="24"/>
        </w:rPr>
        <w:t xml:space="preserve">. </w:t>
      </w:r>
      <w:r>
        <w:rPr>
          <w:szCs w:val="24"/>
        </w:rPr>
        <w:t>Ważną rolę w gospodarce obszaru odgrywa</w:t>
      </w:r>
      <w:r w:rsidRPr="00212406">
        <w:rPr>
          <w:szCs w:val="24"/>
        </w:rPr>
        <w:t xml:space="preserve"> sektor przemysłu przetwórczego</w:t>
      </w:r>
      <w:r>
        <w:rPr>
          <w:szCs w:val="24"/>
        </w:rPr>
        <w:t>, sektor transportu i gospodarki magazynowej oraz sektor działalności profesjonalnej, naukowej i technicznej</w:t>
      </w:r>
      <w:r w:rsidRPr="00212406">
        <w:rPr>
          <w:szCs w:val="24"/>
        </w:rPr>
        <w:t>.</w:t>
      </w:r>
    </w:p>
    <w:p w:rsidR="0032617F" w:rsidRDefault="0032617F" w:rsidP="00C95B7F">
      <w:pPr>
        <w:spacing w:after="0" w:line="240" w:lineRule="auto"/>
        <w:jc w:val="both"/>
        <w:rPr>
          <w:szCs w:val="24"/>
        </w:rPr>
      </w:pPr>
    </w:p>
    <w:p w:rsidR="0032617F" w:rsidRPr="003B7AD9" w:rsidRDefault="0032617F" w:rsidP="0032617F">
      <w:pPr>
        <w:pStyle w:val="Legenda"/>
        <w:keepNext/>
        <w:rPr>
          <w:sz w:val="24"/>
          <w:szCs w:val="24"/>
        </w:rPr>
      </w:pPr>
      <w:bookmarkStart w:id="24" w:name="_Toc453655714"/>
      <w:r w:rsidRPr="003B7AD9">
        <w:rPr>
          <w:sz w:val="24"/>
          <w:szCs w:val="24"/>
        </w:rPr>
        <w:lastRenderedPageBreak/>
        <w:t xml:space="preserve">Tabela </w:t>
      </w:r>
      <w:r w:rsidR="00117CC0" w:rsidRPr="003B7AD9">
        <w:rPr>
          <w:sz w:val="24"/>
          <w:szCs w:val="24"/>
        </w:rPr>
        <w:fldChar w:fldCharType="begin"/>
      </w:r>
      <w:r w:rsidRPr="003B7AD9">
        <w:rPr>
          <w:sz w:val="24"/>
          <w:szCs w:val="24"/>
        </w:rPr>
        <w:instrText xml:space="preserve"> SEQ Tabela \* ARABIC </w:instrText>
      </w:r>
      <w:r w:rsidR="00117CC0" w:rsidRPr="003B7AD9">
        <w:rPr>
          <w:sz w:val="24"/>
          <w:szCs w:val="24"/>
        </w:rPr>
        <w:fldChar w:fldCharType="separate"/>
      </w:r>
      <w:r w:rsidR="006D4679">
        <w:rPr>
          <w:noProof/>
          <w:sz w:val="24"/>
          <w:szCs w:val="24"/>
        </w:rPr>
        <w:t>8</w:t>
      </w:r>
      <w:r w:rsidR="00117CC0" w:rsidRPr="003B7AD9">
        <w:rPr>
          <w:sz w:val="24"/>
          <w:szCs w:val="24"/>
        </w:rPr>
        <w:fldChar w:fldCharType="end"/>
      </w:r>
      <w:r w:rsidRPr="003B7AD9">
        <w:rPr>
          <w:sz w:val="24"/>
          <w:szCs w:val="24"/>
        </w:rPr>
        <w:t>. Podmioty gospodarki narodowej na obszarze LSR wg. sektorów działalności</w:t>
      </w:r>
      <w:bookmarkEnd w:id="24"/>
    </w:p>
    <w:tbl>
      <w:tblPr>
        <w:tblW w:w="9694" w:type="dxa"/>
        <w:tblInd w:w="55" w:type="dxa"/>
        <w:tblCellMar>
          <w:left w:w="70" w:type="dxa"/>
          <w:right w:w="70" w:type="dxa"/>
        </w:tblCellMar>
        <w:tblLook w:val="00A0"/>
      </w:tblPr>
      <w:tblGrid>
        <w:gridCol w:w="1426"/>
        <w:gridCol w:w="587"/>
        <w:gridCol w:w="549"/>
        <w:gridCol w:w="475"/>
        <w:gridCol w:w="475"/>
        <w:gridCol w:w="850"/>
        <w:gridCol w:w="475"/>
        <w:gridCol w:w="563"/>
        <w:gridCol w:w="567"/>
        <w:gridCol w:w="567"/>
        <w:gridCol w:w="566"/>
        <w:gridCol w:w="563"/>
        <w:gridCol w:w="475"/>
        <w:gridCol w:w="475"/>
        <w:gridCol w:w="607"/>
        <w:gridCol w:w="474"/>
      </w:tblGrid>
      <w:tr w:rsidR="0032617F" w:rsidRPr="00862CD3" w:rsidTr="004E5523">
        <w:trPr>
          <w:cantSplit/>
          <w:trHeight w:val="4028"/>
        </w:trPr>
        <w:tc>
          <w:tcPr>
            <w:tcW w:w="1433" w:type="dxa"/>
            <w:tcBorders>
              <w:top w:val="single" w:sz="4" w:space="0" w:color="auto"/>
              <w:left w:val="single" w:sz="4" w:space="0" w:color="auto"/>
              <w:bottom w:val="single" w:sz="4" w:space="0" w:color="auto"/>
              <w:right w:val="single" w:sz="4" w:space="0" w:color="auto"/>
            </w:tcBorders>
            <w:shd w:val="clear" w:color="auto" w:fill="D9D9D9"/>
            <w:vAlign w:val="center"/>
          </w:tcPr>
          <w:p w:rsidR="0032617F" w:rsidRPr="00973320" w:rsidRDefault="0032617F" w:rsidP="004E5523">
            <w:pPr>
              <w:spacing w:after="0" w:line="240" w:lineRule="auto"/>
              <w:rPr>
                <w:b/>
                <w:bCs/>
                <w:sz w:val="20"/>
                <w:szCs w:val="20"/>
                <w:lang w:eastAsia="pl-PL"/>
              </w:rPr>
            </w:pPr>
            <w:r w:rsidRPr="00973320">
              <w:rPr>
                <w:b/>
                <w:bCs/>
                <w:sz w:val="20"/>
                <w:szCs w:val="20"/>
                <w:lang w:eastAsia="pl-PL"/>
              </w:rPr>
              <w:t>Jednostka terytorialna</w:t>
            </w:r>
          </w:p>
        </w:tc>
        <w:tc>
          <w:tcPr>
            <w:tcW w:w="585"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Ogółem</w:t>
            </w:r>
          </w:p>
        </w:tc>
        <w:tc>
          <w:tcPr>
            <w:tcW w:w="549"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Rolnictwo, leśnictwo, łowiectwo i rybactwo</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Przetwórstwo przemysłowe</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Budownictwo</w:t>
            </w:r>
          </w:p>
        </w:tc>
        <w:tc>
          <w:tcPr>
            <w:tcW w:w="850"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Handel hurtowy i detaliczny; naprawa pojazdów samochodowych, włączając motocykle</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Transport i gospodarka magazynowa</w:t>
            </w:r>
          </w:p>
        </w:tc>
        <w:tc>
          <w:tcPr>
            <w:tcW w:w="563"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związana z zakwaterowaniem i usługami gastronomicznymi</w:t>
            </w:r>
          </w:p>
        </w:tc>
        <w:tc>
          <w:tcPr>
            <w:tcW w:w="567"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finansowa i ubezpieczeniowa</w:t>
            </w:r>
          </w:p>
        </w:tc>
        <w:tc>
          <w:tcPr>
            <w:tcW w:w="567"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związana z obsługą rynku nieruchomości</w:t>
            </w:r>
          </w:p>
        </w:tc>
        <w:tc>
          <w:tcPr>
            <w:tcW w:w="566"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profesjonalna, naukowa i techniczna</w:t>
            </w:r>
          </w:p>
        </w:tc>
        <w:tc>
          <w:tcPr>
            <w:tcW w:w="563"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w zakresie usług administrowania i działalność wspierająca</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Edukacja</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Opieka zdrowotna i pomoc społeczna</w:t>
            </w:r>
          </w:p>
        </w:tc>
        <w:tc>
          <w:tcPr>
            <w:tcW w:w="607"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Działalność związana z kulturą, rozrywką i rekreacją</w:t>
            </w:r>
          </w:p>
        </w:tc>
        <w:tc>
          <w:tcPr>
            <w:tcW w:w="474" w:type="dxa"/>
            <w:tcBorders>
              <w:top w:val="single" w:sz="4" w:space="0" w:color="auto"/>
              <w:left w:val="nil"/>
              <w:bottom w:val="single" w:sz="4" w:space="0" w:color="auto"/>
              <w:right w:val="single" w:sz="4" w:space="0" w:color="auto"/>
            </w:tcBorders>
            <w:shd w:val="clear" w:color="auto" w:fill="D9D9D9"/>
            <w:textDirection w:val="btLr"/>
            <w:vAlign w:val="center"/>
          </w:tcPr>
          <w:p w:rsidR="0032617F" w:rsidRPr="00973320" w:rsidRDefault="0032617F" w:rsidP="004E5523">
            <w:pPr>
              <w:spacing w:after="0" w:line="240" w:lineRule="auto"/>
              <w:ind w:left="113" w:right="113"/>
              <w:jc w:val="center"/>
              <w:rPr>
                <w:b/>
                <w:bCs/>
                <w:sz w:val="20"/>
                <w:szCs w:val="20"/>
                <w:lang w:eastAsia="pl-PL"/>
              </w:rPr>
            </w:pPr>
            <w:r w:rsidRPr="00973320">
              <w:rPr>
                <w:b/>
                <w:bCs/>
                <w:sz w:val="20"/>
                <w:szCs w:val="20"/>
                <w:lang w:eastAsia="pl-PL"/>
              </w:rPr>
              <w:t>Pozostała działalność</w:t>
            </w:r>
          </w:p>
        </w:tc>
      </w:tr>
      <w:tr w:rsidR="0032617F" w:rsidRPr="00862CD3" w:rsidTr="004E5523">
        <w:trPr>
          <w:trHeight w:val="255"/>
        </w:trPr>
        <w:tc>
          <w:tcPr>
            <w:tcW w:w="1433" w:type="dxa"/>
            <w:tcBorders>
              <w:top w:val="nil"/>
              <w:left w:val="single" w:sz="4" w:space="0" w:color="auto"/>
              <w:bottom w:val="single" w:sz="4" w:space="0" w:color="auto"/>
              <w:right w:val="single" w:sz="4" w:space="0" w:color="auto"/>
            </w:tcBorders>
            <w:vAlign w:val="center"/>
          </w:tcPr>
          <w:p w:rsidR="0032617F" w:rsidRPr="00973320" w:rsidRDefault="0032617F" w:rsidP="004E5523">
            <w:pPr>
              <w:spacing w:after="0" w:line="240" w:lineRule="auto"/>
              <w:rPr>
                <w:sz w:val="20"/>
                <w:szCs w:val="20"/>
                <w:lang w:eastAsia="pl-PL"/>
              </w:rPr>
            </w:pPr>
            <w:r w:rsidRPr="00973320">
              <w:rPr>
                <w:sz w:val="20"/>
                <w:szCs w:val="20"/>
                <w:lang w:eastAsia="pl-PL"/>
              </w:rPr>
              <w:t>Augustów m.</w:t>
            </w:r>
          </w:p>
        </w:tc>
        <w:tc>
          <w:tcPr>
            <w:tcW w:w="585"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2766</w:t>
            </w:r>
          </w:p>
        </w:tc>
        <w:tc>
          <w:tcPr>
            <w:tcW w:w="549"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56</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213</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297</w:t>
            </w:r>
          </w:p>
        </w:tc>
        <w:tc>
          <w:tcPr>
            <w:tcW w:w="850"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675</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240</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132</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79</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150</w:t>
            </w:r>
          </w:p>
        </w:tc>
        <w:tc>
          <w:tcPr>
            <w:tcW w:w="566"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194</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81</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136</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180</w:t>
            </w:r>
          </w:p>
        </w:tc>
        <w:tc>
          <w:tcPr>
            <w:tcW w:w="60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57</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67</w:t>
            </w:r>
          </w:p>
        </w:tc>
      </w:tr>
      <w:tr w:rsidR="0032617F" w:rsidRPr="00862CD3" w:rsidTr="004E5523">
        <w:trPr>
          <w:trHeight w:val="255"/>
        </w:trPr>
        <w:tc>
          <w:tcPr>
            <w:tcW w:w="1433" w:type="dxa"/>
            <w:tcBorders>
              <w:top w:val="nil"/>
              <w:left w:val="single" w:sz="4" w:space="0" w:color="auto"/>
              <w:bottom w:val="single" w:sz="4" w:space="0" w:color="auto"/>
              <w:right w:val="single" w:sz="4" w:space="0" w:color="auto"/>
            </w:tcBorders>
            <w:vAlign w:val="center"/>
          </w:tcPr>
          <w:p w:rsidR="0032617F" w:rsidRPr="00973320" w:rsidRDefault="0032617F" w:rsidP="004E5523">
            <w:pPr>
              <w:spacing w:after="0" w:line="240" w:lineRule="auto"/>
              <w:rPr>
                <w:sz w:val="20"/>
                <w:szCs w:val="20"/>
                <w:lang w:eastAsia="pl-PL"/>
              </w:rPr>
            </w:pPr>
            <w:r w:rsidRPr="00973320">
              <w:rPr>
                <w:sz w:val="20"/>
                <w:szCs w:val="20"/>
                <w:lang w:eastAsia="pl-PL"/>
              </w:rPr>
              <w:t>Augustów</w:t>
            </w:r>
          </w:p>
        </w:tc>
        <w:tc>
          <w:tcPr>
            <w:tcW w:w="585"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329</w:t>
            </w:r>
          </w:p>
        </w:tc>
        <w:tc>
          <w:tcPr>
            <w:tcW w:w="549"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51</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25</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63</w:t>
            </w:r>
          </w:p>
        </w:tc>
        <w:tc>
          <w:tcPr>
            <w:tcW w:w="850"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72</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22</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6</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0</w:t>
            </w:r>
          </w:p>
        </w:tc>
        <w:tc>
          <w:tcPr>
            <w:tcW w:w="566"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10</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11</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17</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11</w:t>
            </w:r>
          </w:p>
        </w:tc>
        <w:tc>
          <w:tcPr>
            <w:tcW w:w="60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8</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3</w:t>
            </w:r>
          </w:p>
        </w:tc>
      </w:tr>
      <w:tr w:rsidR="0032617F" w:rsidRPr="00862CD3" w:rsidTr="004E5523">
        <w:trPr>
          <w:trHeight w:val="255"/>
        </w:trPr>
        <w:tc>
          <w:tcPr>
            <w:tcW w:w="1433" w:type="dxa"/>
            <w:tcBorders>
              <w:top w:val="nil"/>
              <w:left w:val="single" w:sz="4" w:space="0" w:color="auto"/>
              <w:bottom w:val="single" w:sz="4" w:space="0" w:color="auto"/>
              <w:right w:val="single" w:sz="4" w:space="0" w:color="auto"/>
            </w:tcBorders>
            <w:vAlign w:val="center"/>
          </w:tcPr>
          <w:p w:rsidR="0032617F" w:rsidRPr="00973320" w:rsidRDefault="0032617F" w:rsidP="004E5523">
            <w:pPr>
              <w:spacing w:after="0" w:line="240" w:lineRule="auto"/>
              <w:rPr>
                <w:sz w:val="20"/>
                <w:szCs w:val="20"/>
                <w:lang w:eastAsia="pl-PL"/>
              </w:rPr>
            </w:pPr>
            <w:r w:rsidRPr="00973320">
              <w:rPr>
                <w:sz w:val="20"/>
                <w:szCs w:val="20"/>
                <w:lang w:eastAsia="pl-PL"/>
              </w:rPr>
              <w:t>Płaska</w:t>
            </w:r>
          </w:p>
        </w:tc>
        <w:tc>
          <w:tcPr>
            <w:tcW w:w="585"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240</w:t>
            </w:r>
          </w:p>
        </w:tc>
        <w:tc>
          <w:tcPr>
            <w:tcW w:w="549"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90</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19</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20</w:t>
            </w:r>
          </w:p>
        </w:tc>
        <w:tc>
          <w:tcPr>
            <w:tcW w:w="850"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32</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13</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17</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2</w:t>
            </w:r>
          </w:p>
        </w:tc>
        <w:tc>
          <w:tcPr>
            <w:tcW w:w="56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w:t>
            </w:r>
          </w:p>
        </w:tc>
        <w:tc>
          <w:tcPr>
            <w:tcW w:w="566"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11</w:t>
            </w:r>
          </w:p>
        </w:tc>
        <w:tc>
          <w:tcPr>
            <w:tcW w:w="563"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6</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1</w:t>
            </w:r>
          </w:p>
        </w:tc>
        <w:tc>
          <w:tcPr>
            <w:tcW w:w="607"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5</w:t>
            </w:r>
          </w:p>
        </w:tc>
        <w:tc>
          <w:tcPr>
            <w:tcW w:w="474" w:type="dxa"/>
            <w:tcBorders>
              <w:top w:val="nil"/>
              <w:left w:val="nil"/>
              <w:bottom w:val="single" w:sz="4" w:space="0" w:color="auto"/>
              <w:right w:val="single" w:sz="4" w:space="0" w:color="auto"/>
            </w:tcBorders>
            <w:noWrap/>
            <w:vAlign w:val="bottom"/>
          </w:tcPr>
          <w:p w:rsidR="0032617F" w:rsidRPr="00973320" w:rsidRDefault="0032617F" w:rsidP="004E5523">
            <w:pPr>
              <w:spacing w:after="0" w:line="240" w:lineRule="auto"/>
              <w:jc w:val="right"/>
              <w:rPr>
                <w:sz w:val="20"/>
                <w:szCs w:val="20"/>
                <w:lang w:eastAsia="pl-PL"/>
              </w:rPr>
            </w:pPr>
            <w:r w:rsidRPr="00973320">
              <w:rPr>
                <w:sz w:val="20"/>
                <w:szCs w:val="20"/>
                <w:lang w:eastAsia="pl-PL"/>
              </w:rPr>
              <w:t>4</w:t>
            </w:r>
          </w:p>
        </w:tc>
      </w:tr>
      <w:tr w:rsidR="0032617F" w:rsidRPr="00862CD3" w:rsidTr="004E5523">
        <w:trPr>
          <w:trHeight w:val="255"/>
        </w:trPr>
        <w:tc>
          <w:tcPr>
            <w:tcW w:w="1433" w:type="dxa"/>
            <w:tcBorders>
              <w:top w:val="nil"/>
              <w:left w:val="single" w:sz="4" w:space="0" w:color="auto"/>
              <w:bottom w:val="single" w:sz="4" w:space="0" w:color="auto"/>
              <w:right w:val="single" w:sz="4" w:space="0" w:color="auto"/>
            </w:tcBorders>
            <w:vAlign w:val="center"/>
          </w:tcPr>
          <w:p w:rsidR="0032617F" w:rsidRPr="00973320" w:rsidRDefault="0032617F" w:rsidP="004E5523">
            <w:pPr>
              <w:spacing w:after="0" w:line="240" w:lineRule="auto"/>
              <w:rPr>
                <w:b/>
                <w:sz w:val="20"/>
                <w:szCs w:val="20"/>
                <w:lang w:eastAsia="pl-PL"/>
              </w:rPr>
            </w:pPr>
            <w:r w:rsidRPr="00973320">
              <w:rPr>
                <w:b/>
                <w:sz w:val="20"/>
                <w:szCs w:val="20"/>
                <w:lang w:eastAsia="pl-PL"/>
              </w:rPr>
              <w:t> </w:t>
            </w:r>
            <w:r w:rsidRPr="003B7AD9">
              <w:rPr>
                <w:b/>
                <w:sz w:val="20"/>
                <w:szCs w:val="20"/>
                <w:lang w:eastAsia="pl-PL"/>
              </w:rPr>
              <w:t>OGÓŁEM</w:t>
            </w:r>
          </w:p>
        </w:tc>
        <w:tc>
          <w:tcPr>
            <w:tcW w:w="585"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3335</w:t>
            </w:r>
          </w:p>
        </w:tc>
        <w:tc>
          <w:tcPr>
            <w:tcW w:w="549"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197</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257</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380</w:t>
            </w:r>
          </w:p>
        </w:tc>
        <w:tc>
          <w:tcPr>
            <w:tcW w:w="850"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779</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275</w:t>
            </w:r>
          </w:p>
        </w:tc>
        <w:tc>
          <w:tcPr>
            <w:tcW w:w="563"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154</w:t>
            </w:r>
          </w:p>
        </w:tc>
        <w:tc>
          <w:tcPr>
            <w:tcW w:w="567"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87</w:t>
            </w:r>
          </w:p>
        </w:tc>
        <w:tc>
          <w:tcPr>
            <w:tcW w:w="567"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151</w:t>
            </w:r>
          </w:p>
        </w:tc>
        <w:tc>
          <w:tcPr>
            <w:tcW w:w="566"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215</w:t>
            </w:r>
          </w:p>
        </w:tc>
        <w:tc>
          <w:tcPr>
            <w:tcW w:w="563"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98</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158</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192</w:t>
            </w:r>
          </w:p>
        </w:tc>
        <w:tc>
          <w:tcPr>
            <w:tcW w:w="607"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70</w:t>
            </w:r>
          </w:p>
        </w:tc>
        <w:tc>
          <w:tcPr>
            <w:tcW w:w="474" w:type="dxa"/>
            <w:tcBorders>
              <w:top w:val="nil"/>
              <w:left w:val="nil"/>
              <w:bottom w:val="single" w:sz="4" w:space="0" w:color="auto"/>
              <w:right w:val="single" w:sz="4" w:space="0" w:color="auto"/>
            </w:tcBorders>
            <w:noWrap/>
            <w:vAlign w:val="center"/>
          </w:tcPr>
          <w:p w:rsidR="0032617F" w:rsidRPr="00862CD3" w:rsidRDefault="0032617F" w:rsidP="004E5523">
            <w:pPr>
              <w:jc w:val="center"/>
              <w:rPr>
                <w:rFonts w:ascii="Calibri" w:hAnsi="Calibri"/>
                <w:color w:val="000000"/>
              </w:rPr>
            </w:pPr>
            <w:r w:rsidRPr="00862CD3">
              <w:rPr>
                <w:rFonts w:ascii="Calibri" w:hAnsi="Calibri"/>
                <w:color w:val="000000"/>
                <w:sz w:val="22"/>
              </w:rPr>
              <w:t>74</w:t>
            </w:r>
          </w:p>
        </w:tc>
      </w:tr>
    </w:tbl>
    <w:p w:rsidR="0032617F" w:rsidRPr="003B7AD9" w:rsidRDefault="0032617F" w:rsidP="0032617F">
      <w:pPr>
        <w:spacing w:after="0" w:line="240" w:lineRule="auto"/>
        <w:jc w:val="both"/>
        <w:rPr>
          <w:i/>
          <w:szCs w:val="24"/>
        </w:rPr>
      </w:pPr>
      <w:r>
        <w:rPr>
          <w:i/>
          <w:szCs w:val="24"/>
        </w:rPr>
        <w:t>Źródło: opracowanie własne na podstawie Banku Danych Lokalnych GUS 2013 r.</w:t>
      </w:r>
    </w:p>
    <w:p w:rsidR="0032617F" w:rsidRDefault="0032617F" w:rsidP="00C95B7F">
      <w:pPr>
        <w:spacing w:after="0" w:line="240" w:lineRule="auto"/>
        <w:jc w:val="both"/>
        <w:rPr>
          <w:szCs w:val="24"/>
        </w:rPr>
      </w:pPr>
    </w:p>
    <w:p w:rsidR="0032617F" w:rsidRDefault="0032617F" w:rsidP="00C95B7F">
      <w:pPr>
        <w:spacing w:after="0" w:line="240" w:lineRule="auto"/>
        <w:jc w:val="both"/>
        <w:rPr>
          <w:szCs w:val="24"/>
        </w:rPr>
      </w:pPr>
    </w:p>
    <w:p w:rsidR="0032617F" w:rsidRDefault="0032617F" w:rsidP="00973170">
      <w:pPr>
        <w:spacing w:line="240" w:lineRule="auto"/>
        <w:ind w:right="-567" w:firstLine="708"/>
        <w:jc w:val="both"/>
        <w:rPr>
          <w:szCs w:val="24"/>
        </w:rPr>
      </w:pPr>
      <w:r w:rsidRPr="00A20AF6">
        <w:rPr>
          <w:szCs w:val="24"/>
        </w:rPr>
        <w:t xml:space="preserve">Wskaźnik przedsiębiorczości jest wielkością definiowaną jako liczba podmiotów gospodarczych przypadająca na 10 tys. mieszkańców. </w:t>
      </w:r>
      <w:r>
        <w:rPr>
          <w:szCs w:val="24"/>
        </w:rPr>
        <w:t>Niżej zamieszczona tabela</w:t>
      </w:r>
      <w:r w:rsidRPr="00A20AF6">
        <w:rPr>
          <w:szCs w:val="24"/>
        </w:rPr>
        <w:t xml:space="preserve"> prezentuje wartości tego wskaźnika dla gmin wchodzących w skład </w:t>
      </w:r>
      <w:r>
        <w:rPr>
          <w:szCs w:val="24"/>
        </w:rPr>
        <w:t>LGD - Kanał Augustowski</w:t>
      </w:r>
      <w:r w:rsidRPr="00A20AF6">
        <w:rPr>
          <w:szCs w:val="24"/>
        </w:rPr>
        <w:t>.</w:t>
      </w:r>
    </w:p>
    <w:p w:rsidR="00973170" w:rsidRPr="00A20AF6" w:rsidRDefault="00973170" w:rsidP="00973170">
      <w:pPr>
        <w:pStyle w:val="Legenda"/>
        <w:keepNext/>
        <w:rPr>
          <w:sz w:val="24"/>
          <w:szCs w:val="24"/>
        </w:rPr>
      </w:pPr>
      <w:bookmarkStart w:id="25" w:name="_Toc453655715"/>
      <w:r w:rsidRPr="00A20AF6">
        <w:rPr>
          <w:sz w:val="24"/>
          <w:szCs w:val="24"/>
        </w:rPr>
        <w:t xml:space="preserve">Tabela </w:t>
      </w:r>
      <w:r w:rsidR="00117CC0" w:rsidRPr="00A20AF6">
        <w:rPr>
          <w:sz w:val="24"/>
          <w:szCs w:val="24"/>
        </w:rPr>
        <w:fldChar w:fldCharType="begin"/>
      </w:r>
      <w:r w:rsidRPr="00A20AF6">
        <w:rPr>
          <w:sz w:val="24"/>
          <w:szCs w:val="24"/>
        </w:rPr>
        <w:instrText xml:space="preserve"> SEQ Tabela \* ARABIC </w:instrText>
      </w:r>
      <w:r w:rsidR="00117CC0" w:rsidRPr="00A20AF6">
        <w:rPr>
          <w:sz w:val="24"/>
          <w:szCs w:val="24"/>
        </w:rPr>
        <w:fldChar w:fldCharType="separate"/>
      </w:r>
      <w:r w:rsidR="006D4679">
        <w:rPr>
          <w:noProof/>
          <w:sz w:val="24"/>
          <w:szCs w:val="24"/>
        </w:rPr>
        <w:t>9</w:t>
      </w:r>
      <w:r w:rsidR="00117CC0" w:rsidRPr="00A20AF6">
        <w:rPr>
          <w:sz w:val="24"/>
          <w:szCs w:val="24"/>
        </w:rPr>
        <w:fldChar w:fldCharType="end"/>
      </w:r>
      <w:r w:rsidRPr="00A20AF6">
        <w:rPr>
          <w:sz w:val="24"/>
          <w:szCs w:val="24"/>
        </w:rPr>
        <w:t xml:space="preserve">. Podmioty </w:t>
      </w:r>
      <w:r>
        <w:rPr>
          <w:sz w:val="24"/>
          <w:szCs w:val="24"/>
        </w:rPr>
        <w:t>wpisane do rejestru REGON</w:t>
      </w:r>
      <w:r w:rsidRPr="00A20AF6">
        <w:rPr>
          <w:sz w:val="24"/>
          <w:szCs w:val="24"/>
        </w:rPr>
        <w:t xml:space="preserve"> na 10 tys. mieszkańców</w:t>
      </w:r>
      <w:bookmarkEnd w:id="25"/>
      <w:r w:rsidRPr="00A20AF6">
        <w:rPr>
          <w:sz w:val="24"/>
          <w:szCs w:val="24"/>
        </w:rPr>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71"/>
        <w:gridCol w:w="1309"/>
        <w:gridCol w:w="1354"/>
        <w:gridCol w:w="2705"/>
      </w:tblGrid>
      <w:tr w:rsidR="00973170" w:rsidRPr="0032617F" w:rsidTr="004E5523">
        <w:trPr>
          <w:trHeight w:val="520"/>
        </w:trPr>
        <w:tc>
          <w:tcPr>
            <w:tcW w:w="2244" w:type="pct"/>
            <w:vMerge w:val="restart"/>
            <w:shd w:val="clear" w:color="auto" w:fill="D9D9D9"/>
            <w:noWrap/>
            <w:vAlign w:val="center"/>
          </w:tcPr>
          <w:p w:rsidR="00973170" w:rsidRPr="0032617F" w:rsidRDefault="00973170" w:rsidP="004E5523">
            <w:pPr>
              <w:spacing w:after="0" w:line="240" w:lineRule="auto"/>
              <w:jc w:val="center"/>
              <w:rPr>
                <w:b/>
                <w:bCs/>
                <w:sz w:val="20"/>
                <w:szCs w:val="20"/>
                <w:lang w:eastAsia="pl-PL"/>
              </w:rPr>
            </w:pPr>
            <w:r w:rsidRPr="0032617F">
              <w:rPr>
                <w:b/>
                <w:bCs/>
                <w:sz w:val="20"/>
                <w:szCs w:val="20"/>
                <w:lang w:eastAsia="pl-PL"/>
              </w:rPr>
              <w:t>JST</w:t>
            </w:r>
          </w:p>
        </w:tc>
        <w:tc>
          <w:tcPr>
            <w:tcW w:w="1367" w:type="pct"/>
            <w:gridSpan w:val="2"/>
            <w:shd w:val="clear" w:color="auto" w:fill="D9D9D9"/>
            <w:vAlign w:val="center"/>
          </w:tcPr>
          <w:p w:rsidR="00973170" w:rsidRPr="0032617F" w:rsidRDefault="00973170" w:rsidP="004E5523">
            <w:pPr>
              <w:spacing w:after="0" w:line="240" w:lineRule="auto"/>
              <w:jc w:val="center"/>
              <w:rPr>
                <w:b/>
                <w:bCs/>
                <w:sz w:val="20"/>
                <w:szCs w:val="20"/>
                <w:lang w:eastAsia="pl-PL"/>
              </w:rPr>
            </w:pPr>
            <w:r w:rsidRPr="0032617F">
              <w:rPr>
                <w:sz w:val="20"/>
                <w:szCs w:val="20"/>
                <w:lang w:eastAsia="pl-PL"/>
              </w:rPr>
              <w:t>Podmioty wpisane do rejestru REGON na 10 tys. mieszkańców</w:t>
            </w:r>
          </w:p>
        </w:tc>
        <w:tc>
          <w:tcPr>
            <w:tcW w:w="1389" w:type="pct"/>
            <w:vMerge w:val="restart"/>
            <w:shd w:val="clear" w:color="auto" w:fill="D9D9D9"/>
            <w:vAlign w:val="center"/>
          </w:tcPr>
          <w:p w:rsidR="00973170" w:rsidRPr="0032617F" w:rsidRDefault="00973170" w:rsidP="004E5523">
            <w:pPr>
              <w:spacing w:after="0" w:line="240" w:lineRule="auto"/>
              <w:jc w:val="center"/>
              <w:rPr>
                <w:b/>
                <w:bCs/>
                <w:sz w:val="20"/>
                <w:szCs w:val="20"/>
                <w:lang w:eastAsia="pl-PL"/>
              </w:rPr>
            </w:pPr>
            <w:r w:rsidRPr="0032617F">
              <w:rPr>
                <w:sz w:val="20"/>
                <w:szCs w:val="20"/>
                <w:lang w:eastAsia="pl-PL"/>
              </w:rPr>
              <w:t>Dynamika wzrostu (2009 r.- 100%)</w:t>
            </w:r>
          </w:p>
        </w:tc>
      </w:tr>
      <w:tr w:rsidR="00973170" w:rsidRPr="0032617F" w:rsidTr="004E5523">
        <w:trPr>
          <w:trHeight w:val="255"/>
        </w:trPr>
        <w:tc>
          <w:tcPr>
            <w:tcW w:w="2244" w:type="pct"/>
            <w:vMerge/>
            <w:shd w:val="clear" w:color="auto" w:fill="D9D9D9"/>
          </w:tcPr>
          <w:p w:rsidR="00973170" w:rsidRPr="0032617F" w:rsidRDefault="00973170" w:rsidP="004E5523">
            <w:pPr>
              <w:spacing w:after="0" w:line="240" w:lineRule="auto"/>
              <w:rPr>
                <w:b/>
                <w:bCs/>
                <w:sz w:val="20"/>
                <w:szCs w:val="20"/>
                <w:lang w:eastAsia="pl-PL"/>
              </w:rPr>
            </w:pPr>
          </w:p>
        </w:tc>
        <w:tc>
          <w:tcPr>
            <w:tcW w:w="672" w:type="pct"/>
            <w:shd w:val="clear" w:color="auto" w:fill="D9D9D9"/>
            <w:noWrap/>
            <w:vAlign w:val="center"/>
          </w:tcPr>
          <w:p w:rsidR="00973170" w:rsidRPr="0032617F" w:rsidRDefault="00973170" w:rsidP="004E5523">
            <w:pPr>
              <w:spacing w:after="0" w:line="240" w:lineRule="auto"/>
              <w:jc w:val="center"/>
              <w:rPr>
                <w:b/>
                <w:bCs/>
                <w:sz w:val="20"/>
                <w:szCs w:val="20"/>
                <w:lang w:eastAsia="pl-PL"/>
              </w:rPr>
            </w:pPr>
            <w:r w:rsidRPr="0032617F">
              <w:rPr>
                <w:b/>
                <w:bCs/>
                <w:sz w:val="20"/>
                <w:szCs w:val="20"/>
                <w:lang w:eastAsia="pl-PL"/>
              </w:rPr>
              <w:t>2009</w:t>
            </w:r>
          </w:p>
        </w:tc>
        <w:tc>
          <w:tcPr>
            <w:tcW w:w="695" w:type="pct"/>
            <w:shd w:val="clear" w:color="auto" w:fill="D9D9D9"/>
            <w:noWrap/>
            <w:vAlign w:val="center"/>
          </w:tcPr>
          <w:p w:rsidR="00973170" w:rsidRPr="0032617F" w:rsidRDefault="00973170" w:rsidP="004E5523">
            <w:pPr>
              <w:spacing w:after="0" w:line="240" w:lineRule="auto"/>
              <w:jc w:val="center"/>
              <w:rPr>
                <w:b/>
                <w:bCs/>
                <w:sz w:val="20"/>
                <w:szCs w:val="20"/>
                <w:lang w:eastAsia="pl-PL"/>
              </w:rPr>
            </w:pPr>
            <w:r w:rsidRPr="0032617F">
              <w:rPr>
                <w:b/>
                <w:bCs/>
                <w:sz w:val="20"/>
                <w:szCs w:val="20"/>
                <w:lang w:eastAsia="pl-PL"/>
              </w:rPr>
              <w:t>2013</w:t>
            </w:r>
          </w:p>
        </w:tc>
        <w:tc>
          <w:tcPr>
            <w:tcW w:w="1389" w:type="pct"/>
            <w:vMerge/>
            <w:shd w:val="clear" w:color="auto" w:fill="D9D9D9"/>
            <w:noWrap/>
            <w:vAlign w:val="center"/>
          </w:tcPr>
          <w:p w:rsidR="00973170" w:rsidRPr="0032617F" w:rsidRDefault="00973170" w:rsidP="004E5523">
            <w:pPr>
              <w:spacing w:after="0" w:line="240" w:lineRule="auto"/>
              <w:jc w:val="center"/>
              <w:rPr>
                <w:b/>
                <w:bCs/>
                <w:sz w:val="20"/>
                <w:szCs w:val="20"/>
                <w:lang w:eastAsia="pl-PL"/>
              </w:rPr>
            </w:pPr>
          </w:p>
        </w:tc>
      </w:tr>
      <w:tr w:rsidR="00973170" w:rsidRPr="0032617F" w:rsidTr="004E5523">
        <w:trPr>
          <w:trHeight w:val="255"/>
        </w:trPr>
        <w:tc>
          <w:tcPr>
            <w:tcW w:w="2244" w:type="pct"/>
            <w:vAlign w:val="center"/>
          </w:tcPr>
          <w:p w:rsidR="00973170" w:rsidRPr="0032617F" w:rsidRDefault="00973170" w:rsidP="004E5523">
            <w:pPr>
              <w:spacing w:after="0" w:line="240" w:lineRule="auto"/>
              <w:rPr>
                <w:b/>
                <w:bCs/>
                <w:color w:val="000000"/>
                <w:sz w:val="20"/>
                <w:szCs w:val="20"/>
                <w:lang w:eastAsia="pl-PL"/>
              </w:rPr>
            </w:pPr>
            <w:r w:rsidRPr="0032617F">
              <w:rPr>
                <w:bCs/>
                <w:color w:val="000000"/>
                <w:sz w:val="20"/>
                <w:szCs w:val="20"/>
                <w:lang w:eastAsia="pl-PL"/>
              </w:rPr>
              <w:t xml:space="preserve">Miasto Augustów </w:t>
            </w:r>
          </w:p>
        </w:tc>
        <w:tc>
          <w:tcPr>
            <w:tcW w:w="672"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999</w:t>
            </w:r>
          </w:p>
        </w:tc>
        <w:tc>
          <w:tcPr>
            <w:tcW w:w="695"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904</w:t>
            </w:r>
          </w:p>
        </w:tc>
        <w:tc>
          <w:tcPr>
            <w:tcW w:w="1389"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90</w:t>
            </w:r>
          </w:p>
        </w:tc>
      </w:tr>
      <w:tr w:rsidR="00973170" w:rsidRPr="0032617F" w:rsidTr="004E5523">
        <w:trPr>
          <w:trHeight w:val="255"/>
        </w:trPr>
        <w:tc>
          <w:tcPr>
            <w:tcW w:w="2244" w:type="pct"/>
            <w:vAlign w:val="center"/>
          </w:tcPr>
          <w:p w:rsidR="00973170" w:rsidRPr="0032617F" w:rsidRDefault="00973170" w:rsidP="004E5523">
            <w:pPr>
              <w:spacing w:after="0" w:line="240" w:lineRule="auto"/>
              <w:rPr>
                <w:b/>
                <w:bCs/>
                <w:color w:val="000000"/>
                <w:sz w:val="20"/>
                <w:szCs w:val="20"/>
                <w:lang w:eastAsia="pl-PL"/>
              </w:rPr>
            </w:pPr>
            <w:r w:rsidRPr="0032617F">
              <w:rPr>
                <w:bCs/>
                <w:color w:val="000000"/>
                <w:sz w:val="20"/>
                <w:szCs w:val="20"/>
                <w:lang w:eastAsia="pl-PL"/>
              </w:rPr>
              <w:t xml:space="preserve">Gmina Augustów </w:t>
            </w:r>
          </w:p>
        </w:tc>
        <w:tc>
          <w:tcPr>
            <w:tcW w:w="672"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417</w:t>
            </w:r>
          </w:p>
        </w:tc>
        <w:tc>
          <w:tcPr>
            <w:tcW w:w="695"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473</w:t>
            </w:r>
          </w:p>
        </w:tc>
        <w:tc>
          <w:tcPr>
            <w:tcW w:w="1389"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113</w:t>
            </w:r>
          </w:p>
        </w:tc>
      </w:tr>
      <w:tr w:rsidR="00973170" w:rsidRPr="0032617F" w:rsidTr="004E5523">
        <w:trPr>
          <w:trHeight w:val="255"/>
        </w:trPr>
        <w:tc>
          <w:tcPr>
            <w:tcW w:w="2244" w:type="pct"/>
            <w:vAlign w:val="center"/>
          </w:tcPr>
          <w:p w:rsidR="00973170" w:rsidRPr="0032617F" w:rsidRDefault="00973170" w:rsidP="004E5523">
            <w:pPr>
              <w:spacing w:after="0" w:line="240" w:lineRule="auto"/>
              <w:rPr>
                <w:b/>
                <w:bCs/>
                <w:color w:val="000000"/>
                <w:sz w:val="20"/>
                <w:szCs w:val="20"/>
                <w:lang w:eastAsia="pl-PL"/>
              </w:rPr>
            </w:pPr>
            <w:r w:rsidRPr="0032617F">
              <w:rPr>
                <w:bCs/>
                <w:color w:val="000000"/>
                <w:sz w:val="20"/>
                <w:szCs w:val="20"/>
                <w:lang w:eastAsia="pl-PL"/>
              </w:rPr>
              <w:t xml:space="preserve">Gmina Płaska </w:t>
            </w:r>
          </w:p>
        </w:tc>
        <w:tc>
          <w:tcPr>
            <w:tcW w:w="672"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1007</w:t>
            </w:r>
          </w:p>
        </w:tc>
        <w:tc>
          <w:tcPr>
            <w:tcW w:w="695"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911</w:t>
            </w:r>
          </w:p>
        </w:tc>
        <w:tc>
          <w:tcPr>
            <w:tcW w:w="1389" w:type="pct"/>
            <w:noWrap/>
            <w:vAlign w:val="bottom"/>
          </w:tcPr>
          <w:p w:rsidR="00973170" w:rsidRPr="0032617F" w:rsidRDefault="00973170" w:rsidP="004E5523">
            <w:pPr>
              <w:spacing w:after="0" w:line="240" w:lineRule="auto"/>
              <w:jc w:val="right"/>
              <w:rPr>
                <w:color w:val="000000"/>
                <w:sz w:val="20"/>
                <w:szCs w:val="20"/>
                <w:lang w:eastAsia="pl-PL"/>
              </w:rPr>
            </w:pPr>
            <w:r w:rsidRPr="0032617F">
              <w:rPr>
                <w:color w:val="000000"/>
                <w:sz w:val="20"/>
                <w:szCs w:val="20"/>
                <w:lang w:eastAsia="pl-PL"/>
              </w:rPr>
              <w:t>90</w:t>
            </w:r>
          </w:p>
        </w:tc>
      </w:tr>
      <w:tr w:rsidR="00973170" w:rsidRPr="0032617F" w:rsidTr="004E5523">
        <w:trPr>
          <w:trHeight w:val="255"/>
        </w:trPr>
        <w:tc>
          <w:tcPr>
            <w:tcW w:w="2244" w:type="pct"/>
            <w:tcBorders>
              <w:right w:val="nil"/>
            </w:tcBorders>
            <w:vAlign w:val="center"/>
          </w:tcPr>
          <w:p w:rsidR="00973170" w:rsidRPr="0032617F" w:rsidRDefault="00973170" w:rsidP="004E5523">
            <w:pPr>
              <w:spacing w:after="0" w:line="240" w:lineRule="auto"/>
              <w:rPr>
                <w:b/>
                <w:bCs/>
                <w:color w:val="000000"/>
                <w:sz w:val="20"/>
                <w:szCs w:val="20"/>
                <w:lang w:eastAsia="pl-PL"/>
              </w:rPr>
            </w:pPr>
            <w:r w:rsidRPr="0032617F">
              <w:rPr>
                <w:b/>
                <w:bCs/>
                <w:color w:val="000000"/>
                <w:sz w:val="20"/>
                <w:szCs w:val="20"/>
                <w:lang w:eastAsia="pl-PL"/>
              </w:rPr>
              <w:t>Razem obszar LGD</w:t>
            </w:r>
          </w:p>
        </w:tc>
        <w:tc>
          <w:tcPr>
            <w:tcW w:w="672" w:type="pct"/>
            <w:noWrap/>
            <w:vAlign w:val="bottom"/>
          </w:tcPr>
          <w:p w:rsidR="00973170" w:rsidRPr="0032617F" w:rsidRDefault="00973170" w:rsidP="004E5523">
            <w:pPr>
              <w:spacing w:after="0" w:line="240" w:lineRule="auto"/>
              <w:jc w:val="right"/>
              <w:rPr>
                <w:b/>
                <w:color w:val="000000"/>
                <w:sz w:val="20"/>
                <w:szCs w:val="20"/>
                <w:lang w:eastAsia="pl-PL"/>
              </w:rPr>
            </w:pPr>
            <w:r w:rsidRPr="0032617F">
              <w:rPr>
                <w:b/>
                <w:color w:val="000000"/>
                <w:sz w:val="20"/>
                <w:szCs w:val="20"/>
                <w:lang w:eastAsia="pl-PL"/>
              </w:rPr>
              <w:t>902</w:t>
            </w:r>
          </w:p>
        </w:tc>
        <w:tc>
          <w:tcPr>
            <w:tcW w:w="695"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829</w:t>
            </w:r>
          </w:p>
        </w:tc>
        <w:tc>
          <w:tcPr>
            <w:tcW w:w="1389"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92</w:t>
            </w:r>
          </w:p>
        </w:tc>
      </w:tr>
      <w:tr w:rsidR="00973170" w:rsidRPr="0032617F" w:rsidTr="004E5523">
        <w:trPr>
          <w:trHeight w:val="255"/>
        </w:trPr>
        <w:tc>
          <w:tcPr>
            <w:tcW w:w="2244" w:type="pct"/>
            <w:tcBorders>
              <w:right w:val="nil"/>
            </w:tcBorders>
            <w:vAlign w:val="center"/>
          </w:tcPr>
          <w:p w:rsidR="00973170" w:rsidRPr="0032617F" w:rsidRDefault="00973170" w:rsidP="004E5523">
            <w:pPr>
              <w:spacing w:after="0" w:line="240" w:lineRule="auto"/>
              <w:rPr>
                <w:b/>
                <w:bCs/>
                <w:color w:val="000000"/>
                <w:sz w:val="20"/>
                <w:szCs w:val="20"/>
                <w:lang w:eastAsia="pl-PL"/>
              </w:rPr>
            </w:pPr>
            <w:r w:rsidRPr="0032617F">
              <w:rPr>
                <w:b/>
                <w:bCs/>
                <w:color w:val="000000"/>
                <w:sz w:val="20"/>
                <w:szCs w:val="20"/>
                <w:lang w:eastAsia="pl-PL"/>
              </w:rPr>
              <w:t>Województwo Podlaskie</w:t>
            </w:r>
          </w:p>
        </w:tc>
        <w:tc>
          <w:tcPr>
            <w:tcW w:w="672"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753</w:t>
            </w:r>
          </w:p>
        </w:tc>
        <w:tc>
          <w:tcPr>
            <w:tcW w:w="695"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808</w:t>
            </w:r>
          </w:p>
        </w:tc>
        <w:tc>
          <w:tcPr>
            <w:tcW w:w="1389"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107</w:t>
            </w:r>
          </w:p>
        </w:tc>
      </w:tr>
      <w:tr w:rsidR="00973170" w:rsidRPr="0032617F" w:rsidTr="004E5523">
        <w:trPr>
          <w:trHeight w:val="255"/>
        </w:trPr>
        <w:tc>
          <w:tcPr>
            <w:tcW w:w="2244" w:type="pct"/>
            <w:tcBorders>
              <w:right w:val="nil"/>
            </w:tcBorders>
            <w:vAlign w:val="center"/>
          </w:tcPr>
          <w:p w:rsidR="00973170" w:rsidRPr="0032617F" w:rsidRDefault="00973170" w:rsidP="004E5523">
            <w:pPr>
              <w:spacing w:after="0" w:line="240" w:lineRule="auto"/>
              <w:rPr>
                <w:b/>
                <w:bCs/>
                <w:color w:val="000000"/>
                <w:sz w:val="20"/>
                <w:szCs w:val="20"/>
                <w:lang w:eastAsia="pl-PL"/>
              </w:rPr>
            </w:pPr>
            <w:r w:rsidRPr="0032617F">
              <w:rPr>
                <w:b/>
                <w:bCs/>
                <w:color w:val="000000"/>
                <w:sz w:val="20"/>
                <w:szCs w:val="20"/>
                <w:lang w:eastAsia="pl-PL"/>
              </w:rPr>
              <w:t>Polska</w:t>
            </w:r>
          </w:p>
        </w:tc>
        <w:tc>
          <w:tcPr>
            <w:tcW w:w="672"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981</w:t>
            </w:r>
          </w:p>
        </w:tc>
        <w:tc>
          <w:tcPr>
            <w:tcW w:w="695"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1057</w:t>
            </w:r>
          </w:p>
        </w:tc>
        <w:tc>
          <w:tcPr>
            <w:tcW w:w="1389" w:type="pct"/>
            <w:noWrap/>
            <w:vAlign w:val="center"/>
          </w:tcPr>
          <w:p w:rsidR="00973170" w:rsidRPr="0032617F" w:rsidRDefault="00973170" w:rsidP="004E5523">
            <w:pPr>
              <w:spacing w:after="0" w:line="240" w:lineRule="auto"/>
              <w:jc w:val="right"/>
              <w:rPr>
                <w:b/>
                <w:sz w:val="20"/>
                <w:szCs w:val="20"/>
                <w:lang w:eastAsia="pl-PL"/>
              </w:rPr>
            </w:pPr>
            <w:r w:rsidRPr="0032617F">
              <w:rPr>
                <w:b/>
                <w:sz w:val="20"/>
                <w:szCs w:val="20"/>
                <w:lang w:eastAsia="pl-PL"/>
              </w:rPr>
              <w:t>108</w:t>
            </w:r>
          </w:p>
        </w:tc>
      </w:tr>
    </w:tbl>
    <w:p w:rsidR="00973170" w:rsidRPr="00A20AF6" w:rsidRDefault="00973170" w:rsidP="00973170">
      <w:pPr>
        <w:rPr>
          <w:i/>
          <w:szCs w:val="24"/>
        </w:rPr>
      </w:pPr>
      <w:r w:rsidRPr="00A20AF6">
        <w:rPr>
          <w:i/>
          <w:szCs w:val="24"/>
        </w:rPr>
        <w:t>Źródło: Opracowanie własne na podstawie Banku Danych Lokalnych GUS.</w:t>
      </w:r>
    </w:p>
    <w:p w:rsidR="00973170" w:rsidRDefault="00973170" w:rsidP="00973170">
      <w:pPr>
        <w:spacing w:after="0" w:line="240" w:lineRule="auto"/>
        <w:ind w:firstLine="708"/>
        <w:jc w:val="both"/>
        <w:rPr>
          <w:szCs w:val="24"/>
        </w:rPr>
      </w:pPr>
      <w:r>
        <w:rPr>
          <w:szCs w:val="24"/>
        </w:rPr>
        <w:t>Wskaźnik przedsiębiorczości na obszarze LGD w 2013 r. wynosił 829, gdzie wartość ta dla województwa podlaskiego była niższa i wynosiła 808 podmiotów na 10 tys. mieszkańców. Gorzej wypada obszar LGD na tle kraju. Analizując powyższe zestawienie wyraźnie widać, że najwyższy wskaźnik występuje w gminie Płaska i mieście Augustów. O połowę niższy wskaźnik występuje w gminie Augustów. Przyczyną tego stanu rzeczy jest bliskość miasta, gdzie zlokalizowana jest większość przedsiębiorstw i warunki do ich rozwoju są znacznie lepsze. Niekorzystnym zjawiskiem jest znaczny spadek wskaźnika przedsiębiorczości w mieście Augustów i gminie Płaska.</w:t>
      </w:r>
    </w:p>
    <w:p w:rsidR="00973170" w:rsidRPr="00A20AF6" w:rsidRDefault="00973170" w:rsidP="00973170">
      <w:pPr>
        <w:spacing w:line="240" w:lineRule="auto"/>
        <w:ind w:right="-567" w:firstLine="708"/>
        <w:jc w:val="both"/>
        <w:rPr>
          <w:i/>
          <w:szCs w:val="24"/>
        </w:rPr>
      </w:pPr>
    </w:p>
    <w:p w:rsidR="00A7036E" w:rsidRPr="0061067E" w:rsidRDefault="00F03E7D" w:rsidP="0058412F">
      <w:pPr>
        <w:pStyle w:val="NormalnyWeb"/>
        <w:shd w:val="clear" w:color="auto" w:fill="FFFFFF"/>
        <w:spacing w:before="120" w:beforeAutospacing="0" w:after="120" w:afterAutospacing="0"/>
        <w:ind w:firstLine="708"/>
        <w:jc w:val="both"/>
        <w:rPr>
          <w:color w:val="252525"/>
        </w:rPr>
      </w:pPr>
      <w:r>
        <w:rPr>
          <w:color w:val="252525"/>
        </w:rPr>
        <w:lastRenderedPageBreak/>
        <w:t>Na obszarze LSR</w:t>
      </w:r>
      <w:r w:rsidR="00A7036E" w:rsidRPr="0061067E">
        <w:rPr>
          <w:color w:val="252525"/>
        </w:rPr>
        <w:t xml:space="preserve"> działają</w:t>
      </w:r>
      <w:r w:rsidR="00A7036E" w:rsidRPr="0061067E">
        <w:rPr>
          <w:rStyle w:val="apple-converted-space"/>
          <w:color w:val="252525"/>
        </w:rPr>
        <w:t> </w:t>
      </w:r>
      <w:r w:rsidR="00A7036E" w:rsidRPr="0061067E">
        <w:rPr>
          <w:color w:val="252525"/>
        </w:rPr>
        <w:t>stoczni</w:t>
      </w:r>
      <w:r>
        <w:rPr>
          <w:color w:val="252525"/>
        </w:rPr>
        <w:t>e</w:t>
      </w:r>
      <w:r w:rsidR="00A7036E" w:rsidRPr="0061067E">
        <w:rPr>
          <w:rStyle w:val="apple-converted-space"/>
          <w:color w:val="252525"/>
        </w:rPr>
        <w:t> </w:t>
      </w:r>
      <w:r w:rsidR="00A7036E" w:rsidRPr="0061067E">
        <w:rPr>
          <w:color w:val="252525"/>
        </w:rPr>
        <w:t>jachtow</w:t>
      </w:r>
      <w:r>
        <w:rPr>
          <w:color w:val="252525"/>
        </w:rPr>
        <w:t>e</w:t>
      </w:r>
      <w:r w:rsidR="00A7036E" w:rsidRPr="0061067E">
        <w:rPr>
          <w:color w:val="252525"/>
        </w:rPr>
        <w:t xml:space="preserve"> Balt Yacht </w:t>
      </w:r>
      <w:r>
        <w:rPr>
          <w:color w:val="252525"/>
        </w:rPr>
        <w:t xml:space="preserve">(gmina Augustów) </w:t>
      </w:r>
      <w:r w:rsidR="00A7036E" w:rsidRPr="0061067E">
        <w:rPr>
          <w:color w:val="252525"/>
        </w:rPr>
        <w:t>oraz Ślepsk</w:t>
      </w:r>
      <w:r>
        <w:rPr>
          <w:color w:val="252525"/>
        </w:rPr>
        <w:t xml:space="preserve"> (miasto Augustów)</w:t>
      </w:r>
      <w:r w:rsidR="00A7036E" w:rsidRPr="0061067E">
        <w:rPr>
          <w:color w:val="252525"/>
        </w:rPr>
        <w:t>, należące do największych przedsiębiorstw tego typu w Polsce i eksportujące większość produkcji do Europy Zachodniej. Ponadto mniejsze stocznie, np. Texas, Mirage, producenci kajaków i łódek oraz dostawcy materiałów: Brunswick Marines, Demex i in.</w:t>
      </w:r>
    </w:p>
    <w:p w:rsidR="00A7036E" w:rsidRPr="0061067E" w:rsidRDefault="00A7036E" w:rsidP="0058412F">
      <w:pPr>
        <w:pStyle w:val="NormalnyWeb"/>
        <w:shd w:val="clear" w:color="auto" w:fill="FFFFFF"/>
        <w:spacing w:before="120" w:beforeAutospacing="0" w:after="120" w:afterAutospacing="0"/>
        <w:ind w:firstLine="708"/>
        <w:jc w:val="both"/>
        <w:rPr>
          <w:color w:val="252525"/>
        </w:rPr>
      </w:pPr>
      <w:r w:rsidRPr="0061067E">
        <w:rPr>
          <w:color w:val="252525"/>
        </w:rPr>
        <w:t>W 1951 roku otworzono w mieście wytwórnię</w:t>
      </w:r>
      <w:r w:rsidRPr="0061067E">
        <w:rPr>
          <w:rStyle w:val="apple-converted-space"/>
          <w:color w:val="252525"/>
        </w:rPr>
        <w:t> </w:t>
      </w:r>
      <w:r w:rsidRPr="0061067E">
        <w:rPr>
          <w:color w:val="252525"/>
        </w:rPr>
        <w:t>tytoniu</w:t>
      </w:r>
      <w:r w:rsidRPr="0061067E">
        <w:rPr>
          <w:rStyle w:val="apple-converted-space"/>
          <w:color w:val="252525"/>
        </w:rPr>
        <w:t> </w:t>
      </w:r>
      <w:r w:rsidRPr="0061067E">
        <w:rPr>
          <w:color w:val="252525"/>
        </w:rPr>
        <w:t>przemysłowego (okolica słynie z uprawy</w:t>
      </w:r>
      <w:r w:rsidRPr="0061067E">
        <w:rPr>
          <w:rStyle w:val="apple-converted-space"/>
          <w:color w:val="252525"/>
        </w:rPr>
        <w:t> </w:t>
      </w:r>
      <w:r w:rsidRPr="0061067E">
        <w:rPr>
          <w:color w:val="252525"/>
        </w:rPr>
        <w:t>machorki); obecnie zakład ten należy do koncernu</w:t>
      </w:r>
      <w:r w:rsidRPr="0061067E">
        <w:rPr>
          <w:rStyle w:val="apple-converted-space"/>
          <w:color w:val="252525"/>
        </w:rPr>
        <w:t> </w:t>
      </w:r>
      <w:r w:rsidRPr="0061067E">
        <w:rPr>
          <w:color w:val="252525"/>
        </w:rPr>
        <w:t>British American Tobacco</w:t>
      </w:r>
      <w:r w:rsidRPr="0061067E">
        <w:rPr>
          <w:rStyle w:val="apple-converted-space"/>
          <w:color w:val="252525"/>
        </w:rPr>
        <w:t> </w:t>
      </w:r>
      <w:r w:rsidRPr="0061067E">
        <w:rPr>
          <w:color w:val="252525"/>
        </w:rPr>
        <w:t>i wytwarzane są w nim m.in.</w:t>
      </w:r>
      <w:r w:rsidRPr="0061067E">
        <w:rPr>
          <w:rStyle w:val="apple-converted-space"/>
          <w:color w:val="252525"/>
        </w:rPr>
        <w:t> </w:t>
      </w:r>
      <w:r w:rsidRPr="0061067E">
        <w:rPr>
          <w:color w:val="252525"/>
        </w:rPr>
        <w:t>papierosy</w:t>
      </w:r>
      <w:r w:rsidRPr="0061067E">
        <w:rPr>
          <w:rStyle w:val="apple-converted-space"/>
          <w:color w:val="252525"/>
        </w:rPr>
        <w:t> </w:t>
      </w:r>
      <w:r w:rsidRPr="0061067E">
        <w:rPr>
          <w:color w:val="252525"/>
        </w:rPr>
        <w:t>Pall Mall,</w:t>
      </w:r>
      <w:r w:rsidRPr="0061067E">
        <w:rPr>
          <w:rStyle w:val="apple-converted-space"/>
          <w:color w:val="252525"/>
        </w:rPr>
        <w:t> </w:t>
      </w:r>
      <w:r w:rsidRPr="0061067E">
        <w:rPr>
          <w:color w:val="252525"/>
        </w:rPr>
        <w:t>Kent,</w:t>
      </w:r>
      <w:r w:rsidRPr="0061067E">
        <w:rPr>
          <w:rStyle w:val="apple-converted-space"/>
          <w:color w:val="252525"/>
        </w:rPr>
        <w:t> </w:t>
      </w:r>
      <w:r w:rsidRPr="0061067E">
        <w:rPr>
          <w:color w:val="252525"/>
        </w:rPr>
        <w:t>Lucky Strike, Vogue i Jan III Sobieski.</w:t>
      </w:r>
    </w:p>
    <w:p w:rsidR="00A7036E" w:rsidRDefault="00A7036E" w:rsidP="0058412F">
      <w:pPr>
        <w:pStyle w:val="NormalnyWeb"/>
        <w:shd w:val="clear" w:color="auto" w:fill="FFFFFF"/>
        <w:spacing w:before="120" w:beforeAutospacing="0" w:after="120" w:afterAutospacing="0"/>
        <w:ind w:firstLine="708"/>
        <w:jc w:val="both"/>
        <w:rPr>
          <w:color w:val="252525"/>
        </w:rPr>
      </w:pPr>
      <w:r w:rsidRPr="0061067E">
        <w:rPr>
          <w:color w:val="252525"/>
        </w:rPr>
        <w:t xml:space="preserve">Z innych </w:t>
      </w:r>
      <w:r w:rsidR="00F03E7D">
        <w:rPr>
          <w:color w:val="252525"/>
        </w:rPr>
        <w:t xml:space="preserve">podmiotów w mieście Augustów </w:t>
      </w:r>
      <w:r w:rsidRPr="0061067E">
        <w:rPr>
          <w:color w:val="252525"/>
        </w:rPr>
        <w:t xml:space="preserve">wymienić należy producenta maszyn dla rolnictwa – POM oraz przedsiębiorstwo drogowe APB S.A./ BMTI. Ponadto w mieście rozwija się przemysł spożywczy: </w:t>
      </w:r>
      <w:r w:rsidR="00F03E7D">
        <w:rPr>
          <w:color w:val="252525"/>
        </w:rPr>
        <w:t>w</w:t>
      </w:r>
      <w:r w:rsidR="00F03E7D" w:rsidRPr="0061067E">
        <w:rPr>
          <w:color w:val="252525"/>
        </w:rPr>
        <w:t xml:space="preserve">ytwórnia wód </w:t>
      </w:r>
      <w:r w:rsidR="00F03E7D">
        <w:rPr>
          <w:color w:val="252525"/>
        </w:rPr>
        <w:t xml:space="preserve">mineralnych „Augustowianka” sp. z o.o. (woda „Augustowianka”), </w:t>
      </w:r>
      <w:r w:rsidRPr="0061067E">
        <w:rPr>
          <w:color w:val="252525"/>
        </w:rPr>
        <w:t>gospodarstw</w:t>
      </w:r>
      <w:r w:rsidR="00F03E7D">
        <w:rPr>
          <w:color w:val="252525"/>
        </w:rPr>
        <w:t>a</w:t>
      </w:r>
      <w:r w:rsidRPr="0061067E">
        <w:rPr>
          <w:color w:val="252525"/>
        </w:rPr>
        <w:t xml:space="preserve"> rybackie, niewielki przemysł drzewny zlokalizowany na terenie miasta i okolic ze względu </w:t>
      </w:r>
      <w:r w:rsidR="00207FE9">
        <w:rPr>
          <w:color w:val="252525"/>
        </w:rPr>
        <w:t xml:space="preserve">na </w:t>
      </w:r>
      <w:r w:rsidRPr="0061067E">
        <w:rPr>
          <w:color w:val="252525"/>
        </w:rPr>
        <w:t>łatwy dostęp do surowca; tartaki oraz zakłady stolarskie</w:t>
      </w:r>
      <w:r>
        <w:rPr>
          <w:color w:val="252525"/>
        </w:rPr>
        <w:t>.</w:t>
      </w:r>
    </w:p>
    <w:p w:rsidR="00A7036E" w:rsidRPr="0058412F" w:rsidRDefault="00A7036E" w:rsidP="0058412F">
      <w:pPr>
        <w:pStyle w:val="NormalnyWeb"/>
        <w:shd w:val="clear" w:color="auto" w:fill="FFFFFF"/>
        <w:spacing w:before="120" w:beforeAutospacing="0" w:after="120" w:afterAutospacing="0"/>
        <w:ind w:firstLine="708"/>
        <w:jc w:val="both"/>
        <w:rPr>
          <w:color w:val="252525"/>
        </w:rPr>
      </w:pPr>
      <w:r w:rsidRPr="0058412F">
        <w:rPr>
          <w:color w:val="252525"/>
          <w:shd w:val="clear" w:color="auto" w:fill="FFFFFF"/>
        </w:rPr>
        <w:t>W mieście znajduje się wiele podmiotów gospodarczych o podłożu handlowym.</w:t>
      </w:r>
      <w:r>
        <w:rPr>
          <w:color w:val="252525"/>
          <w:shd w:val="clear" w:color="auto" w:fill="FFFFFF"/>
        </w:rPr>
        <w:t xml:space="preserve"> </w:t>
      </w:r>
      <w:r w:rsidRPr="0058412F">
        <w:rPr>
          <w:color w:val="252525"/>
          <w:shd w:val="clear" w:color="auto" w:fill="FFFFFF"/>
        </w:rPr>
        <w:t>Dominują głównie małe sklepy, choć w przeciągu kilku ostatnich lat powstało kilka marketów między innymi:</w:t>
      </w:r>
      <w:r w:rsidRPr="0058412F">
        <w:rPr>
          <w:rStyle w:val="apple-converted-space"/>
          <w:color w:val="252525"/>
          <w:shd w:val="clear" w:color="auto" w:fill="FFFFFF"/>
        </w:rPr>
        <w:t> </w:t>
      </w:r>
      <w:r>
        <w:rPr>
          <w:rStyle w:val="apple-converted-space"/>
          <w:color w:val="252525"/>
          <w:shd w:val="clear" w:color="auto" w:fill="FFFFFF"/>
        </w:rPr>
        <w:t>Kaufland</w:t>
      </w:r>
      <w:r w:rsidRPr="0058412F">
        <w:rPr>
          <w:color w:val="252525"/>
          <w:shd w:val="clear" w:color="auto" w:fill="FFFFFF"/>
        </w:rPr>
        <w:t>,</w:t>
      </w:r>
      <w:r w:rsidRPr="0058412F">
        <w:rPr>
          <w:rStyle w:val="apple-converted-space"/>
          <w:color w:val="252525"/>
          <w:shd w:val="clear" w:color="auto" w:fill="FFFFFF"/>
        </w:rPr>
        <w:t> </w:t>
      </w:r>
      <w:r w:rsidRPr="0058412F">
        <w:rPr>
          <w:shd w:val="clear" w:color="auto" w:fill="FFFFFF"/>
        </w:rPr>
        <w:t>Lidl</w:t>
      </w:r>
      <w:r w:rsidRPr="0058412F">
        <w:rPr>
          <w:color w:val="252525"/>
          <w:shd w:val="clear" w:color="auto" w:fill="FFFFFF"/>
        </w:rPr>
        <w:t>,</w:t>
      </w:r>
      <w:r w:rsidRPr="0058412F">
        <w:rPr>
          <w:rStyle w:val="apple-converted-space"/>
          <w:color w:val="252525"/>
          <w:shd w:val="clear" w:color="auto" w:fill="FFFFFF"/>
        </w:rPr>
        <w:t> </w:t>
      </w:r>
      <w:r w:rsidRPr="0058412F">
        <w:rPr>
          <w:shd w:val="clear" w:color="auto" w:fill="FFFFFF"/>
        </w:rPr>
        <w:t>Biedronka</w:t>
      </w:r>
      <w:r w:rsidRPr="0058412F">
        <w:rPr>
          <w:rStyle w:val="apple-converted-space"/>
          <w:color w:val="252525"/>
          <w:shd w:val="clear" w:color="auto" w:fill="FFFFFF"/>
        </w:rPr>
        <w:t> </w:t>
      </w:r>
      <w:r w:rsidRPr="0058412F">
        <w:rPr>
          <w:color w:val="252525"/>
          <w:shd w:val="clear" w:color="auto" w:fill="FFFFFF"/>
        </w:rPr>
        <w:t>(4),</w:t>
      </w:r>
      <w:r w:rsidRPr="0058412F">
        <w:rPr>
          <w:rStyle w:val="apple-converted-space"/>
          <w:color w:val="252525"/>
          <w:shd w:val="clear" w:color="auto" w:fill="FFFFFF"/>
        </w:rPr>
        <w:t> </w:t>
      </w:r>
      <w:r>
        <w:rPr>
          <w:rStyle w:val="apple-converted-space"/>
          <w:color w:val="252525"/>
          <w:shd w:val="clear" w:color="auto" w:fill="FFFFFF"/>
        </w:rPr>
        <w:t>Polomarket.</w:t>
      </w:r>
      <w:r w:rsidRPr="0058412F">
        <w:rPr>
          <w:color w:val="252525"/>
          <w:shd w:val="clear" w:color="auto" w:fill="FFFFFF"/>
        </w:rPr>
        <w:t xml:space="preserve"> W kwietniu 2009 została uruchomiona</w:t>
      </w:r>
      <w:r>
        <w:rPr>
          <w:color w:val="252525"/>
          <w:shd w:val="clear" w:color="auto" w:fill="FFFFFF"/>
        </w:rPr>
        <w:t xml:space="preserve"> </w:t>
      </w:r>
      <w:r w:rsidRPr="0058412F">
        <w:rPr>
          <w:shd w:val="clear" w:color="auto" w:fill="FFFFFF"/>
        </w:rPr>
        <w:t>galeria handlowa</w:t>
      </w:r>
      <w:r w:rsidRPr="0058412F">
        <w:rPr>
          <w:rStyle w:val="apple-converted-space"/>
          <w:color w:val="252525"/>
          <w:shd w:val="clear" w:color="auto" w:fill="FFFFFF"/>
        </w:rPr>
        <w:t> </w:t>
      </w:r>
      <w:r w:rsidRPr="0058412F">
        <w:rPr>
          <w:color w:val="252525"/>
          <w:shd w:val="clear" w:color="auto" w:fill="FFFFFF"/>
        </w:rPr>
        <w:t>Marjon. Pierwszy tego typu obiekt w północnej części woj. podlaskiego.</w:t>
      </w:r>
    </w:p>
    <w:p w:rsidR="00A7036E" w:rsidRDefault="00A7036E" w:rsidP="00A20AF6">
      <w:pPr>
        <w:spacing w:after="0" w:line="240" w:lineRule="auto"/>
        <w:ind w:firstLine="708"/>
        <w:jc w:val="both"/>
        <w:rPr>
          <w:color w:val="252525"/>
          <w:szCs w:val="24"/>
          <w:shd w:val="clear" w:color="auto" w:fill="FFFFFF"/>
        </w:rPr>
      </w:pPr>
      <w:r w:rsidRPr="0058412F">
        <w:rPr>
          <w:color w:val="252525"/>
          <w:szCs w:val="24"/>
          <w:shd w:val="clear" w:color="auto" w:fill="FFFFFF"/>
        </w:rPr>
        <w:t>Augustów to najważniejszy ośrodek turystyczny i wypoczynkowy na obszarze</w:t>
      </w:r>
      <w:r w:rsidRPr="0058412F">
        <w:rPr>
          <w:rStyle w:val="apple-converted-space"/>
          <w:color w:val="252525"/>
          <w:szCs w:val="24"/>
          <w:shd w:val="clear" w:color="auto" w:fill="FFFFFF"/>
        </w:rPr>
        <w:t> </w:t>
      </w:r>
      <w:r w:rsidRPr="0058412F">
        <w:rPr>
          <w:szCs w:val="24"/>
          <w:shd w:val="clear" w:color="auto" w:fill="FFFFFF"/>
        </w:rPr>
        <w:t>Puszczy Augustowskiej</w:t>
      </w:r>
      <w:r w:rsidRPr="0058412F">
        <w:rPr>
          <w:rStyle w:val="apple-converted-space"/>
          <w:color w:val="252525"/>
          <w:szCs w:val="24"/>
          <w:shd w:val="clear" w:color="auto" w:fill="FFFFFF"/>
        </w:rPr>
        <w:t> </w:t>
      </w:r>
      <w:r w:rsidRPr="0058412F">
        <w:rPr>
          <w:color w:val="252525"/>
          <w:szCs w:val="24"/>
          <w:shd w:val="clear" w:color="auto" w:fill="FFFFFF"/>
        </w:rPr>
        <w:t>(ze stanicą wodną); znane</w:t>
      </w:r>
      <w:r>
        <w:rPr>
          <w:color w:val="252525"/>
          <w:szCs w:val="24"/>
          <w:shd w:val="clear" w:color="auto" w:fill="FFFFFF"/>
        </w:rPr>
        <w:t xml:space="preserve"> </w:t>
      </w:r>
      <w:r w:rsidRPr="0058412F">
        <w:rPr>
          <w:szCs w:val="24"/>
          <w:shd w:val="clear" w:color="auto" w:fill="FFFFFF"/>
        </w:rPr>
        <w:t>uzdrowisko</w:t>
      </w:r>
      <w:r w:rsidRPr="0058412F">
        <w:rPr>
          <w:rStyle w:val="apple-converted-space"/>
          <w:color w:val="252525"/>
          <w:szCs w:val="24"/>
          <w:shd w:val="clear" w:color="auto" w:fill="FFFFFF"/>
        </w:rPr>
        <w:t> </w:t>
      </w:r>
      <w:r w:rsidRPr="0058412F">
        <w:rPr>
          <w:color w:val="252525"/>
          <w:szCs w:val="24"/>
          <w:shd w:val="clear" w:color="auto" w:fill="FFFFFF"/>
        </w:rPr>
        <w:t>klimatyczne. Walory turystyczne są związane głównie z położonymi w pobliżu</w:t>
      </w:r>
      <w:r w:rsidRPr="0058412F">
        <w:rPr>
          <w:rStyle w:val="apple-converted-space"/>
          <w:color w:val="252525"/>
          <w:szCs w:val="24"/>
          <w:shd w:val="clear" w:color="auto" w:fill="FFFFFF"/>
        </w:rPr>
        <w:t> </w:t>
      </w:r>
      <w:r w:rsidRPr="0058412F">
        <w:rPr>
          <w:szCs w:val="24"/>
          <w:shd w:val="clear" w:color="auto" w:fill="FFFFFF"/>
        </w:rPr>
        <w:t>jeziorami</w:t>
      </w:r>
      <w:r w:rsidRPr="0058412F">
        <w:rPr>
          <w:color w:val="252525"/>
          <w:szCs w:val="24"/>
          <w:shd w:val="clear" w:color="auto" w:fill="FFFFFF"/>
        </w:rPr>
        <w:t xml:space="preserve">. Są tu liczne wypożyczalnie sprzętu wodnego, plaże, atrakcje turystyczne (m.in. </w:t>
      </w:r>
      <w:r w:rsidR="007262FE">
        <w:rPr>
          <w:color w:val="252525"/>
          <w:szCs w:val="24"/>
          <w:shd w:val="clear" w:color="auto" w:fill="FFFFFF"/>
        </w:rPr>
        <w:t xml:space="preserve">Elektryczny Wyciąg Nart Wodnych z </w:t>
      </w:r>
      <w:r w:rsidRPr="0058412F">
        <w:rPr>
          <w:color w:val="252525"/>
          <w:szCs w:val="24"/>
          <w:shd w:val="clear" w:color="auto" w:fill="FFFFFF"/>
        </w:rPr>
        <w:t>tor</w:t>
      </w:r>
      <w:r w:rsidR="007262FE">
        <w:rPr>
          <w:color w:val="252525"/>
          <w:szCs w:val="24"/>
          <w:shd w:val="clear" w:color="auto" w:fill="FFFFFF"/>
        </w:rPr>
        <w:t>em</w:t>
      </w:r>
      <w:r w:rsidRPr="0058412F">
        <w:rPr>
          <w:color w:val="252525"/>
          <w:szCs w:val="24"/>
          <w:shd w:val="clear" w:color="auto" w:fill="FFFFFF"/>
        </w:rPr>
        <w:t xml:space="preserve"> do jazdy na</w:t>
      </w:r>
      <w:r w:rsidRPr="0058412F">
        <w:rPr>
          <w:rStyle w:val="apple-converted-space"/>
          <w:color w:val="252525"/>
          <w:szCs w:val="24"/>
          <w:shd w:val="clear" w:color="auto" w:fill="FFFFFF"/>
        </w:rPr>
        <w:t> </w:t>
      </w:r>
      <w:r w:rsidRPr="0058412F">
        <w:rPr>
          <w:szCs w:val="24"/>
          <w:shd w:val="clear" w:color="auto" w:fill="FFFFFF"/>
        </w:rPr>
        <w:t>nartach wodnych</w:t>
      </w:r>
      <w:r w:rsidRPr="0058412F">
        <w:rPr>
          <w:rStyle w:val="apple-converted-space"/>
          <w:color w:val="252525"/>
          <w:szCs w:val="24"/>
          <w:shd w:val="clear" w:color="auto" w:fill="FFFFFF"/>
        </w:rPr>
        <w:t> </w:t>
      </w:r>
      <w:r w:rsidRPr="0058412F">
        <w:rPr>
          <w:color w:val="252525"/>
          <w:szCs w:val="24"/>
          <w:shd w:val="clear" w:color="auto" w:fill="FFFFFF"/>
        </w:rPr>
        <w:t>o długości 740 m, statki wycieczkowe itp.).</w:t>
      </w:r>
      <w:r w:rsidRPr="0058412F">
        <w:rPr>
          <w:rStyle w:val="apple-converted-space"/>
          <w:color w:val="252525"/>
          <w:szCs w:val="24"/>
          <w:shd w:val="clear" w:color="auto" w:fill="FFFFFF"/>
        </w:rPr>
        <w:t> </w:t>
      </w:r>
      <w:r w:rsidRPr="0058412F">
        <w:rPr>
          <w:szCs w:val="24"/>
          <w:shd w:val="clear" w:color="auto" w:fill="FFFFFF"/>
        </w:rPr>
        <w:t>Kanał Augustowski</w:t>
      </w:r>
      <w:r w:rsidRPr="0058412F">
        <w:rPr>
          <w:rStyle w:val="apple-converted-space"/>
          <w:color w:val="252525"/>
          <w:szCs w:val="24"/>
          <w:shd w:val="clear" w:color="auto" w:fill="FFFFFF"/>
        </w:rPr>
        <w:t> </w:t>
      </w:r>
      <w:r w:rsidRPr="0058412F">
        <w:rPr>
          <w:color w:val="252525"/>
          <w:szCs w:val="24"/>
          <w:shd w:val="clear" w:color="auto" w:fill="FFFFFF"/>
        </w:rPr>
        <w:t>służy do sezonowej obsługi ruchu turystycznego.</w:t>
      </w:r>
      <w:r>
        <w:rPr>
          <w:color w:val="252525"/>
          <w:szCs w:val="24"/>
          <w:shd w:val="clear" w:color="auto" w:fill="FFFFFF"/>
        </w:rPr>
        <w:t xml:space="preserve"> </w:t>
      </w:r>
      <w:r w:rsidRPr="0058412F">
        <w:rPr>
          <w:color w:val="252525"/>
          <w:szCs w:val="24"/>
          <w:shd w:val="clear" w:color="auto" w:fill="FFFFFF"/>
        </w:rPr>
        <w:t>Co roku oferta turystyczna powiększa się. W sezonie letnim odbywa się tutaj wiele</w:t>
      </w:r>
      <w:r w:rsidRPr="0058412F">
        <w:rPr>
          <w:rStyle w:val="apple-converted-space"/>
          <w:color w:val="252525"/>
          <w:szCs w:val="24"/>
          <w:shd w:val="clear" w:color="auto" w:fill="FFFFFF"/>
        </w:rPr>
        <w:t> </w:t>
      </w:r>
      <w:r w:rsidRPr="0058412F">
        <w:rPr>
          <w:szCs w:val="24"/>
          <w:shd w:val="clear" w:color="auto" w:fill="FFFFFF"/>
        </w:rPr>
        <w:t>koncertów</w:t>
      </w:r>
      <w:r w:rsidRPr="0058412F">
        <w:rPr>
          <w:rStyle w:val="apple-converted-space"/>
          <w:color w:val="252525"/>
          <w:szCs w:val="24"/>
          <w:shd w:val="clear" w:color="auto" w:fill="FFFFFF"/>
        </w:rPr>
        <w:t> </w:t>
      </w:r>
      <w:r w:rsidRPr="0058412F">
        <w:rPr>
          <w:color w:val="252525"/>
          <w:szCs w:val="24"/>
          <w:shd w:val="clear" w:color="auto" w:fill="FFFFFF"/>
        </w:rPr>
        <w:t>i imprez plenerowych. Corocznie pod koniec lipca w Augustowie odbywają się Mistrzostwa Polski w „Pływaniu na Byle Czym”.</w:t>
      </w:r>
    </w:p>
    <w:p w:rsidR="00A7036E" w:rsidRPr="007262FE" w:rsidRDefault="00A7036E" w:rsidP="00623894">
      <w:pPr>
        <w:pStyle w:val="NormalnyWeb"/>
        <w:shd w:val="clear" w:color="auto" w:fill="FFFFFF"/>
        <w:spacing w:line="290" w:lineRule="atLeast"/>
        <w:jc w:val="both"/>
      </w:pPr>
      <w:r w:rsidRPr="007262FE">
        <w:t>Położenie wśród lasów i jezior, wokół jednego z najpiękniejszych szlaków wodnych – Kanału Augustowskiego ma decydujący wpływ na turystyczny charakter gminy Płaska. </w:t>
      </w:r>
    </w:p>
    <w:p w:rsidR="00A7036E" w:rsidRPr="007262FE" w:rsidRDefault="00A7036E" w:rsidP="0032617F">
      <w:pPr>
        <w:pStyle w:val="NormalnyWeb"/>
        <w:shd w:val="clear" w:color="auto" w:fill="FFFFFF"/>
        <w:spacing w:before="0" w:beforeAutospacing="0" w:after="0" w:afterAutospacing="0" w:line="290" w:lineRule="atLeast"/>
        <w:jc w:val="both"/>
      </w:pPr>
      <w:r w:rsidRPr="007262FE">
        <w:t>Ze względu na specyfikę terenu</w:t>
      </w:r>
      <w:r w:rsidR="007262FE" w:rsidRPr="007262FE">
        <w:t>,</w:t>
      </w:r>
      <w:r w:rsidRPr="007262FE">
        <w:t xml:space="preserve"> </w:t>
      </w:r>
      <w:r w:rsidR="007262FE" w:rsidRPr="007262FE">
        <w:t xml:space="preserve">w </w:t>
      </w:r>
      <w:r w:rsidRPr="007262FE">
        <w:t>gmin</w:t>
      </w:r>
      <w:r w:rsidR="007262FE" w:rsidRPr="007262FE">
        <w:t>ie</w:t>
      </w:r>
      <w:r w:rsidRPr="007262FE">
        <w:t xml:space="preserve"> Pł</w:t>
      </w:r>
      <w:r w:rsidR="007262FE" w:rsidRPr="007262FE">
        <w:t>aska</w:t>
      </w:r>
      <w:r w:rsidRPr="007262FE">
        <w:t xml:space="preserve"> dominuje przede wszystkim gospodarka leśna, łowiecka i rybacka oraz w niewielkim stopniu rolnicza. Rozwijają się następujące branże: agroturystyka i obsługa ruchu turystycznego, gastronomia, hotelarstwo, rolnictwo ekologiczne, przetwórstwo rolno-spożywcze, przetwórstwo runa leśnego i drzewne. Walory turystyczne sprawiają, iż w gminie jest znaczna ilość miejsc noclegowych, gł</w:t>
      </w:r>
      <w:r w:rsidR="007262FE" w:rsidRPr="007262FE">
        <w:t>ó</w:t>
      </w:r>
      <w:r w:rsidRPr="007262FE">
        <w:t>wnie sezonowych w ośrodkach wczasowych, gospodarstwach agroturystycznych i stanicach wodnych. </w:t>
      </w:r>
    </w:p>
    <w:p w:rsidR="00A7036E" w:rsidRPr="007262FE" w:rsidRDefault="00A7036E" w:rsidP="0032617F">
      <w:pPr>
        <w:spacing w:after="0" w:line="240" w:lineRule="auto"/>
        <w:ind w:firstLine="708"/>
        <w:jc w:val="both"/>
        <w:rPr>
          <w:szCs w:val="24"/>
          <w:shd w:val="clear" w:color="auto" w:fill="FFFFFF"/>
        </w:rPr>
      </w:pPr>
      <w:r>
        <w:rPr>
          <w:color w:val="252525"/>
          <w:szCs w:val="24"/>
          <w:shd w:val="clear" w:color="auto" w:fill="FFFFFF"/>
        </w:rPr>
        <w:t>Gmina Augustów jest typową gminą rolniczą.</w:t>
      </w:r>
      <w:r w:rsidR="007262FE">
        <w:rPr>
          <w:color w:val="252525"/>
          <w:szCs w:val="24"/>
          <w:shd w:val="clear" w:color="auto" w:fill="FFFFFF"/>
        </w:rPr>
        <w:t xml:space="preserve"> </w:t>
      </w:r>
      <w:r w:rsidR="007262FE" w:rsidRPr="007262FE">
        <w:rPr>
          <w:szCs w:val="24"/>
        </w:rPr>
        <w:t xml:space="preserve">Głównymi gałęziami gospodarki, jakie rozwinęły się w gminie są rolnictwo i leśnictwo oraz towarzysząca im działalność gospodarcza. Uprzemysłowienie jest bardzo niskie i bazuje na surowcach lokalnych, a przede wszystkim na płodach rolnych i zasobach leśnych. Główne zakłady znajdują się w mieście </w:t>
      </w:r>
      <w:r w:rsidR="007262FE" w:rsidRPr="007262FE">
        <w:rPr>
          <w:bCs/>
          <w:szCs w:val="24"/>
        </w:rPr>
        <w:t>Augustów</w:t>
      </w:r>
      <w:r w:rsidR="007262FE">
        <w:rPr>
          <w:szCs w:val="24"/>
        </w:rPr>
        <w:t>, stąd też</w:t>
      </w:r>
      <w:r w:rsidR="007262FE" w:rsidRPr="007262FE">
        <w:rPr>
          <w:szCs w:val="24"/>
        </w:rPr>
        <w:t xml:space="preserve"> Gmina odgrywa rolę producenta bazy surowcowej dla przemysłu spożywczego i drzewnego. A najczęściej podejmowana jest </w:t>
      </w:r>
      <w:r w:rsidR="007262FE">
        <w:rPr>
          <w:szCs w:val="24"/>
        </w:rPr>
        <w:t xml:space="preserve">tu </w:t>
      </w:r>
      <w:r w:rsidR="007262FE" w:rsidRPr="007262FE">
        <w:rPr>
          <w:szCs w:val="24"/>
        </w:rPr>
        <w:t>działalność handlowa, budowlana, transportowa, produkcyjna i usługowa.</w:t>
      </w:r>
    </w:p>
    <w:p w:rsidR="00A7036E" w:rsidRDefault="00A7036E" w:rsidP="00A20AF6">
      <w:pPr>
        <w:spacing w:after="0" w:line="240" w:lineRule="auto"/>
        <w:ind w:firstLine="708"/>
        <w:jc w:val="both"/>
        <w:rPr>
          <w:szCs w:val="24"/>
        </w:rPr>
      </w:pPr>
    </w:p>
    <w:p w:rsidR="00A7036E" w:rsidRDefault="00A7036E" w:rsidP="00A20AF6">
      <w:pPr>
        <w:spacing w:after="0" w:line="240" w:lineRule="auto"/>
        <w:ind w:firstLine="708"/>
        <w:jc w:val="both"/>
        <w:rPr>
          <w:szCs w:val="24"/>
        </w:rPr>
      </w:pPr>
      <w:r>
        <w:rPr>
          <w:szCs w:val="24"/>
        </w:rPr>
        <w:t>Stan rozwoju sektora gospodarczego ma swoje odzwierciedlenie w dochodach podatkowych gmin należących do LGD.</w:t>
      </w:r>
    </w:p>
    <w:p w:rsidR="00A7036E" w:rsidRDefault="00A7036E" w:rsidP="00AC61CE">
      <w:pPr>
        <w:spacing w:after="0" w:line="240" w:lineRule="auto"/>
        <w:jc w:val="both"/>
        <w:rPr>
          <w:szCs w:val="24"/>
        </w:rPr>
      </w:pPr>
    </w:p>
    <w:p w:rsidR="00973170" w:rsidRDefault="00973170" w:rsidP="00AC61CE">
      <w:pPr>
        <w:spacing w:after="0" w:line="240" w:lineRule="auto"/>
        <w:jc w:val="both"/>
        <w:rPr>
          <w:szCs w:val="24"/>
        </w:rPr>
      </w:pPr>
    </w:p>
    <w:p w:rsidR="00A7036E" w:rsidRPr="00D97946" w:rsidRDefault="00A7036E" w:rsidP="00D97946">
      <w:pPr>
        <w:pStyle w:val="Legenda"/>
        <w:keepNext/>
        <w:rPr>
          <w:sz w:val="24"/>
          <w:szCs w:val="24"/>
        </w:rPr>
      </w:pPr>
      <w:bookmarkStart w:id="26" w:name="_Toc453655716"/>
      <w:r w:rsidRPr="00D97946">
        <w:rPr>
          <w:sz w:val="24"/>
          <w:szCs w:val="24"/>
        </w:rPr>
        <w:lastRenderedPageBreak/>
        <w:t xml:space="preserve">Tabela </w:t>
      </w:r>
      <w:r w:rsidR="00117CC0" w:rsidRPr="00D97946">
        <w:rPr>
          <w:sz w:val="24"/>
          <w:szCs w:val="24"/>
        </w:rPr>
        <w:fldChar w:fldCharType="begin"/>
      </w:r>
      <w:r w:rsidRPr="00D97946">
        <w:rPr>
          <w:sz w:val="24"/>
          <w:szCs w:val="24"/>
        </w:rPr>
        <w:instrText xml:space="preserve"> SEQ Tabela \* ARABIC </w:instrText>
      </w:r>
      <w:r w:rsidR="00117CC0" w:rsidRPr="00D97946">
        <w:rPr>
          <w:sz w:val="24"/>
          <w:szCs w:val="24"/>
        </w:rPr>
        <w:fldChar w:fldCharType="separate"/>
      </w:r>
      <w:r w:rsidR="006D4679">
        <w:rPr>
          <w:noProof/>
          <w:sz w:val="24"/>
          <w:szCs w:val="24"/>
        </w:rPr>
        <w:t>10</w:t>
      </w:r>
      <w:r w:rsidR="00117CC0" w:rsidRPr="00D97946">
        <w:rPr>
          <w:sz w:val="24"/>
          <w:szCs w:val="24"/>
        </w:rPr>
        <w:fldChar w:fldCharType="end"/>
      </w:r>
      <w:r w:rsidRPr="00D97946">
        <w:rPr>
          <w:sz w:val="24"/>
          <w:szCs w:val="24"/>
        </w:rPr>
        <w:t>. Dochody podatkowe gmin z obszaru LG</w:t>
      </w:r>
      <w:r>
        <w:rPr>
          <w:sz w:val="24"/>
          <w:szCs w:val="24"/>
        </w:rPr>
        <w:t>D</w:t>
      </w:r>
      <w:r w:rsidRPr="00D97946">
        <w:rPr>
          <w:sz w:val="24"/>
          <w:szCs w:val="24"/>
        </w:rPr>
        <w:t xml:space="preserve"> w 2013 r.</w:t>
      </w:r>
      <w:bookmarkEnd w:id="26"/>
    </w:p>
    <w:tbl>
      <w:tblPr>
        <w:tblW w:w="9469" w:type="dxa"/>
        <w:jc w:val="center"/>
        <w:tblInd w:w="-2920" w:type="dxa"/>
        <w:tblCellMar>
          <w:left w:w="70" w:type="dxa"/>
          <w:right w:w="70" w:type="dxa"/>
        </w:tblCellMar>
        <w:tblLook w:val="00A0"/>
      </w:tblPr>
      <w:tblGrid>
        <w:gridCol w:w="6351"/>
        <w:gridCol w:w="3118"/>
      </w:tblGrid>
      <w:tr w:rsidR="00A7036E" w:rsidRPr="00862CD3" w:rsidTr="0032617F">
        <w:trPr>
          <w:trHeight w:val="285"/>
          <w:jc w:val="center"/>
        </w:trPr>
        <w:tc>
          <w:tcPr>
            <w:tcW w:w="6351" w:type="dxa"/>
            <w:tcBorders>
              <w:top w:val="single" w:sz="4" w:space="0" w:color="auto"/>
              <w:left w:val="single" w:sz="4" w:space="0" w:color="auto"/>
              <w:bottom w:val="single" w:sz="4" w:space="0" w:color="auto"/>
              <w:right w:val="single" w:sz="4" w:space="0" w:color="auto"/>
            </w:tcBorders>
            <w:shd w:val="clear" w:color="000000" w:fill="D9D9D9"/>
            <w:vAlign w:val="center"/>
          </w:tcPr>
          <w:p w:rsidR="00A7036E" w:rsidRPr="00AC61CE" w:rsidRDefault="00A7036E" w:rsidP="00AC61CE">
            <w:pPr>
              <w:spacing w:after="0" w:line="240" w:lineRule="auto"/>
              <w:rPr>
                <w:b/>
                <w:bCs/>
                <w:lang w:eastAsia="pl-PL"/>
              </w:rPr>
            </w:pPr>
            <w:r w:rsidRPr="00AC61CE">
              <w:rPr>
                <w:b/>
                <w:bCs/>
                <w:sz w:val="22"/>
                <w:lang w:eastAsia="pl-PL"/>
              </w:rPr>
              <w:t>JST</w:t>
            </w:r>
          </w:p>
        </w:tc>
        <w:tc>
          <w:tcPr>
            <w:tcW w:w="3118" w:type="dxa"/>
            <w:tcBorders>
              <w:top w:val="single" w:sz="4" w:space="0" w:color="auto"/>
              <w:left w:val="nil"/>
              <w:bottom w:val="single" w:sz="4" w:space="0" w:color="auto"/>
              <w:right w:val="single" w:sz="4" w:space="0" w:color="auto"/>
            </w:tcBorders>
            <w:shd w:val="clear" w:color="000000" w:fill="D9D9D9"/>
            <w:vAlign w:val="center"/>
          </w:tcPr>
          <w:p w:rsidR="00A7036E" w:rsidRPr="00AC61CE" w:rsidRDefault="00A7036E" w:rsidP="00D97946">
            <w:pPr>
              <w:spacing w:after="0" w:line="240" w:lineRule="auto"/>
              <w:jc w:val="center"/>
              <w:rPr>
                <w:b/>
                <w:bCs/>
                <w:lang w:eastAsia="pl-PL"/>
              </w:rPr>
            </w:pPr>
            <w:r>
              <w:rPr>
                <w:b/>
                <w:bCs/>
                <w:sz w:val="22"/>
                <w:lang w:eastAsia="pl-PL"/>
              </w:rPr>
              <w:t>Dochód podatkowy gminy</w:t>
            </w:r>
          </w:p>
        </w:tc>
      </w:tr>
      <w:tr w:rsidR="00A7036E" w:rsidRPr="00862CD3" w:rsidTr="0032617F">
        <w:trPr>
          <w:trHeight w:val="300"/>
          <w:jc w:val="center"/>
        </w:trPr>
        <w:tc>
          <w:tcPr>
            <w:tcW w:w="6351" w:type="dxa"/>
            <w:tcBorders>
              <w:top w:val="nil"/>
              <w:left w:val="single" w:sz="4" w:space="0" w:color="auto"/>
              <w:bottom w:val="single" w:sz="4" w:space="0" w:color="auto"/>
              <w:right w:val="single" w:sz="4" w:space="0" w:color="auto"/>
            </w:tcBorders>
            <w:vAlign w:val="center"/>
          </w:tcPr>
          <w:p w:rsidR="00A7036E" w:rsidRPr="00AC61CE" w:rsidRDefault="00A7036E" w:rsidP="00AC61CE">
            <w:pPr>
              <w:spacing w:after="0" w:line="240" w:lineRule="auto"/>
              <w:rPr>
                <w:lang w:eastAsia="pl-PL"/>
              </w:rPr>
            </w:pPr>
            <w:r w:rsidRPr="00AC61CE">
              <w:rPr>
                <w:sz w:val="22"/>
                <w:lang w:eastAsia="pl-PL"/>
              </w:rPr>
              <w:t xml:space="preserve">Miasto Augustów </w:t>
            </w:r>
          </w:p>
        </w:tc>
        <w:tc>
          <w:tcPr>
            <w:tcW w:w="3118" w:type="dxa"/>
            <w:tcBorders>
              <w:top w:val="nil"/>
              <w:left w:val="nil"/>
              <w:bottom w:val="single" w:sz="4" w:space="0" w:color="auto"/>
              <w:right w:val="single" w:sz="4" w:space="0" w:color="auto"/>
            </w:tcBorders>
            <w:vAlign w:val="center"/>
          </w:tcPr>
          <w:p w:rsidR="00A7036E" w:rsidRPr="00AC61CE" w:rsidRDefault="00A7036E" w:rsidP="00D97946">
            <w:pPr>
              <w:spacing w:after="0" w:line="240" w:lineRule="auto"/>
              <w:jc w:val="right"/>
              <w:rPr>
                <w:lang w:eastAsia="pl-PL"/>
              </w:rPr>
            </w:pPr>
            <w:r w:rsidRPr="00AC61CE">
              <w:rPr>
                <w:sz w:val="22"/>
                <w:lang w:eastAsia="pl-PL"/>
              </w:rPr>
              <w:t>532,6</w:t>
            </w:r>
            <w:r>
              <w:rPr>
                <w:sz w:val="22"/>
                <w:lang w:eastAsia="pl-PL"/>
              </w:rPr>
              <w:t>0</w:t>
            </w:r>
          </w:p>
        </w:tc>
      </w:tr>
      <w:tr w:rsidR="00A7036E" w:rsidRPr="00862CD3" w:rsidTr="0032617F">
        <w:trPr>
          <w:trHeight w:val="300"/>
          <w:jc w:val="center"/>
        </w:trPr>
        <w:tc>
          <w:tcPr>
            <w:tcW w:w="6351" w:type="dxa"/>
            <w:tcBorders>
              <w:top w:val="nil"/>
              <w:left w:val="single" w:sz="4" w:space="0" w:color="auto"/>
              <w:bottom w:val="single" w:sz="4" w:space="0" w:color="auto"/>
              <w:right w:val="single" w:sz="4" w:space="0" w:color="auto"/>
            </w:tcBorders>
            <w:vAlign w:val="center"/>
          </w:tcPr>
          <w:p w:rsidR="00A7036E" w:rsidRPr="00AC61CE" w:rsidRDefault="00A7036E" w:rsidP="00AC61CE">
            <w:pPr>
              <w:spacing w:after="0" w:line="240" w:lineRule="auto"/>
              <w:rPr>
                <w:lang w:eastAsia="pl-PL"/>
              </w:rPr>
            </w:pPr>
            <w:r w:rsidRPr="00AC61CE">
              <w:rPr>
                <w:sz w:val="22"/>
                <w:lang w:eastAsia="pl-PL"/>
              </w:rPr>
              <w:t>Gmina Augustów</w:t>
            </w:r>
          </w:p>
        </w:tc>
        <w:tc>
          <w:tcPr>
            <w:tcW w:w="3118" w:type="dxa"/>
            <w:tcBorders>
              <w:top w:val="nil"/>
              <w:left w:val="nil"/>
              <w:bottom w:val="single" w:sz="4" w:space="0" w:color="auto"/>
              <w:right w:val="single" w:sz="4" w:space="0" w:color="auto"/>
            </w:tcBorders>
            <w:vAlign w:val="center"/>
          </w:tcPr>
          <w:p w:rsidR="00A7036E" w:rsidRPr="00AC61CE" w:rsidRDefault="00A7036E" w:rsidP="00D97946">
            <w:pPr>
              <w:spacing w:after="0" w:line="240" w:lineRule="auto"/>
              <w:jc w:val="right"/>
              <w:rPr>
                <w:lang w:eastAsia="pl-PL"/>
              </w:rPr>
            </w:pPr>
            <w:r w:rsidRPr="00AC61CE">
              <w:rPr>
                <w:sz w:val="22"/>
                <w:lang w:eastAsia="pl-PL"/>
              </w:rPr>
              <w:t>400,95</w:t>
            </w:r>
          </w:p>
        </w:tc>
      </w:tr>
      <w:tr w:rsidR="00A7036E" w:rsidRPr="00862CD3" w:rsidTr="0032617F">
        <w:trPr>
          <w:trHeight w:val="300"/>
          <w:jc w:val="center"/>
        </w:trPr>
        <w:tc>
          <w:tcPr>
            <w:tcW w:w="6351" w:type="dxa"/>
            <w:tcBorders>
              <w:top w:val="nil"/>
              <w:left w:val="single" w:sz="4" w:space="0" w:color="auto"/>
              <w:bottom w:val="single" w:sz="4" w:space="0" w:color="auto"/>
              <w:right w:val="single" w:sz="4" w:space="0" w:color="auto"/>
            </w:tcBorders>
            <w:vAlign w:val="center"/>
          </w:tcPr>
          <w:p w:rsidR="00A7036E" w:rsidRPr="00AC61CE" w:rsidRDefault="00A7036E" w:rsidP="00AC61CE">
            <w:pPr>
              <w:spacing w:after="0" w:line="240" w:lineRule="auto"/>
              <w:rPr>
                <w:lang w:eastAsia="pl-PL"/>
              </w:rPr>
            </w:pPr>
            <w:r w:rsidRPr="00AC61CE">
              <w:rPr>
                <w:sz w:val="22"/>
                <w:lang w:eastAsia="pl-PL"/>
              </w:rPr>
              <w:t>Gmina Płaska</w:t>
            </w:r>
          </w:p>
        </w:tc>
        <w:tc>
          <w:tcPr>
            <w:tcW w:w="3118" w:type="dxa"/>
            <w:tcBorders>
              <w:top w:val="nil"/>
              <w:left w:val="nil"/>
              <w:bottom w:val="single" w:sz="4" w:space="0" w:color="auto"/>
              <w:right w:val="single" w:sz="4" w:space="0" w:color="auto"/>
            </w:tcBorders>
            <w:vAlign w:val="center"/>
          </w:tcPr>
          <w:p w:rsidR="00A7036E" w:rsidRPr="00AC61CE" w:rsidRDefault="00A7036E" w:rsidP="00D97946">
            <w:pPr>
              <w:spacing w:after="0" w:line="240" w:lineRule="auto"/>
              <w:jc w:val="right"/>
              <w:rPr>
                <w:lang w:eastAsia="pl-PL"/>
              </w:rPr>
            </w:pPr>
            <w:r w:rsidRPr="00AC61CE">
              <w:rPr>
                <w:sz w:val="22"/>
                <w:lang w:eastAsia="pl-PL"/>
              </w:rPr>
              <w:t>845,32</w:t>
            </w:r>
          </w:p>
        </w:tc>
      </w:tr>
      <w:tr w:rsidR="00A7036E" w:rsidRPr="00862CD3" w:rsidTr="0032617F">
        <w:trPr>
          <w:trHeight w:val="300"/>
          <w:jc w:val="center"/>
        </w:trPr>
        <w:tc>
          <w:tcPr>
            <w:tcW w:w="6351" w:type="dxa"/>
            <w:tcBorders>
              <w:top w:val="single" w:sz="4" w:space="0" w:color="auto"/>
              <w:left w:val="single" w:sz="4" w:space="0" w:color="auto"/>
              <w:bottom w:val="single" w:sz="4" w:space="0" w:color="auto"/>
              <w:right w:val="single" w:sz="4" w:space="0" w:color="auto"/>
            </w:tcBorders>
            <w:vAlign w:val="center"/>
          </w:tcPr>
          <w:p w:rsidR="00A7036E" w:rsidRPr="00AC61CE" w:rsidRDefault="00A7036E" w:rsidP="00AC61CE">
            <w:pPr>
              <w:spacing w:after="0" w:line="240" w:lineRule="auto"/>
              <w:rPr>
                <w:b/>
                <w:lang w:eastAsia="pl-PL"/>
              </w:rPr>
            </w:pPr>
            <w:r>
              <w:rPr>
                <w:b/>
                <w:sz w:val="22"/>
                <w:lang w:eastAsia="pl-PL"/>
              </w:rPr>
              <w:t>Średni dochód podatkowy dla gmin wchodzących w skład LGD</w:t>
            </w:r>
          </w:p>
        </w:tc>
        <w:tc>
          <w:tcPr>
            <w:tcW w:w="3118" w:type="dxa"/>
            <w:tcBorders>
              <w:top w:val="single" w:sz="4" w:space="0" w:color="auto"/>
              <w:left w:val="nil"/>
              <w:bottom w:val="single" w:sz="4" w:space="0" w:color="auto"/>
              <w:right w:val="single" w:sz="4" w:space="0" w:color="auto"/>
            </w:tcBorders>
            <w:vAlign w:val="center"/>
          </w:tcPr>
          <w:p w:rsidR="00A7036E" w:rsidRPr="00AC61CE" w:rsidRDefault="00A7036E" w:rsidP="00D97946">
            <w:pPr>
              <w:spacing w:after="0" w:line="240" w:lineRule="auto"/>
              <w:jc w:val="right"/>
              <w:rPr>
                <w:b/>
                <w:lang w:eastAsia="pl-PL"/>
              </w:rPr>
            </w:pPr>
            <w:r>
              <w:rPr>
                <w:b/>
                <w:sz w:val="22"/>
                <w:lang w:eastAsia="pl-PL"/>
              </w:rPr>
              <w:t>592,96</w:t>
            </w:r>
          </w:p>
        </w:tc>
      </w:tr>
    </w:tbl>
    <w:p w:rsidR="00A7036E" w:rsidRDefault="00A7036E" w:rsidP="00AC61CE">
      <w:pPr>
        <w:spacing w:after="0" w:line="240" w:lineRule="auto"/>
        <w:jc w:val="both"/>
        <w:rPr>
          <w:i/>
          <w:szCs w:val="24"/>
        </w:rPr>
      </w:pPr>
      <w:r>
        <w:rPr>
          <w:i/>
          <w:szCs w:val="24"/>
        </w:rPr>
        <w:t>Źródło: opracowanie własne na podstawie danych GUS</w:t>
      </w:r>
    </w:p>
    <w:p w:rsidR="00A7036E" w:rsidRDefault="00A7036E" w:rsidP="00AC61CE">
      <w:pPr>
        <w:spacing w:after="0" w:line="240" w:lineRule="auto"/>
        <w:jc w:val="both"/>
        <w:rPr>
          <w:szCs w:val="24"/>
        </w:rPr>
      </w:pPr>
    </w:p>
    <w:p w:rsidR="00A7036E" w:rsidRDefault="00A7036E" w:rsidP="00D97946">
      <w:pPr>
        <w:spacing w:after="0" w:line="240" w:lineRule="auto"/>
        <w:ind w:firstLine="708"/>
        <w:jc w:val="both"/>
      </w:pPr>
      <w:r>
        <w:t>W 2013 r. ś</w:t>
      </w:r>
      <w:r w:rsidRPr="00AC26F6">
        <w:t xml:space="preserve">redni dochód podatkowy dla województwa </w:t>
      </w:r>
      <w:r>
        <w:t>podlaskiego</w:t>
      </w:r>
      <w:r w:rsidRPr="00AC26F6">
        <w:t xml:space="preserve">, w przeliczeniu na jednego mieszkańca </w:t>
      </w:r>
      <w:r>
        <w:t xml:space="preserve">wyniósł </w:t>
      </w:r>
      <w:r w:rsidRPr="00AC26F6">
        <w:t xml:space="preserve"> </w:t>
      </w:r>
      <w:r>
        <w:t xml:space="preserve">555,46 </w:t>
      </w:r>
      <w:r w:rsidRPr="00AC26F6">
        <w:t xml:space="preserve">zł i </w:t>
      </w:r>
      <w:r>
        <w:t>był</w:t>
      </w:r>
      <w:r w:rsidRPr="00AC26F6">
        <w:t xml:space="preserve"> </w:t>
      </w:r>
      <w:r>
        <w:t>niż</w:t>
      </w:r>
      <w:r w:rsidRPr="00AC26F6">
        <w:t>szy od średniego poziomu dochodu podatkowego dla całe</w:t>
      </w:r>
      <w:r>
        <w:t>j</w:t>
      </w:r>
      <w:r w:rsidRPr="00AC26F6">
        <w:t xml:space="preserve"> LG</w:t>
      </w:r>
      <w:r>
        <w:t>D</w:t>
      </w:r>
      <w:r w:rsidRPr="00AC26F6">
        <w:t xml:space="preserve"> </w:t>
      </w:r>
      <w:r w:rsidR="007262FE">
        <w:t xml:space="preserve">o 37,50 </w:t>
      </w:r>
      <w:r w:rsidRPr="00AC26F6">
        <w:t>zł.</w:t>
      </w:r>
    </w:p>
    <w:p w:rsidR="00CC1655" w:rsidRDefault="00CC1655" w:rsidP="00D97946">
      <w:pPr>
        <w:spacing w:after="0" w:line="240" w:lineRule="auto"/>
        <w:ind w:firstLine="708"/>
        <w:jc w:val="both"/>
      </w:pPr>
      <w:r w:rsidRPr="00C51A94">
        <w:t>Szanse na rozwój przedsiębiorczości na obszarze LSR stwarza możliwość rozwoju współpracy transgranicznej oraz dostęp do funduszy unijnych na rozwój niezbędnej infrastruktury oraz podnoszenie kwalifikacji i aktywizację mieszkańców</w:t>
      </w:r>
      <w:r w:rsidR="00546BBF" w:rsidRPr="00C51A94">
        <w:t>. Ograniczeniem możliwości wykorzystania zewnętrznych źródeł finansowania może być niedostateczna ilość środków własnych na wkład w realizację przedsięwzięć.</w:t>
      </w:r>
    </w:p>
    <w:p w:rsidR="00A7036E" w:rsidRPr="00D97946" w:rsidRDefault="00A7036E" w:rsidP="0032617F">
      <w:pPr>
        <w:spacing w:after="0" w:line="240" w:lineRule="auto"/>
        <w:ind w:firstLine="708"/>
        <w:jc w:val="both"/>
        <w:rPr>
          <w:szCs w:val="24"/>
        </w:rPr>
      </w:pPr>
    </w:p>
    <w:p w:rsidR="00A7036E" w:rsidRDefault="00A7036E" w:rsidP="0032617F">
      <w:pPr>
        <w:pStyle w:val="Nagwek3"/>
        <w:numPr>
          <w:ilvl w:val="1"/>
          <w:numId w:val="5"/>
        </w:numPr>
        <w:spacing w:before="0" w:line="240" w:lineRule="auto"/>
      </w:pPr>
      <w:bookmarkStart w:id="27" w:name="_Toc453655670"/>
      <w:r>
        <w:t>Rolnictwo</w:t>
      </w:r>
      <w:bookmarkEnd w:id="27"/>
    </w:p>
    <w:p w:rsidR="00A7036E" w:rsidRDefault="00A7036E" w:rsidP="0032617F">
      <w:pPr>
        <w:spacing w:after="0" w:line="240" w:lineRule="auto"/>
        <w:ind w:firstLine="357"/>
        <w:jc w:val="both"/>
        <w:rPr>
          <w:szCs w:val="24"/>
        </w:rPr>
      </w:pPr>
    </w:p>
    <w:p w:rsidR="00A7036E" w:rsidRDefault="00A7036E" w:rsidP="0032617F">
      <w:pPr>
        <w:spacing w:after="0" w:line="240" w:lineRule="auto"/>
        <w:ind w:firstLine="709"/>
        <w:jc w:val="both"/>
        <w:rPr>
          <w:szCs w:val="24"/>
        </w:rPr>
      </w:pPr>
      <w:r>
        <w:rPr>
          <w:szCs w:val="24"/>
        </w:rPr>
        <w:t xml:space="preserve">Spośród </w:t>
      </w:r>
      <w:r w:rsidRPr="00617257">
        <w:rPr>
          <w:szCs w:val="24"/>
        </w:rPr>
        <w:t>gmin</w:t>
      </w:r>
      <w:r w:rsidR="001B5A50">
        <w:rPr>
          <w:szCs w:val="24"/>
        </w:rPr>
        <w:t>,</w:t>
      </w:r>
      <w:r w:rsidRPr="00617257">
        <w:rPr>
          <w:szCs w:val="24"/>
        </w:rPr>
        <w:t xml:space="preserve"> objętych Lokalną Strategią Rozwoju </w:t>
      </w:r>
      <w:r w:rsidR="001B5A50">
        <w:rPr>
          <w:szCs w:val="24"/>
        </w:rPr>
        <w:t xml:space="preserve">LGD - </w:t>
      </w:r>
      <w:r>
        <w:rPr>
          <w:szCs w:val="24"/>
        </w:rPr>
        <w:t>Kanał Augustowski</w:t>
      </w:r>
      <w:r w:rsidR="001B5A50">
        <w:rPr>
          <w:szCs w:val="24"/>
        </w:rPr>
        <w:t>,</w:t>
      </w:r>
      <w:r w:rsidRPr="00617257">
        <w:rPr>
          <w:szCs w:val="24"/>
        </w:rPr>
        <w:t xml:space="preserve"> </w:t>
      </w:r>
      <w:r>
        <w:rPr>
          <w:szCs w:val="24"/>
        </w:rPr>
        <w:t xml:space="preserve">gminą typowo rolniczą jest gmina Augustów. </w:t>
      </w:r>
      <w:r w:rsidRPr="00617257">
        <w:rPr>
          <w:szCs w:val="24"/>
        </w:rPr>
        <w:t>Pomimo przeludnienia agrarnego i związanej z tym niskiej dochodowości w rolnictwie, z pożytkami z użytków rolnych lub zwierząt gospodarskich związana jest większość gospodarstw domowych</w:t>
      </w:r>
      <w:r>
        <w:rPr>
          <w:szCs w:val="24"/>
        </w:rPr>
        <w:t xml:space="preserve"> tej gminy</w:t>
      </w:r>
      <w:r w:rsidRPr="00617257">
        <w:rPr>
          <w:szCs w:val="24"/>
        </w:rPr>
        <w:t>.</w:t>
      </w:r>
      <w:r>
        <w:rPr>
          <w:szCs w:val="24"/>
        </w:rPr>
        <w:t xml:space="preserve"> </w:t>
      </w:r>
      <w:r w:rsidRPr="00617257">
        <w:rPr>
          <w:szCs w:val="24"/>
        </w:rPr>
        <w:t>T</w:t>
      </w:r>
      <w:r>
        <w:rPr>
          <w:szCs w:val="24"/>
        </w:rPr>
        <w:t>u koncentruje się t</w:t>
      </w:r>
      <w:r w:rsidRPr="00617257">
        <w:rPr>
          <w:szCs w:val="24"/>
        </w:rPr>
        <w:t>owarowa produkcja rolnicza</w:t>
      </w:r>
      <w:r>
        <w:rPr>
          <w:szCs w:val="24"/>
        </w:rPr>
        <w:t xml:space="preserve"> obszaru LGD.</w:t>
      </w:r>
      <w:r w:rsidRPr="00617257">
        <w:rPr>
          <w:szCs w:val="24"/>
        </w:rPr>
        <w:t xml:space="preserve"> </w:t>
      </w:r>
    </w:p>
    <w:p w:rsidR="00A7036E" w:rsidRPr="003D34F9" w:rsidRDefault="00A7036E" w:rsidP="0032617F">
      <w:pPr>
        <w:spacing w:before="75" w:after="75" w:line="240" w:lineRule="auto"/>
        <w:jc w:val="both"/>
        <w:rPr>
          <w:szCs w:val="24"/>
          <w:lang w:eastAsia="pl-PL"/>
        </w:rPr>
      </w:pPr>
      <w:r w:rsidRPr="003D34F9">
        <w:rPr>
          <w:bCs/>
          <w:szCs w:val="24"/>
          <w:lang w:eastAsia="pl-PL"/>
        </w:rPr>
        <w:t>Gmina</w:t>
      </w:r>
      <w:r w:rsidRPr="003D34F9">
        <w:rPr>
          <w:szCs w:val="24"/>
          <w:lang w:eastAsia="pl-PL"/>
        </w:rPr>
        <w:t> jest terenem o znakomitych warunkach naturalnych, sprzyjających rozwojowi rolnictwa ekologicznego i turystyki. Atutem rolnictwa jest dobry stan środowiska naturalnego oraz pielęgnowana w wielu gospodarstwach tradycyjna kultura rolna.</w:t>
      </w:r>
    </w:p>
    <w:p w:rsidR="00A7036E" w:rsidRPr="003D34F9" w:rsidRDefault="007262FE" w:rsidP="0032617F">
      <w:pPr>
        <w:spacing w:before="75" w:after="75" w:line="240" w:lineRule="auto"/>
        <w:jc w:val="both"/>
        <w:rPr>
          <w:szCs w:val="24"/>
          <w:lang w:eastAsia="pl-PL"/>
        </w:rPr>
      </w:pPr>
      <w:r>
        <w:rPr>
          <w:szCs w:val="24"/>
          <w:lang w:eastAsia="pl-PL"/>
        </w:rPr>
        <w:t>Według danych Powszechnego Spisu Rolnego z 2010 r. n</w:t>
      </w:r>
      <w:r w:rsidR="00A7036E" w:rsidRPr="003D34F9">
        <w:rPr>
          <w:szCs w:val="24"/>
          <w:lang w:eastAsia="pl-PL"/>
        </w:rPr>
        <w:t xml:space="preserve">a terenie gminy znajduje się </w:t>
      </w:r>
      <w:r>
        <w:rPr>
          <w:szCs w:val="24"/>
          <w:lang w:eastAsia="pl-PL"/>
        </w:rPr>
        <w:t>1306</w:t>
      </w:r>
      <w:r w:rsidR="00A7036E" w:rsidRPr="003D34F9">
        <w:rPr>
          <w:szCs w:val="24"/>
          <w:lang w:eastAsia="pl-PL"/>
        </w:rPr>
        <w:t xml:space="preserve"> gospodarstw rolnych</w:t>
      </w:r>
      <w:r w:rsidR="000F4111">
        <w:rPr>
          <w:szCs w:val="24"/>
          <w:lang w:eastAsia="pl-PL"/>
        </w:rPr>
        <w:t>, w tym 1305 gospodarstw indywidualnych</w:t>
      </w:r>
      <w:r w:rsidR="00A7036E" w:rsidRPr="003D34F9">
        <w:rPr>
          <w:szCs w:val="24"/>
          <w:lang w:eastAsia="pl-PL"/>
        </w:rPr>
        <w:t xml:space="preserve">. </w:t>
      </w:r>
      <w:r w:rsidR="000F4111">
        <w:rPr>
          <w:szCs w:val="24"/>
          <w:lang w:eastAsia="pl-PL"/>
        </w:rPr>
        <w:t xml:space="preserve">Średnia wielkość gospodarstwa wynosi 15,3 ha. </w:t>
      </w:r>
      <w:r w:rsidR="00CD519C">
        <w:rPr>
          <w:szCs w:val="24"/>
          <w:lang w:eastAsia="pl-PL"/>
        </w:rPr>
        <w:t xml:space="preserve">Ponad 85% gospodarstw prowadzi produkcję roślinną, przy czym największą powierzchnię w uprawach zajmują zboża i ziemniaki. Produkcję zwierzęcą prowadzi 68% gospodarstw (dominuje hodowla bydła, w tym krów). </w:t>
      </w:r>
      <w:r w:rsidR="00A7036E" w:rsidRPr="003D34F9">
        <w:rPr>
          <w:szCs w:val="24"/>
          <w:lang w:eastAsia="pl-PL"/>
        </w:rPr>
        <w:t xml:space="preserve">Gmina odgrywa rolę producenta bazy </w:t>
      </w:r>
      <w:r w:rsidR="00A7036E" w:rsidRPr="00C51A94">
        <w:rPr>
          <w:szCs w:val="24"/>
          <w:lang w:eastAsia="pl-PL"/>
        </w:rPr>
        <w:t xml:space="preserve">surowcowej dla przemysłu spożywczego i drzewnego. </w:t>
      </w:r>
      <w:r w:rsidR="00241D8E" w:rsidRPr="00C51A94">
        <w:rPr>
          <w:szCs w:val="24"/>
          <w:lang w:eastAsia="pl-PL"/>
        </w:rPr>
        <w:t>Problemem niezależnym od Gminy może być spadek dochodowości produkcji rolnej, co spowoduje konieczność poszukiwania dodatkowych miejsc pracy poza rolnictwem.</w:t>
      </w:r>
    </w:p>
    <w:p w:rsidR="00A7036E" w:rsidRDefault="00A7036E" w:rsidP="00617257">
      <w:pPr>
        <w:spacing w:after="0" w:line="240" w:lineRule="auto"/>
        <w:ind w:firstLine="709"/>
        <w:jc w:val="both"/>
        <w:rPr>
          <w:szCs w:val="24"/>
        </w:rPr>
      </w:pPr>
    </w:p>
    <w:p w:rsidR="00A7036E" w:rsidRPr="00C34957" w:rsidRDefault="00A7036E" w:rsidP="00F96A82">
      <w:pPr>
        <w:pStyle w:val="Legenda"/>
        <w:keepNext/>
        <w:rPr>
          <w:sz w:val="24"/>
          <w:szCs w:val="24"/>
        </w:rPr>
      </w:pPr>
      <w:bookmarkStart w:id="28" w:name="_Toc453655717"/>
      <w:r w:rsidRPr="00C34957">
        <w:rPr>
          <w:sz w:val="24"/>
          <w:szCs w:val="24"/>
        </w:rPr>
        <w:t xml:space="preserve">Tabela </w:t>
      </w:r>
      <w:r w:rsidR="00117CC0" w:rsidRPr="00C34957">
        <w:rPr>
          <w:sz w:val="24"/>
          <w:szCs w:val="24"/>
        </w:rPr>
        <w:fldChar w:fldCharType="begin"/>
      </w:r>
      <w:r w:rsidRPr="00C34957">
        <w:rPr>
          <w:sz w:val="24"/>
          <w:szCs w:val="24"/>
        </w:rPr>
        <w:instrText xml:space="preserve"> SEQ Tabela \* ARABIC </w:instrText>
      </w:r>
      <w:r w:rsidR="00117CC0" w:rsidRPr="00C34957">
        <w:rPr>
          <w:sz w:val="24"/>
          <w:szCs w:val="24"/>
        </w:rPr>
        <w:fldChar w:fldCharType="separate"/>
      </w:r>
      <w:r w:rsidR="006D4679">
        <w:rPr>
          <w:noProof/>
          <w:sz w:val="24"/>
          <w:szCs w:val="24"/>
        </w:rPr>
        <w:t>11</w:t>
      </w:r>
      <w:r w:rsidR="00117CC0" w:rsidRPr="00C34957">
        <w:rPr>
          <w:sz w:val="24"/>
          <w:szCs w:val="24"/>
        </w:rPr>
        <w:fldChar w:fldCharType="end"/>
      </w:r>
      <w:r w:rsidRPr="00C34957">
        <w:rPr>
          <w:sz w:val="24"/>
          <w:szCs w:val="24"/>
        </w:rPr>
        <w:t>. Źródła dochodów gospodarstw rolnych</w:t>
      </w:r>
      <w:r>
        <w:rPr>
          <w:sz w:val="24"/>
          <w:szCs w:val="24"/>
        </w:rPr>
        <w:t xml:space="preserve"> na obszarze LGD</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5"/>
        <w:gridCol w:w="927"/>
        <w:gridCol w:w="1387"/>
        <w:gridCol w:w="1541"/>
        <w:gridCol w:w="1387"/>
        <w:gridCol w:w="1387"/>
        <w:gridCol w:w="1379"/>
      </w:tblGrid>
      <w:tr w:rsidR="00A7036E" w:rsidRPr="00862CD3" w:rsidTr="00862CD3">
        <w:trPr>
          <w:trHeight w:val="260"/>
          <w:tblHeader/>
        </w:trPr>
        <w:tc>
          <w:tcPr>
            <w:tcW w:w="936"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JST</w:t>
            </w:r>
          </w:p>
        </w:tc>
        <w:tc>
          <w:tcPr>
            <w:tcW w:w="470"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Liczba gospodarstw ogółem</w:t>
            </w:r>
          </w:p>
        </w:tc>
        <w:tc>
          <w:tcPr>
            <w:tcW w:w="704"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z dochodem z działalności rolniczej</w:t>
            </w:r>
          </w:p>
        </w:tc>
        <w:tc>
          <w:tcPr>
            <w:tcW w:w="782"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z dochodem z emerytury i renty</w:t>
            </w:r>
          </w:p>
        </w:tc>
        <w:tc>
          <w:tcPr>
            <w:tcW w:w="704"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z dochodem z poza-rolniczej działalności gosp.</w:t>
            </w:r>
          </w:p>
        </w:tc>
        <w:tc>
          <w:tcPr>
            <w:tcW w:w="704"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z dochodem z pracy najemnej</w:t>
            </w:r>
          </w:p>
        </w:tc>
        <w:tc>
          <w:tcPr>
            <w:tcW w:w="700" w:type="pct"/>
            <w:shd w:val="clear" w:color="auto" w:fill="D9D9D9"/>
            <w:noWrap/>
            <w:vAlign w:val="center"/>
          </w:tcPr>
          <w:p w:rsidR="00A7036E" w:rsidRPr="00862CD3" w:rsidRDefault="00A7036E" w:rsidP="00862CD3">
            <w:pPr>
              <w:keepNext/>
              <w:spacing w:after="0" w:line="240" w:lineRule="auto"/>
              <w:jc w:val="center"/>
              <w:rPr>
                <w:b/>
                <w:bCs/>
                <w:sz w:val="20"/>
                <w:szCs w:val="20"/>
                <w:lang w:eastAsia="pl-PL"/>
              </w:rPr>
            </w:pPr>
            <w:r w:rsidRPr="00862CD3">
              <w:rPr>
                <w:b/>
                <w:sz w:val="20"/>
                <w:szCs w:val="20"/>
                <w:lang w:eastAsia="pl-PL"/>
              </w:rPr>
              <w:t>z dochodem z innych  źródeł</w:t>
            </w:r>
          </w:p>
        </w:tc>
      </w:tr>
      <w:tr w:rsidR="00A7036E" w:rsidRPr="00862CD3" w:rsidTr="00862CD3">
        <w:trPr>
          <w:trHeight w:val="250"/>
        </w:trPr>
        <w:tc>
          <w:tcPr>
            <w:tcW w:w="936" w:type="pct"/>
            <w:vAlign w:val="center"/>
          </w:tcPr>
          <w:p w:rsidR="00A7036E" w:rsidRPr="00862CD3" w:rsidRDefault="00A7036E" w:rsidP="00862CD3">
            <w:pPr>
              <w:keepNext/>
              <w:spacing w:after="0" w:line="240" w:lineRule="auto"/>
              <w:rPr>
                <w:b/>
                <w:bCs/>
                <w:sz w:val="20"/>
                <w:szCs w:val="20"/>
                <w:lang w:eastAsia="pl-PL"/>
              </w:rPr>
            </w:pPr>
            <w:r w:rsidRPr="00862CD3">
              <w:rPr>
                <w:b/>
                <w:sz w:val="20"/>
                <w:szCs w:val="20"/>
                <w:lang w:eastAsia="pl-PL"/>
              </w:rPr>
              <w:t>Miasto Augustów</w:t>
            </w:r>
          </w:p>
        </w:tc>
        <w:tc>
          <w:tcPr>
            <w:tcW w:w="470"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452</w:t>
            </w:r>
          </w:p>
        </w:tc>
        <w:tc>
          <w:tcPr>
            <w:tcW w:w="704"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253</w:t>
            </w:r>
          </w:p>
        </w:tc>
        <w:tc>
          <w:tcPr>
            <w:tcW w:w="782"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61</w:t>
            </w:r>
          </w:p>
        </w:tc>
        <w:tc>
          <w:tcPr>
            <w:tcW w:w="704"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98</w:t>
            </w:r>
          </w:p>
        </w:tc>
        <w:tc>
          <w:tcPr>
            <w:tcW w:w="704"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84</w:t>
            </w:r>
          </w:p>
        </w:tc>
        <w:tc>
          <w:tcPr>
            <w:tcW w:w="700" w:type="pct"/>
            <w:noWrap/>
            <w:vAlign w:val="center"/>
          </w:tcPr>
          <w:p w:rsidR="00A7036E" w:rsidRPr="00862CD3" w:rsidRDefault="00A7036E" w:rsidP="00862CD3">
            <w:pPr>
              <w:keepNext/>
              <w:spacing w:after="0" w:line="240" w:lineRule="auto"/>
              <w:jc w:val="center"/>
              <w:rPr>
                <w:sz w:val="20"/>
                <w:szCs w:val="20"/>
                <w:lang w:eastAsia="pl-PL"/>
              </w:rPr>
            </w:pPr>
            <w:r w:rsidRPr="00862CD3">
              <w:rPr>
                <w:sz w:val="20"/>
                <w:szCs w:val="20"/>
                <w:lang w:eastAsia="pl-PL"/>
              </w:rPr>
              <w:t>46</w:t>
            </w:r>
          </w:p>
        </w:tc>
      </w:tr>
      <w:tr w:rsidR="00A7036E" w:rsidRPr="00862CD3" w:rsidTr="00862CD3">
        <w:trPr>
          <w:trHeight w:val="250"/>
        </w:trPr>
        <w:tc>
          <w:tcPr>
            <w:tcW w:w="936" w:type="pct"/>
            <w:vAlign w:val="center"/>
          </w:tcPr>
          <w:p w:rsidR="00A7036E" w:rsidRPr="00862CD3" w:rsidRDefault="00A7036E" w:rsidP="00862CD3">
            <w:pPr>
              <w:spacing w:after="0" w:line="240" w:lineRule="auto"/>
              <w:rPr>
                <w:b/>
                <w:bCs/>
                <w:sz w:val="20"/>
                <w:szCs w:val="20"/>
                <w:lang w:eastAsia="pl-PL"/>
              </w:rPr>
            </w:pPr>
            <w:r w:rsidRPr="00862CD3">
              <w:rPr>
                <w:b/>
                <w:sz w:val="20"/>
                <w:szCs w:val="20"/>
                <w:lang w:eastAsia="pl-PL"/>
              </w:rPr>
              <w:t>Gmina Augustów</w:t>
            </w:r>
          </w:p>
        </w:tc>
        <w:tc>
          <w:tcPr>
            <w:tcW w:w="470"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1 306</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1 237</w:t>
            </w:r>
          </w:p>
        </w:tc>
        <w:tc>
          <w:tcPr>
            <w:tcW w:w="782"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235</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186</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279</w:t>
            </w:r>
          </w:p>
        </w:tc>
        <w:tc>
          <w:tcPr>
            <w:tcW w:w="700"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121</w:t>
            </w:r>
          </w:p>
        </w:tc>
      </w:tr>
      <w:tr w:rsidR="00A7036E" w:rsidRPr="00862CD3" w:rsidTr="00862CD3">
        <w:trPr>
          <w:trHeight w:val="250"/>
        </w:trPr>
        <w:tc>
          <w:tcPr>
            <w:tcW w:w="936" w:type="pct"/>
            <w:vAlign w:val="center"/>
          </w:tcPr>
          <w:p w:rsidR="00A7036E" w:rsidRPr="00862CD3" w:rsidRDefault="00A7036E" w:rsidP="00862CD3">
            <w:pPr>
              <w:spacing w:after="0" w:line="240" w:lineRule="auto"/>
              <w:rPr>
                <w:b/>
                <w:bCs/>
                <w:sz w:val="20"/>
                <w:szCs w:val="20"/>
                <w:lang w:eastAsia="pl-PL"/>
              </w:rPr>
            </w:pPr>
            <w:r w:rsidRPr="00862CD3">
              <w:rPr>
                <w:b/>
                <w:sz w:val="20"/>
                <w:szCs w:val="20"/>
                <w:lang w:eastAsia="pl-PL"/>
              </w:rPr>
              <w:t>Gmina Płaska</w:t>
            </w:r>
          </w:p>
        </w:tc>
        <w:tc>
          <w:tcPr>
            <w:tcW w:w="470"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740</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438</w:t>
            </w:r>
          </w:p>
        </w:tc>
        <w:tc>
          <w:tcPr>
            <w:tcW w:w="782"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98</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252</w:t>
            </w:r>
          </w:p>
        </w:tc>
        <w:tc>
          <w:tcPr>
            <w:tcW w:w="704"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178</w:t>
            </w:r>
          </w:p>
        </w:tc>
        <w:tc>
          <w:tcPr>
            <w:tcW w:w="700" w:type="pct"/>
            <w:noWrap/>
            <w:vAlign w:val="center"/>
          </w:tcPr>
          <w:p w:rsidR="00A7036E" w:rsidRPr="00862CD3" w:rsidRDefault="00A7036E" w:rsidP="00862CD3">
            <w:pPr>
              <w:spacing w:after="0" w:line="240" w:lineRule="auto"/>
              <w:jc w:val="center"/>
              <w:rPr>
                <w:sz w:val="20"/>
                <w:szCs w:val="20"/>
                <w:lang w:eastAsia="pl-PL"/>
              </w:rPr>
            </w:pPr>
            <w:r w:rsidRPr="00862CD3">
              <w:rPr>
                <w:sz w:val="20"/>
                <w:szCs w:val="20"/>
                <w:lang w:eastAsia="pl-PL"/>
              </w:rPr>
              <w:t>47</w:t>
            </w:r>
          </w:p>
        </w:tc>
      </w:tr>
      <w:tr w:rsidR="00A7036E" w:rsidRPr="00862CD3" w:rsidTr="00862CD3">
        <w:trPr>
          <w:trHeight w:val="250"/>
        </w:trPr>
        <w:tc>
          <w:tcPr>
            <w:tcW w:w="936" w:type="pct"/>
            <w:vAlign w:val="center"/>
          </w:tcPr>
          <w:p w:rsidR="00A7036E" w:rsidRPr="00862CD3" w:rsidRDefault="00A7036E" w:rsidP="00862CD3">
            <w:pPr>
              <w:spacing w:after="0" w:line="240" w:lineRule="auto"/>
              <w:rPr>
                <w:b/>
                <w:bCs/>
                <w:sz w:val="20"/>
                <w:szCs w:val="20"/>
                <w:lang w:eastAsia="pl-PL"/>
              </w:rPr>
            </w:pPr>
            <w:r w:rsidRPr="00862CD3">
              <w:rPr>
                <w:b/>
                <w:sz w:val="20"/>
                <w:szCs w:val="20"/>
                <w:lang w:eastAsia="pl-PL"/>
              </w:rPr>
              <w:t>razem</w:t>
            </w:r>
          </w:p>
        </w:tc>
        <w:tc>
          <w:tcPr>
            <w:tcW w:w="470"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14 947</w:t>
            </w:r>
          </w:p>
        </w:tc>
        <w:tc>
          <w:tcPr>
            <w:tcW w:w="704"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13 299</w:t>
            </w:r>
          </w:p>
        </w:tc>
        <w:tc>
          <w:tcPr>
            <w:tcW w:w="782"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3 171</w:t>
            </w:r>
          </w:p>
        </w:tc>
        <w:tc>
          <w:tcPr>
            <w:tcW w:w="704"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2 435</w:t>
            </w:r>
          </w:p>
        </w:tc>
        <w:tc>
          <w:tcPr>
            <w:tcW w:w="704"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4 615</w:t>
            </w:r>
          </w:p>
        </w:tc>
        <w:tc>
          <w:tcPr>
            <w:tcW w:w="700" w:type="pct"/>
            <w:noWrap/>
            <w:vAlign w:val="center"/>
          </w:tcPr>
          <w:p w:rsidR="00A7036E" w:rsidRPr="00862CD3" w:rsidRDefault="00A7036E" w:rsidP="00862CD3">
            <w:pPr>
              <w:spacing w:after="0" w:line="240" w:lineRule="auto"/>
              <w:jc w:val="center"/>
              <w:rPr>
                <w:b/>
                <w:sz w:val="20"/>
                <w:szCs w:val="20"/>
                <w:lang w:eastAsia="pl-PL"/>
              </w:rPr>
            </w:pPr>
            <w:r w:rsidRPr="00862CD3">
              <w:rPr>
                <w:b/>
                <w:sz w:val="20"/>
                <w:szCs w:val="20"/>
                <w:lang w:eastAsia="pl-PL"/>
              </w:rPr>
              <w:t>1 121</w:t>
            </w:r>
          </w:p>
        </w:tc>
      </w:tr>
    </w:tbl>
    <w:p w:rsidR="00A7036E" w:rsidRPr="00F96A82" w:rsidRDefault="00A7036E" w:rsidP="00F96A82">
      <w:pPr>
        <w:pStyle w:val="Bezodstpw"/>
        <w:keepNext/>
        <w:keepLines/>
        <w:spacing w:line="276" w:lineRule="auto"/>
        <w:rPr>
          <w:rFonts w:ascii="Times New Roman" w:hAnsi="Times New Roman"/>
          <w:i/>
          <w:sz w:val="24"/>
          <w:szCs w:val="24"/>
          <w:lang w:val="pl-PL"/>
        </w:rPr>
      </w:pPr>
      <w:r w:rsidRPr="00F96A82">
        <w:rPr>
          <w:rFonts w:ascii="Times New Roman" w:hAnsi="Times New Roman"/>
          <w:i/>
          <w:sz w:val="24"/>
          <w:szCs w:val="24"/>
          <w:lang w:val="pl-PL"/>
        </w:rPr>
        <w:t>Źródło: Opracowanie własne na podstawie Powszechnego Spisu Rolnego 2010</w:t>
      </w:r>
    </w:p>
    <w:p w:rsidR="00A7036E" w:rsidRDefault="00A7036E" w:rsidP="0032617F">
      <w:pPr>
        <w:spacing w:after="0" w:line="240" w:lineRule="auto"/>
        <w:ind w:firstLine="709"/>
        <w:jc w:val="both"/>
        <w:rPr>
          <w:szCs w:val="24"/>
        </w:rPr>
      </w:pPr>
    </w:p>
    <w:p w:rsidR="00A7036E" w:rsidRDefault="00A7036E" w:rsidP="0032617F">
      <w:pPr>
        <w:pStyle w:val="Nagwek3"/>
        <w:numPr>
          <w:ilvl w:val="1"/>
          <w:numId w:val="5"/>
        </w:numPr>
        <w:spacing w:before="0" w:line="240" w:lineRule="auto"/>
      </w:pPr>
      <w:bookmarkStart w:id="29" w:name="_Toc453655671"/>
      <w:r>
        <w:lastRenderedPageBreak/>
        <w:t>Turystyka</w:t>
      </w:r>
      <w:bookmarkEnd w:id="29"/>
    </w:p>
    <w:p w:rsidR="00A7036E" w:rsidRDefault="00A7036E" w:rsidP="0032617F">
      <w:pPr>
        <w:spacing w:after="0" w:line="240" w:lineRule="auto"/>
        <w:jc w:val="both"/>
        <w:rPr>
          <w:szCs w:val="24"/>
        </w:rPr>
      </w:pPr>
    </w:p>
    <w:p w:rsidR="00A7036E" w:rsidRDefault="00A7036E" w:rsidP="0032617F">
      <w:pPr>
        <w:spacing w:after="0" w:line="240" w:lineRule="auto"/>
        <w:ind w:firstLine="708"/>
        <w:jc w:val="both"/>
        <w:rPr>
          <w:szCs w:val="24"/>
        </w:rPr>
      </w:pPr>
      <w:r>
        <w:rPr>
          <w:szCs w:val="24"/>
        </w:rPr>
        <w:t>Ziemia augustowska</w:t>
      </w:r>
      <w:r w:rsidRPr="00B0672E">
        <w:rPr>
          <w:szCs w:val="24"/>
        </w:rPr>
        <w:t xml:space="preserve"> należy do najcenniejszych pod względem przyrodniczym oraz do najbardziej atrakcyjnych pod względem turystycznym obszarów w kraju. </w:t>
      </w:r>
    </w:p>
    <w:p w:rsidR="00A7036E" w:rsidRPr="00CD519C" w:rsidRDefault="00A7036E" w:rsidP="00B0672E">
      <w:pPr>
        <w:spacing w:after="0" w:line="240" w:lineRule="auto"/>
        <w:ind w:firstLine="708"/>
        <w:jc w:val="both"/>
        <w:rPr>
          <w:szCs w:val="24"/>
          <w:shd w:val="clear" w:color="auto" w:fill="FFFFFF"/>
        </w:rPr>
      </w:pPr>
      <w:r w:rsidRPr="00CD519C">
        <w:rPr>
          <w:szCs w:val="24"/>
          <w:shd w:val="clear" w:color="auto" w:fill="FFFFFF"/>
        </w:rPr>
        <w:t>Miasto Augustów i Gmina Płaska posiadają wyjątkowe walory przyrodnicze, turystyczne i uzdrowiskowe, które umożliwiają uprawianie różnorodnych form turystyki aktywnej (wycieczki rowerowe, krajobrazowe, żeglarstwo, kajakarstwo, windsurfing) i wiejskiej (agroturystyka, ekoturystyka). Ponadto w Augustowie znajduje się jed</w:t>
      </w:r>
      <w:r w:rsidR="00CD519C" w:rsidRPr="00CD519C">
        <w:rPr>
          <w:szCs w:val="24"/>
          <w:shd w:val="clear" w:color="auto" w:fill="FFFFFF"/>
        </w:rPr>
        <w:t>en z nielicznych</w:t>
      </w:r>
      <w:r w:rsidRPr="00CD519C">
        <w:rPr>
          <w:szCs w:val="24"/>
          <w:shd w:val="clear" w:color="auto" w:fill="FFFFFF"/>
        </w:rPr>
        <w:t xml:space="preserve"> w Polsce profesjonalny wyciąg elektryczny narciarstwa wodnego.</w:t>
      </w:r>
    </w:p>
    <w:p w:rsidR="00A7036E" w:rsidRPr="00CD519C" w:rsidRDefault="00A7036E" w:rsidP="00CD721B">
      <w:pPr>
        <w:spacing w:after="0" w:line="240" w:lineRule="auto"/>
        <w:ind w:firstLine="708"/>
        <w:jc w:val="both"/>
        <w:rPr>
          <w:szCs w:val="24"/>
          <w:shd w:val="clear" w:color="auto" w:fill="FFFFFF"/>
        </w:rPr>
      </w:pPr>
      <w:r w:rsidRPr="00CD519C">
        <w:rPr>
          <w:szCs w:val="24"/>
          <w:shd w:val="clear" w:color="auto" w:fill="FFFFFF"/>
        </w:rPr>
        <w:t>Na terenie powiatu augustowskiego istnieje 10 rezerwatów przyrody, 55 jezior oraz Kanał Augustowski łączący dwa systemy wodne rzek Wisły i Niemna. Licznie występujące jeziora z niezwykle bogatą linią brzegową są charakterystyczną cechą Ziemi Augustowskiej. Położone wśród lasów, tworzą wraz z łączącymi je rzekami oraz Kanałem Augustowskim malownicze szlaki turystyczne i doskonałą bazę do uprawiania sportów wodnych.</w:t>
      </w:r>
      <w:r w:rsidRPr="00CD519C">
        <w:rPr>
          <w:rStyle w:val="apple-converted-space"/>
          <w:szCs w:val="24"/>
          <w:shd w:val="clear" w:color="auto" w:fill="FFFFFF"/>
        </w:rPr>
        <w:t> </w:t>
      </w:r>
      <w:r w:rsidRPr="00CD519C">
        <w:rPr>
          <w:szCs w:val="24"/>
          <w:shd w:val="clear" w:color="auto" w:fill="FFFFFF"/>
        </w:rPr>
        <w:br/>
        <w:t>Powiat augustowski posiada największą w województwie podlaskim bazę noclegową </w:t>
      </w:r>
      <w:r w:rsidRPr="00CD519C">
        <w:rPr>
          <w:szCs w:val="24"/>
          <w:shd w:val="clear" w:color="auto" w:fill="FFFFFF"/>
        </w:rPr>
        <w:br/>
        <w:t>Bardzo prężnie na terenie powiatu augustowskiego rozwija się agroturystyka. Działalność prowadzi ok. 80 gospodarstw, posiadających łącznie ponad 900 miejsc noclegowych.</w:t>
      </w:r>
    </w:p>
    <w:p w:rsidR="00A7036E" w:rsidRDefault="00A7036E" w:rsidP="00B0672E">
      <w:pPr>
        <w:spacing w:after="0" w:line="240" w:lineRule="auto"/>
        <w:ind w:firstLine="708"/>
        <w:jc w:val="both"/>
        <w:rPr>
          <w:szCs w:val="24"/>
        </w:rPr>
      </w:pPr>
      <w:r w:rsidRPr="00B0672E">
        <w:rPr>
          <w:szCs w:val="24"/>
        </w:rPr>
        <w:t xml:space="preserve">Położenie geograficzne </w:t>
      </w:r>
      <w:r>
        <w:rPr>
          <w:szCs w:val="24"/>
        </w:rPr>
        <w:t>obszaru LGD</w:t>
      </w:r>
      <w:r w:rsidRPr="00B0672E">
        <w:rPr>
          <w:szCs w:val="24"/>
        </w:rPr>
        <w:t xml:space="preserve"> sprawia, że dynamika ruchu turystycznego podporządkowana jest warunkom klimatycznym. Dominuje letnia turystyka wypoczynkowa krótko i długookresowa – ponad 60% całorocznego ruchu koncentruje się w miesiącach letnich, szczególnie w okresie wakacyjnym. Ważną rolę odgrywa </w:t>
      </w:r>
      <w:r w:rsidR="00CD519C">
        <w:rPr>
          <w:szCs w:val="24"/>
        </w:rPr>
        <w:t xml:space="preserve">miasto </w:t>
      </w:r>
      <w:r w:rsidRPr="00B0672E">
        <w:rPr>
          <w:szCs w:val="24"/>
        </w:rPr>
        <w:t>Augustów</w:t>
      </w:r>
      <w:r>
        <w:rPr>
          <w:szCs w:val="24"/>
        </w:rPr>
        <w:t>, które w 1993 roku uzyskało status uzdrowiska</w:t>
      </w:r>
      <w:r w:rsidRPr="00B0672E">
        <w:rPr>
          <w:szCs w:val="24"/>
        </w:rPr>
        <w:t xml:space="preserve">. </w:t>
      </w:r>
    </w:p>
    <w:p w:rsidR="00A7036E" w:rsidRPr="00B0672E" w:rsidRDefault="00A7036E" w:rsidP="00B0672E">
      <w:pPr>
        <w:spacing w:after="0" w:line="240" w:lineRule="auto"/>
        <w:ind w:firstLine="708"/>
        <w:jc w:val="both"/>
        <w:rPr>
          <w:szCs w:val="24"/>
        </w:rPr>
      </w:pPr>
      <w:r w:rsidRPr="00B0672E">
        <w:rPr>
          <w:szCs w:val="24"/>
        </w:rPr>
        <w:t xml:space="preserve">Dominującą formą turystyki na terenie obszaru jest turystyka aktywna i krajoznawcza. Jej podstawą są liczne szlaki turystyczne zarówno lądowe, jak i wodne. Opisywane tereny dostarczają doskonałych warunków do rozwoju turystyki pieszej, rowerowej, konnej oraz aktywności związanych ze sportami wodnymi – żeglarstwem i kajakarstwem. </w:t>
      </w:r>
    </w:p>
    <w:p w:rsidR="00A7036E" w:rsidRDefault="00A7036E" w:rsidP="00B0672E">
      <w:pPr>
        <w:spacing w:after="0" w:line="240" w:lineRule="auto"/>
        <w:ind w:firstLine="708"/>
        <w:jc w:val="both"/>
        <w:rPr>
          <w:szCs w:val="24"/>
        </w:rPr>
      </w:pPr>
      <w:r w:rsidRPr="00B0672E">
        <w:rPr>
          <w:szCs w:val="24"/>
        </w:rPr>
        <w:t>W ostatnim okresie, działalność związana z obsługą ruchu turystycznego wyraźnie się rozwija, w szczególności na terenach wiejskich. Świadczy o tym rosnąca liczba kwater agroturystycznych, wypożyczalni sprzętu, ofert wycieczek, wyżywienia itp. Wyraźnie widoczne są jednak braki w infrastrukturze turystycznej, bądź w standardzie oferowanych usług.</w:t>
      </w:r>
    </w:p>
    <w:p w:rsidR="00A7036E" w:rsidRDefault="00A7036E" w:rsidP="00B0672E">
      <w:pPr>
        <w:spacing w:after="0" w:line="240" w:lineRule="auto"/>
        <w:ind w:firstLine="708"/>
        <w:jc w:val="both"/>
        <w:rPr>
          <w:szCs w:val="24"/>
        </w:rPr>
      </w:pPr>
    </w:p>
    <w:p w:rsidR="00A7036E" w:rsidRPr="00206E92" w:rsidRDefault="00A7036E" w:rsidP="00206E92">
      <w:pPr>
        <w:pStyle w:val="Legenda"/>
        <w:keepNext/>
        <w:rPr>
          <w:sz w:val="24"/>
          <w:szCs w:val="24"/>
        </w:rPr>
      </w:pPr>
      <w:bookmarkStart w:id="30" w:name="_Toc453655718"/>
      <w:r w:rsidRPr="00206E92">
        <w:rPr>
          <w:sz w:val="24"/>
          <w:szCs w:val="24"/>
        </w:rPr>
        <w:t xml:space="preserve">Tabela </w:t>
      </w:r>
      <w:r w:rsidR="00117CC0" w:rsidRPr="00206E92">
        <w:rPr>
          <w:sz w:val="24"/>
          <w:szCs w:val="24"/>
        </w:rPr>
        <w:fldChar w:fldCharType="begin"/>
      </w:r>
      <w:r w:rsidRPr="00206E92">
        <w:rPr>
          <w:sz w:val="24"/>
          <w:szCs w:val="24"/>
        </w:rPr>
        <w:instrText xml:space="preserve"> SEQ Tabela \* ARABIC </w:instrText>
      </w:r>
      <w:r w:rsidR="00117CC0" w:rsidRPr="00206E92">
        <w:rPr>
          <w:sz w:val="24"/>
          <w:szCs w:val="24"/>
        </w:rPr>
        <w:fldChar w:fldCharType="separate"/>
      </w:r>
      <w:r w:rsidR="006D4679">
        <w:rPr>
          <w:noProof/>
          <w:sz w:val="24"/>
          <w:szCs w:val="24"/>
        </w:rPr>
        <w:t>12</w:t>
      </w:r>
      <w:r w:rsidR="00117CC0" w:rsidRPr="00206E92">
        <w:rPr>
          <w:sz w:val="24"/>
          <w:szCs w:val="24"/>
        </w:rPr>
        <w:fldChar w:fldCharType="end"/>
      </w:r>
      <w:r w:rsidRPr="00206E92">
        <w:rPr>
          <w:sz w:val="24"/>
          <w:szCs w:val="24"/>
        </w:rPr>
        <w:t>. Baza noclegowa na obszarze LG</w:t>
      </w:r>
      <w:r>
        <w:rPr>
          <w:sz w:val="24"/>
          <w:szCs w:val="24"/>
        </w:rPr>
        <w:t>D</w:t>
      </w:r>
      <w:r w:rsidRPr="00206E92">
        <w:rPr>
          <w:sz w:val="24"/>
          <w:szCs w:val="24"/>
        </w:rPr>
        <w:t xml:space="preserve"> wg stanu na koniec 2013 r.</w:t>
      </w:r>
      <w:bookmarkEnd w:id="30"/>
    </w:p>
    <w:tbl>
      <w:tblPr>
        <w:tblW w:w="8321" w:type="dxa"/>
        <w:tblInd w:w="55" w:type="dxa"/>
        <w:tblCellMar>
          <w:left w:w="70" w:type="dxa"/>
          <w:right w:w="70" w:type="dxa"/>
        </w:tblCellMar>
        <w:tblLook w:val="00A0"/>
      </w:tblPr>
      <w:tblGrid>
        <w:gridCol w:w="2976"/>
        <w:gridCol w:w="725"/>
        <w:gridCol w:w="709"/>
        <w:gridCol w:w="850"/>
        <w:gridCol w:w="851"/>
        <w:gridCol w:w="992"/>
        <w:gridCol w:w="1218"/>
      </w:tblGrid>
      <w:tr w:rsidR="00A7036E" w:rsidRPr="0032617F" w:rsidTr="00206E92">
        <w:trPr>
          <w:cantSplit/>
          <w:trHeight w:val="1995"/>
        </w:trPr>
        <w:tc>
          <w:tcPr>
            <w:tcW w:w="2976"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A7036E" w:rsidRPr="0032617F" w:rsidRDefault="00A7036E" w:rsidP="00566710">
            <w:pPr>
              <w:spacing w:after="0" w:line="240" w:lineRule="auto"/>
              <w:jc w:val="center"/>
              <w:rPr>
                <w:b/>
                <w:bCs/>
                <w:sz w:val="20"/>
                <w:szCs w:val="20"/>
                <w:lang w:eastAsia="pl-PL"/>
              </w:rPr>
            </w:pPr>
            <w:r w:rsidRPr="0032617F">
              <w:rPr>
                <w:b/>
                <w:bCs/>
                <w:sz w:val="20"/>
                <w:szCs w:val="20"/>
                <w:lang w:eastAsia="pl-PL"/>
              </w:rPr>
              <w:t>Jednostka terytorialna</w:t>
            </w:r>
          </w:p>
        </w:tc>
        <w:tc>
          <w:tcPr>
            <w:tcW w:w="725"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obiekty noclegowe ogółem</w:t>
            </w:r>
          </w:p>
        </w:tc>
        <w:tc>
          <w:tcPr>
            <w:tcW w:w="709"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obiekty całoroczne</w:t>
            </w:r>
          </w:p>
        </w:tc>
        <w:tc>
          <w:tcPr>
            <w:tcW w:w="85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miejsca noclegowe ogółem</w:t>
            </w:r>
          </w:p>
        </w:tc>
        <w:tc>
          <w:tcPr>
            <w:tcW w:w="85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miejsca noclegowe całoroczne</w:t>
            </w:r>
          </w:p>
        </w:tc>
        <w:tc>
          <w:tcPr>
            <w:tcW w:w="992"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korzystający z noclegów ogółem</w:t>
            </w:r>
          </w:p>
        </w:tc>
        <w:tc>
          <w:tcPr>
            <w:tcW w:w="121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rsidR="00A7036E" w:rsidRPr="0032617F" w:rsidRDefault="00A7036E" w:rsidP="00566710">
            <w:pPr>
              <w:spacing w:after="0" w:line="240" w:lineRule="auto"/>
              <w:ind w:left="113" w:right="113"/>
              <w:jc w:val="center"/>
              <w:rPr>
                <w:b/>
                <w:bCs/>
                <w:sz w:val="20"/>
                <w:szCs w:val="20"/>
                <w:lang w:eastAsia="pl-PL"/>
              </w:rPr>
            </w:pPr>
            <w:r w:rsidRPr="0032617F">
              <w:rPr>
                <w:b/>
                <w:bCs/>
                <w:sz w:val="20"/>
                <w:szCs w:val="20"/>
                <w:lang w:eastAsia="pl-PL"/>
              </w:rPr>
              <w:t>korzystający z noclegów turyści zagraniczni</w:t>
            </w:r>
          </w:p>
        </w:tc>
      </w:tr>
      <w:tr w:rsidR="00A7036E" w:rsidRPr="0032617F" w:rsidTr="00206E92">
        <w:trPr>
          <w:trHeight w:val="300"/>
        </w:trPr>
        <w:tc>
          <w:tcPr>
            <w:tcW w:w="2976" w:type="dxa"/>
            <w:tcBorders>
              <w:top w:val="single" w:sz="4" w:space="0" w:color="auto"/>
              <w:left w:val="single" w:sz="4" w:space="0" w:color="000000"/>
              <w:bottom w:val="single" w:sz="4" w:space="0" w:color="000000"/>
              <w:right w:val="single" w:sz="4" w:space="0" w:color="000000"/>
            </w:tcBorders>
            <w:vAlign w:val="center"/>
          </w:tcPr>
          <w:p w:rsidR="00A7036E" w:rsidRPr="0032617F" w:rsidRDefault="00A7036E" w:rsidP="00566710">
            <w:pPr>
              <w:spacing w:after="0" w:line="240" w:lineRule="auto"/>
              <w:rPr>
                <w:sz w:val="20"/>
                <w:szCs w:val="20"/>
                <w:lang w:eastAsia="pl-PL"/>
              </w:rPr>
            </w:pPr>
            <w:r w:rsidRPr="0032617F">
              <w:rPr>
                <w:sz w:val="20"/>
                <w:szCs w:val="20"/>
                <w:lang w:eastAsia="pl-PL"/>
              </w:rPr>
              <w:t xml:space="preserve">Miasto Augustów </w:t>
            </w:r>
          </w:p>
        </w:tc>
        <w:tc>
          <w:tcPr>
            <w:tcW w:w="725"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20</w:t>
            </w:r>
          </w:p>
        </w:tc>
        <w:tc>
          <w:tcPr>
            <w:tcW w:w="709"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14</w:t>
            </w:r>
          </w:p>
        </w:tc>
        <w:tc>
          <w:tcPr>
            <w:tcW w:w="850"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1691</w:t>
            </w:r>
          </w:p>
        </w:tc>
        <w:tc>
          <w:tcPr>
            <w:tcW w:w="851"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1016</w:t>
            </w:r>
          </w:p>
        </w:tc>
        <w:tc>
          <w:tcPr>
            <w:tcW w:w="992"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50761</w:t>
            </w:r>
          </w:p>
        </w:tc>
        <w:tc>
          <w:tcPr>
            <w:tcW w:w="1218" w:type="dxa"/>
            <w:tcBorders>
              <w:top w:val="single" w:sz="4" w:space="0" w:color="auto"/>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12844</w:t>
            </w:r>
          </w:p>
        </w:tc>
      </w:tr>
      <w:tr w:rsidR="00A7036E" w:rsidRPr="0032617F" w:rsidTr="00206E92">
        <w:trPr>
          <w:trHeight w:val="300"/>
        </w:trPr>
        <w:tc>
          <w:tcPr>
            <w:tcW w:w="2976" w:type="dxa"/>
            <w:tcBorders>
              <w:top w:val="nil"/>
              <w:left w:val="single" w:sz="4" w:space="0" w:color="000000"/>
              <w:bottom w:val="single" w:sz="4" w:space="0" w:color="000000"/>
              <w:right w:val="single" w:sz="4" w:space="0" w:color="000000"/>
            </w:tcBorders>
            <w:vAlign w:val="center"/>
          </w:tcPr>
          <w:p w:rsidR="00A7036E" w:rsidRPr="0032617F" w:rsidRDefault="00A7036E" w:rsidP="00566710">
            <w:pPr>
              <w:spacing w:after="0" w:line="240" w:lineRule="auto"/>
              <w:rPr>
                <w:sz w:val="20"/>
                <w:szCs w:val="20"/>
                <w:lang w:eastAsia="pl-PL"/>
              </w:rPr>
            </w:pPr>
            <w:r w:rsidRPr="0032617F">
              <w:rPr>
                <w:sz w:val="20"/>
                <w:szCs w:val="20"/>
                <w:lang w:eastAsia="pl-PL"/>
              </w:rPr>
              <w:t>Gmina Augustów</w:t>
            </w:r>
          </w:p>
        </w:tc>
        <w:tc>
          <w:tcPr>
            <w:tcW w:w="725"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w:t>
            </w:r>
          </w:p>
        </w:tc>
        <w:tc>
          <w:tcPr>
            <w:tcW w:w="709"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0</w:t>
            </w:r>
          </w:p>
        </w:tc>
        <w:tc>
          <w:tcPr>
            <w:tcW w:w="850"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20</w:t>
            </w:r>
          </w:p>
        </w:tc>
        <w:tc>
          <w:tcPr>
            <w:tcW w:w="851"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0</w:t>
            </w:r>
          </w:p>
        </w:tc>
        <w:tc>
          <w:tcPr>
            <w:tcW w:w="992"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35</w:t>
            </w:r>
          </w:p>
        </w:tc>
        <w:tc>
          <w:tcPr>
            <w:tcW w:w="1218"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0</w:t>
            </w:r>
          </w:p>
        </w:tc>
      </w:tr>
      <w:tr w:rsidR="00A7036E" w:rsidRPr="0032617F" w:rsidTr="00206E92">
        <w:trPr>
          <w:trHeight w:val="300"/>
        </w:trPr>
        <w:tc>
          <w:tcPr>
            <w:tcW w:w="2976" w:type="dxa"/>
            <w:tcBorders>
              <w:top w:val="nil"/>
              <w:left w:val="single" w:sz="4" w:space="0" w:color="000000"/>
              <w:bottom w:val="single" w:sz="4" w:space="0" w:color="000000"/>
              <w:right w:val="single" w:sz="4" w:space="0" w:color="000000"/>
            </w:tcBorders>
            <w:vAlign w:val="center"/>
          </w:tcPr>
          <w:p w:rsidR="00A7036E" w:rsidRPr="0032617F" w:rsidRDefault="00A7036E" w:rsidP="00566710">
            <w:pPr>
              <w:spacing w:after="0" w:line="240" w:lineRule="auto"/>
              <w:rPr>
                <w:sz w:val="20"/>
                <w:szCs w:val="20"/>
                <w:lang w:eastAsia="pl-PL"/>
              </w:rPr>
            </w:pPr>
            <w:r w:rsidRPr="0032617F">
              <w:rPr>
                <w:sz w:val="20"/>
                <w:szCs w:val="20"/>
                <w:lang w:eastAsia="pl-PL"/>
              </w:rPr>
              <w:t xml:space="preserve">Gmina Płaska </w:t>
            </w:r>
          </w:p>
        </w:tc>
        <w:tc>
          <w:tcPr>
            <w:tcW w:w="725"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5</w:t>
            </w:r>
          </w:p>
        </w:tc>
        <w:tc>
          <w:tcPr>
            <w:tcW w:w="709"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0</w:t>
            </w:r>
          </w:p>
        </w:tc>
        <w:tc>
          <w:tcPr>
            <w:tcW w:w="850"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547</w:t>
            </w:r>
          </w:p>
        </w:tc>
        <w:tc>
          <w:tcPr>
            <w:tcW w:w="851"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0</w:t>
            </w:r>
          </w:p>
        </w:tc>
        <w:tc>
          <w:tcPr>
            <w:tcW w:w="992"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6155</w:t>
            </w:r>
          </w:p>
        </w:tc>
        <w:tc>
          <w:tcPr>
            <w:tcW w:w="1218" w:type="dxa"/>
            <w:tcBorders>
              <w:top w:val="nil"/>
              <w:left w:val="nil"/>
              <w:bottom w:val="single" w:sz="4" w:space="0" w:color="000000"/>
              <w:right w:val="single" w:sz="4" w:space="0" w:color="000000"/>
            </w:tcBorders>
            <w:noWrap/>
            <w:vAlign w:val="bottom"/>
          </w:tcPr>
          <w:p w:rsidR="00A7036E" w:rsidRPr="0032617F" w:rsidRDefault="00A7036E" w:rsidP="00566710">
            <w:pPr>
              <w:spacing w:after="0" w:line="240" w:lineRule="auto"/>
              <w:jc w:val="right"/>
              <w:rPr>
                <w:sz w:val="20"/>
                <w:szCs w:val="20"/>
                <w:lang w:eastAsia="pl-PL"/>
              </w:rPr>
            </w:pPr>
            <w:r w:rsidRPr="0032617F">
              <w:rPr>
                <w:sz w:val="20"/>
                <w:szCs w:val="20"/>
                <w:lang w:eastAsia="pl-PL"/>
              </w:rPr>
              <w:t>105</w:t>
            </w:r>
          </w:p>
        </w:tc>
      </w:tr>
      <w:tr w:rsidR="00A7036E" w:rsidRPr="0032617F" w:rsidTr="00206E92">
        <w:trPr>
          <w:trHeight w:val="285"/>
        </w:trPr>
        <w:tc>
          <w:tcPr>
            <w:tcW w:w="2976" w:type="dxa"/>
            <w:tcBorders>
              <w:top w:val="single" w:sz="4" w:space="0" w:color="auto"/>
              <w:left w:val="single" w:sz="4" w:space="0" w:color="auto"/>
              <w:bottom w:val="single" w:sz="4" w:space="0" w:color="auto"/>
              <w:right w:val="single" w:sz="4" w:space="0" w:color="auto"/>
            </w:tcBorders>
            <w:vAlign w:val="center"/>
          </w:tcPr>
          <w:p w:rsidR="00A7036E" w:rsidRPr="0032617F" w:rsidRDefault="00A7036E" w:rsidP="00963385">
            <w:pPr>
              <w:spacing w:after="0" w:line="240" w:lineRule="auto"/>
              <w:rPr>
                <w:b/>
                <w:bCs/>
                <w:sz w:val="20"/>
                <w:szCs w:val="20"/>
                <w:lang w:eastAsia="pl-PL"/>
              </w:rPr>
            </w:pPr>
            <w:r w:rsidRPr="0032617F">
              <w:rPr>
                <w:b/>
                <w:bCs/>
                <w:sz w:val="20"/>
                <w:szCs w:val="20"/>
                <w:lang w:eastAsia="pl-PL"/>
              </w:rPr>
              <w:t>Razem obszar LGD</w:t>
            </w:r>
          </w:p>
        </w:tc>
        <w:tc>
          <w:tcPr>
            <w:tcW w:w="725"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26</w:t>
            </w:r>
          </w:p>
        </w:tc>
        <w:tc>
          <w:tcPr>
            <w:tcW w:w="709"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14</w:t>
            </w:r>
          </w:p>
        </w:tc>
        <w:tc>
          <w:tcPr>
            <w:tcW w:w="850"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2258</w:t>
            </w:r>
          </w:p>
        </w:tc>
        <w:tc>
          <w:tcPr>
            <w:tcW w:w="851"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1016</w:t>
            </w:r>
          </w:p>
        </w:tc>
        <w:tc>
          <w:tcPr>
            <w:tcW w:w="992"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56951</w:t>
            </w:r>
          </w:p>
        </w:tc>
        <w:tc>
          <w:tcPr>
            <w:tcW w:w="1218" w:type="dxa"/>
            <w:tcBorders>
              <w:top w:val="single" w:sz="4" w:space="0" w:color="auto"/>
              <w:left w:val="nil"/>
              <w:bottom w:val="single" w:sz="4" w:space="0" w:color="auto"/>
              <w:right w:val="single" w:sz="4" w:space="0" w:color="auto"/>
            </w:tcBorders>
            <w:noWrap/>
            <w:vAlign w:val="bottom"/>
          </w:tcPr>
          <w:p w:rsidR="00A7036E" w:rsidRPr="0032617F" w:rsidRDefault="00A7036E" w:rsidP="00566710">
            <w:pPr>
              <w:spacing w:after="0" w:line="240" w:lineRule="auto"/>
              <w:jc w:val="right"/>
              <w:rPr>
                <w:b/>
                <w:bCs/>
                <w:sz w:val="20"/>
                <w:szCs w:val="20"/>
                <w:lang w:eastAsia="pl-PL"/>
              </w:rPr>
            </w:pPr>
            <w:r w:rsidRPr="0032617F">
              <w:rPr>
                <w:b/>
                <w:bCs/>
                <w:sz w:val="20"/>
                <w:szCs w:val="20"/>
                <w:lang w:eastAsia="pl-PL"/>
              </w:rPr>
              <w:t>12949</w:t>
            </w:r>
          </w:p>
        </w:tc>
      </w:tr>
    </w:tbl>
    <w:p w:rsidR="00A7036E" w:rsidRDefault="00A7036E" w:rsidP="00206E92">
      <w:pPr>
        <w:spacing w:after="0" w:line="240" w:lineRule="auto"/>
        <w:jc w:val="both"/>
        <w:rPr>
          <w:i/>
          <w:szCs w:val="24"/>
        </w:rPr>
      </w:pPr>
      <w:r>
        <w:rPr>
          <w:i/>
          <w:szCs w:val="24"/>
        </w:rPr>
        <w:t>Źródło: opracowanie własne na podstawie danych GUS.</w:t>
      </w:r>
    </w:p>
    <w:p w:rsidR="00A7036E" w:rsidRPr="00206E92" w:rsidRDefault="00A7036E" w:rsidP="00206E92">
      <w:pPr>
        <w:spacing w:after="0" w:line="240" w:lineRule="auto"/>
        <w:jc w:val="both"/>
        <w:rPr>
          <w:i/>
          <w:szCs w:val="24"/>
        </w:rPr>
      </w:pPr>
    </w:p>
    <w:p w:rsidR="00A7036E" w:rsidRPr="00C51A94" w:rsidRDefault="00230866" w:rsidP="00206E92">
      <w:pPr>
        <w:spacing w:after="0" w:line="240" w:lineRule="auto"/>
        <w:ind w:firstLine="360"/>
        <w:jc w:val="both"/>
        <w:rPr>
          <w:szCs w:val="24"/>
          <w:shd w:val="clear" w:color="auto" w:fill="FFFFFF"/>
        </w:rPr>
      </w:pPr>
      <w:r>
        <w:rPr>
          <w:szCs w:val="24"/>
        </w:rPr>
        <w:t>T</w:t>
      </w:r>
      <w:r w:rsidR="00A7036E" w:rsidRPr="00F61A27">
        <w:rPr>
          <w:szCs w:val="24"/>
        </w:rPr>
        <w:t xml:space="preserve">urystyka na obszarze objętym opracowaniem charakteryzuje się znaczną sezonowością. </w:t>
      </w:r>
      <w:r>
        <w:rPr>
          <w:szCs w:val="24"/>
        </w:rPr>
        <w:t xml:space="preserve">Na terenie gmin Płaska i Augustów brak jest całorocznych obiektów noclegowych. </w:t>
      </w:r>
      <w:r w:rsidR="00A7036E" w:rsidRPr="00F61A27">
        <w:rPr>
          <w:szCs w:val="24"/>
        </w:rPr>
        <w:t xml:space="preserve">W dobie prężnego rozwoju rynku turystycznego i coraz wyższych wymagań osób podróżujących konieczna jest dywersyfikacja oferty turystycznej, szczególnie jej poszerzanie o elementy pozwalające na </w:t>
      </w:r>
      <w:r w:rsidR="00A7036E" w:rsidRPr="00F61A27">
        <w:rPr>
          <w:szCs w:val="24"/>
        </w:rPr>
        <w:lastRenderedPageBreak/>
        <w:t xml:space="preserve">wydłużenie sezonu turystycznego oraz zapewniające możliwość atrakcyjnego spędzenia wolnego </w:t>
      </w:r>
      <w:r w:rsidR="00A7036E" w:rsidRPr="00C51A94">
        <w:rPr>
          <w:szCs w:val="24"/>
        </w:rPr>
        <w:t xml:space="preserve">czasu w przypadku niepogody. </w:t>
      </w:r>
      <w:r w:rsidR="00A7036E" w:rsidRPr="00C51A94">
        <w:rPr>
          <w:szCs w:val="24"/>
          <w:shd w:val="clear" w:color="auto" w:fill="FFFFFF"/>
        </w:rPr>
        <w:t>Istnieje także potrzeba modernizacji i rozw</w:t>
      </w:r>
      <w:r w:rsidR="00642A71" w:rsidRPr="00C51A94">
        <w:rPr>
          <w:szCs w:val="24"/>
          <w:shd w:val="clear" w:color="auto" w:fill="FFFFFF"/>
        </w:rPr>
        <w:t>oju infrastruktury turystycznej zarówno przy wykorzystaniu środków krajowych, jak i pomocowych.</w:t>
      </w:r>
      <w:r w:rsidR="00241D8E" w:rsidRPr="00C51A94">
        <w:rPr>
          <w:szCs w:val="24"/>
          <w:shd w:val="clear" w:color="auto" w:fill="FFFFFF"/>
        </w:rPr>
        <w:t xml:space="preserve"> Ma to ogromne znaczenie biorąc pod uwagę rosnącą konkurencję ze strony innych ośrodków turystycznych. </w:t>
      </w:r>
    </w:p>
    <w:p w:rsidR="008A1D52" w:rsidRPr="00C51A94" w:rsidRDefault="008A1D52" w:rsidP="00206E92">
      <w:pPr>
        <w:spacing w:after="0" w:line="240" w:lineRule="auto"/>
        <w:ind w:firstLine="360"/>
        <w:jc w:val="both"/>
        <w:rPr>
          <w:szCs w:val="24"/>
          <w:shd w:val="clear" w:color="auto" w:fill="FFFFFF"/>
        </w:rPr>
      </w:pPr>
    </w:p>
    <w:p w:rsidR="00A7036E" w:rsidRPr="00C51A94" w:rsidRDefault="00A7036E" w:rsidP="0032617F">
      <w:pPr>
        <w:spacing w:after="0" w:line="240" w:lineRule="auto"/>
        <w:ind w:firstLine="360"/>
        <w:jc w:val="both"/>
        <w:rPr>
          <w:szCs w:val="24"/>
        </w:rPr>
      </w:pPr>
    </w:p>
    <w:p w:rsidR="008A1D52" w:rsidRPr="00C51A94" w:rsidRDefault="008A1D52" w:rsidP="008A1D52">
      <w:pPr>
        <w:pStyle w:val="Nagwek3"/>
        <w:numPr>
          <w:ilvl w:val="1"/>
          <w:numId w:val="5"/>
        </w:numPr>
        <w:spacing w:before="0" w:line="240" w:lineRule="auto"/>
      </w:pPr>
      <w:bookmarkStart w:id="31" w:name="_Toc453655672"/>
      <w:r w:rsidRPr="00C51A94">
        <w:t>Energia odnawialna</w:t>
      </w:r>
      <w:bookmarkEnd w:id="31"/>
    </w:p>
    <w:p w:rsidR="008A1D52" w:rsidRPr="00C51A94" w:rsidRDefault="008A1D52" w:rsidP="008A1D52">
      <w:pPr>
        <w:autoSpaceDE w:val="0"/>
        <w:autoSpaceDN w:val="0"/>
        <w:adjustRightInd w:val="0"/>
        <w:spacing w:after="0" w:line="240" w:lineRule="auto"/>
        <w:ind w:left="360"/>
        <w:rPr>
          <w:rFonts w:eastAsia="TrebuchetMS"/>
          <w:szCs w:val="24"/>
        </w:rPr>
      </w:pPr>
    </w:p>
    <w:p w:rsidR="008A1D52" w:rsidRPr="00C51A94" w:rsidRDefault="008A1D52" w:rsidP="008A1D52">
      <w:pPr>
        <w:autoSpaceDE w:val="0"/>
        <w:autoSpaceDN w:val="0"/>
        <w:adjustRightInd w:val="0"/>
        <w:spacing w:after="0" w:line="240" w:lineRule="auto"/>
        <w:ind w:left="360"/>
        <w:rPr>
          <w:rFonts w:eastAsia="TrebuchetMS"/>
          <w:szCs w:val="24"/>
        </w:rPr>
      </w:pPr>
    </w:p>
    <w:p w:rsidR="008A1D52" w:rsidRPr="00C51A94" w:rsidRDefault="008A1D52" w:rsidP="00D33351">
      <w:pPr>
        <w:autoSpaceDE w:val="0"/>
        <w:autoSpaceDN w:val="0"/>
        <w:adjustRightInd w:val="0"/>
        <w:spacing w:after="0" w:line="240" w:lineRule="auto"/>
        <w:ind w:firstLine="360"/>
        <w:jc w:val="both"/>
        <w:rPr>
          <w:rFonts w:eastAsia="TrebuchetMS"/>
          <w:szCs w:val="24"/>
        </w:rPr>
      </w:pPr>
      <w:r w:rsidRPr="00C51A94">
        <w:rPr>
          <w:rFonts w:eastAsia="TrebuchetMS"/>
          <w:szCs w:val="24"/>
        </w:rPr>
        <w:t xml:space="preserve">Największy udział wśród OZE w powiecie augustowskim ma biomasa. </w:t>
      </w:r>
      <w:r w:rsidR="00965CA8" w:rsidRPr="00C51A94">
        <w:rPr>
          <w:rFonts w:eastAsia="TrebuchetMS"/>
          <w:szCs w:val="24"/>
        </w:rPr>
        <w:t xml:space="preserve">Główne obiekty </w:t>
      </w:r>
      <w:r w:rsidRPr="00C51A94">
        <w:rPr>
          <w:rFonts w:eastAsia="TrebuchetMS"/>
          <w:szCs w:val="24"/>
        </w:rPr>
        <w:t xml:space="preserve"> wykorzystujące </w:t>
      </w:r>
      <w:r w:rsidR="00965CA8" w:rsidRPr="00C51A94">
        <w:rPr>
          <w:rFonts w:eastAsia="TrebuchetMS"/>
          <w:szCs w:val="24"/>
        </w:rPr>
        <w:t xml:space="preserve">biomasę </w:t>
      </w:r>
      <w:r w:rsidRPr="00C51A94">
        <w:rPr>
          <w:rFonts w:eastAsia="TrebuchetMS"/>
          <w:szCs w:val="24"/>
        </w:rPr>
        <w:t xml:space="preserve">do celów energetycznych </w:t>
      </w:r>
      <w:r w:rsidR="00965CA8" w:rsidRPr="00C51A94">
        <w:rPr>
          <w:rFonts w:eastAsia="TrebuchetMS"/>
          <w:szCs w:val="24"/>
        </w:rPr>
        <w:t>znajdują się w gminach Sztabin i Bargłów Kościelny</w:t>
      </w:r>
      <w:r w:rsidR="00E10EEA" w:rsidRPr="00C51A94">
        <w:rPr>
          <w:rFonts w:eastAsia="TrebuchetMS"/>
          <w:szCs w:val="24"/>
        </w:rPr>
        <w:t xml:space="preserve">. </w:t>
      </w:r>
    </w:p>
    <w:p w:rsidR="008A1D52" w:rsidRPr="00C51A94" w:rsidRDefault="008A1D52" w:rsidP="00D33351">
      <w:pPr>
        <w:autoSpaceDE w:val="0"/>
        <w:autoSpaceDN w:val="0"/>
        <w:adjustRightInd w:val="0"/>
        <w:spacing w:after="0" w:line="240" w:lineRule="auto"/>
        <w:ind w:firstLine="360"/>
        <w:jc w:val="both"/>
        <w:rPr>
          <w:rFonts w:eastAsia="TrebuchetMS"/>
          <w:szCs w:val="24"/>
        </w:rPr>
      </w:pPr>
      <w:r w:rsidRPr="00C51A94">
        <w:rPr>
          <w:rFonts w:eastAsia="TrebuchetMS"/>
          <w:szCs w:val="24"/>
        </w:rPr>
        <w:t xml:space="preserve">Charakter </w:t>
      </w:r>
      <w:r w:rsidR="00E10EEA" w:rsidRPr="00C51A94">
        <w:rPr>
          <w:rFonts w:eastAsia="TrebuchetMS"/>
          <w:szCs w:val="24"/>
        </w:rPr>
        <w:t>obszaru LSR</w:t>
      </w:r>
      <w:r w:rsidRPr="00C51A94">
        <w:rPr>
          <w:rFonts w:eastAsia="TrebuchetMS"/>
          <w:szCs w:val="24"/>
        </w:rPr>
        <w:t xml:space="preserve"> i istniejące warunki (bogata sieć wód powierzchniowych) sprzyjają budowie elektrowni wodnych, dlatego można się spodziewać, iż w przyszłości ich udział w ogólnej produkcji energii z odnawialnych źródeł będzie odgrywał istotne znaczenie. Na terenie </w:t>
      </w:r>
      <w:r w:rsidR="00E10EEA" w:rsidRPr="00C51A94">
        <w:rPr>
          <w:rFonts w:eastAsia="TrebuchetMS"/>
          <w:szCs w:val="24"/>
        </w:rPr>
        <w:t>LSR</w:t>
      </w:r>
      <w:r w:rsidRPr="00C51A94">
        <w:rPr>
          <w:rFonts w:eastAsia="TrebuchetMS"/>
          <w:szCs w:val="24"/>
        </w:rPr>
        <w:t xml:space="preserve"> funkcjonują obecnie </w:t>
      </w:r>
      <w:r w:rsidR="00E10EEA" w:rsidRPr="00C51A94">
        <w:rPr>
          <w:rFonts w:eastAsia="TrebuchetMS"/>
          <w:szCs w:val="24"/>
        </w:rPr>
        <w:t>2</w:t>
      </w:r>
      <w:r w:rsidR="00E04ABC" w:rsidRPr="00C51A94">
        <w:rPr>
          <w:rFonts w:eastAsia="TrebuchetMS"/>
          <w:szCs w:val="24"/>
        </w:rPr>
        <w:t xml:space="preserve"> </w:t>
      </w:r>
      <w:r w:rsidRPr="00C51A94">
        <w:rPr>
          <w:rFonts w:eastAsia="TrebuchetMS"/>
          <w:szCs w:val="24"/>
        </w:rPr>
        <w:t xml:space="preserve">Małe Elektrownie Wodne o łącznej mocy </w:t>
      </w:r>
      <w:r w:rsidR="00E10EEA" w:rsidRPr="00C51A94">
        <w:rPr>
          <w:rFonts w:eastAsia="TrebuchetMS"/>
          <w:szCs w:val="24"/>
        </w:rPr>
        <w:t>28</w:t>
      </w:r>
      <w:r w:rsidRPr="00C51A94">
        <w:rPr>
          <w:rFonts w:eastAsia="TrebuchetMS"/>
          <w:szCs w:val="24"/>
        </w:rPr>
        <w:t>0 kW:</w:t>
      </w:r>
    </w:p>
    <w:p w:rsidR="008A1D52" w:rsidRPr="00C51A94" w:rsidRDefault="008A1D52" w:rsidP="00E04ABC">
      <w:pPr>
        <w:pStyle w:val="Akapitzlist"/>
        <w:numPr>
          <w:ilvl w:val="0"/>
          <w:numId w:val="40"/>
        </w:numPr>
        <w:autoSpaceDE w:val="0"/>
        <w:autoSpaceDN w:val="0"/>
        <w:adjustRightInd w:val="0"/>
        <w:spacing w:after="0" w:line="240" w:lineRule="auto"/>
        <w:rPr>
          <w:rFonts w:eastAsia="TrebuchetMS"/>
          <w:szCs w:val="24"/>
        </w:rPr>
      </w:pPr>
      <w:r w:rsidRPr="00C51A94">
        <w:rPr>
          <w:rFonts w:eastAsia="TrebuchetMS"/>
          <w:szCs w:val="24"/>
        </w:rPr>
        <w:t>MEW 120 kW (roczna produkcja 840 tys. kWh) - rzeka Netta,</w:t>
      </w:r>
    </w:p>
    <w:p w:rsidR="008A1D52" w:rsidRPr="00C51A94" w:rsidRDefault="008A1D52" w:rsidP="00E04ABC">
      <w:pPr>
        <w:pStyle w:val="Akapitzlist"/>
        <w:numPr>
          <w:ilvl w:val="0"/>
          <w:numId w:val="40"/>
        </w:numPr>
        <w:autoSpaceDE w:val="0"/>
        <w:autoSpaceDN w:val="0"/>
        <w:adjustRightInd w:val="0"/>
        <w:spacing w:after="0" w:line="240" w:lineRule="auto"/>
        <w:rPr>
          <w:rFonts w:eastAsia="TrebuchetMS"/>
          <w:szCs w:val="24"/>
        </w:rPr>
      </w:pPr>
      <w:r w:rsidRPr="00C51A94">
        <w:rPr>
          <w:rFonts w:eastAsia="TrebuchetMS"/>
          <w:szCs w:val="24"/>
        </w:rPr>
        <w:t xml:space="preserve">MEW 160 </w:t>
      </w:r>
      <w:r w:rsidR="00E10EEA" w:rsidRPr="00C51A94">
        <w:rPr>
          <w:rFonts w:eastAsia="TrebuchetMS"/>
          <w:szCs w:val="24"/>
        </w:rPr>
        <w:t>kW – Rygol, rzeka Czarna Hańcza.</w:t>
      </w:r>
    </w:p>
    <w:p w:rsidR="00D33351" w:rsidRPr="00C51A94" w:rsidRDefault="008A1D52" w:rsidP="00D33351">
      <w:pPr>
        <w:pStyle w:val="NormalnyWeb"/>
        <w:jc w:val="both"/>
        <w:rPr>
          <w:color w:val="000000"/>
        </w:rPr>
      </w:pPr>
      <w:r w:rsidRPr="00C51A94">
        <w:rPr>
          <w:rFonts w:eastAsia="TrebuchetMS"/>
        </w:rPr>
        <w:t>Energia słoneczna na analizowanym obszarze jest wykorzystywana w małym stopniu.</w:t>
      </w:r>
      <w:r w:rsidR="00E04ABC" w:rsidRPr="00C51A94">
        <w:rPr>
          <w:rFonts w:eastAsia="TrebuchetMS"/>
        </w:rPr>
        <w:t xml:space="preserve"> </w:t>
      </w:r>
      <w:r w:rsidRPr="00C51A94">
        <w:rPr>
          <w:rFonts w:eastAsia="TrebuchetMS"/>
        </w:rPr>
        <w:t xml:space="preserve">Niemniej jednak na terenie </w:t>
      </w:r>
      <w:r w:rsidR="00C04B01" w:rsidRPr="00C51A94">
        <w:rPr>
          <w:rFonts w:eastAsia="TrebuchetMS"/>
        </w:rPr>
        <w:t>obszaru LSR</w:t>
      </w:r>
      <w:r w:rsidRPr="00C51A94">
        <w:rPr>
          <w:rFonts w:eastAsia="TrebuchetMS"/>
        </w:rPr>
        <w:t xml:space="preserve"> w ostatnich latach instalowanych jest coraz</w:t>
      </w:r>
      <w:r w:rsidR="00E04ABC" w:rsidRPr="00C51A94">
        <w:rPr>
          <w:rFonts w:eastAsia="TrebuchetMS"/>
        </w:rPr>
        <w:t xml:space="preserve"> </w:t>
      </w:r>
      <w:r w:rsidRPr="00C51A94">
        <w:rPr>
          <w:rFonts w:eastAsia="TrebuchetMS"/>
        </w:rPr>
        <w:t xml:space="preserve">więcej </w:t>
      </w:r>
      <w:r w:rsidR="00E04ABC" w:rsidRPr="00C51A94">
        <w:rPr>
          <w:rFonts w:eastAsia="TrebuchetMS"/>
        </w:rPr>
        <w:t>obiektów</w:t>
      </w:r>
      <w:r w:rsidRPr="00C51A94">
        <w:rPr>
          <w:rFonts w:eastAsia="TrebuchetMS"/>
        </w:rPr>
        <w:t xml:space="preserve"> wykorzystujących energię promieniowania słonecznego.</w:t>
      </w:r>
      <w:r w:rsidR="00D33351" w:rsidRPr="00C51A94">
        <w:rPr>
          <w:rFonts w:eastAsia="TrebuchetMS"/>
        </w:rPr>
        <w:t xml:space="preserve"> W mieście Augustów w 2012 r. rozpoczęto realizację projektu </w:t>
      </w:r>
      <w:r w:rsidR="00D33351" w:rsidRPr="00C51A94">
        <w:rPr>
          <w:color w:val="000000"/>
        </w:rPr>
        <w:t>„Słoneczny Augustów - zmniejszenie emisji zanieczyszczeń w Augustowie poprzez zastosowanie przyjaznej środowisku energii słonecznej”, dofinansowanego ze środków Regionalnego Programu Operacyjnego Województwa Podlaskiego na lata 2007-2013. Przedsięwzięcie polega na zaprojektowaniu i wykonaniu instalacji wspomagających przygotowanie ciepłej wody użytkowej w oparciu o systemy solarne w 196 prywatnych gospodarstwach domowych i 1 obiekcie użyteczności publicznej na terenie Gminy Miasto Augustów. Planowany termin zakończenia inwestycji – 2015 r.</w:t>
      </w:r>
    </w:p>
    <w:p w:rsidR="00E04ABC" w:rsidRPr="008A1D52" w:rsidRDefault="00E04ABC" w:rsidP="00E04ABC">
      <w:pPr>
        <w:autoSpaceDE w:val="0"/>
        <w:autoSpaceDN w:val="0"/>
        <w:adjustRightInd w:val="0"/>
        <w:spacing w:after="0" w:line="240" w:lineRule="auto"/>
        <w:jc w:val="both"/>
      </w:pPr>
      <w:r w:rsidRPr="00C51A94">
        <w:rPr>
          <w:rFonts w:eastAsia="TrebuchetMS"/>
          <w:szCs w:val="24"/>
        </w:rPr>
        <w:t xml:space="preserve">Dokumenty strategiczne takie jak: Program Ochrony Środowiska dla Powiatu Augustowskiego na lata 2012-2015 z perspektywą do 2019 r., </w:t>
      </w:r>
      <w:r w:rsidRPr="00C51A94">
        <w:rPr>
          <w:szCs w:val="24"/>
        </w:rPr>
        <w:t xml:space="preserve">Program Ochrony Środowiska  dla Gminy Augustów na lata 2014 – 2017  z perspektywą na lata 2018 – 2021, Program Ochrony Środowiska Gminy Płaska, jako jeden z celów strategicznych długookresowych wskazują </w:t>
      </w:r>
      <w:r w:rsidRPr="00C51A94">
        <w:rPr>
          <w:rFonts w:eastAsia="TrebuchetMS"/>
          <w:szCs w:val="24"/>
        </w:rPr>
        <w:t>ograniczanie zużycia energii oraz zwiększenie wykorzystania odnawialnych źródeł energii. Wśród celów krótkoterminowych wymienia się zwiększenie wykorzystania OZE, a do priorytetowych zadań zalicza się ograniczenie zużycia energii (energochłonności) – rezygnacja z konwencjonalnych źródeł pozyskiwania energii na rzecz pozyskiwania energii ze źródeł odnawialnych.</w:t>
      </w:r>
    </w:p>
    <w:p w:rsidR="008A1D52" w:rsidRPr="008A1D52" w:rsidRDefault="008A1D52" w:rsidP="008A1D52"/>
    <w:p w:rsidR="00973170" w:rsidRPr="00CD721B" w:rsidRDefault="00973170" w:rsidP="0032617F">
      <w:pPr>
        <w:spacing w:after="0" w:line="240" w:lineRule="auto"/>
        <w:ind w:firstLine="360"/>
        <w:jc w:val="both"/>
        <w:rPr>
          <w:szCs w:val="24"/>
        </w:rPr>
      </w:pPr>
    </w:p>
    <w:p w:rsidR="00A7036E" w:rsidRDefault="00A7036E" w:rsidP="0032617F">
      <w:pPr>
        <w:pStyle w:val="Nagwek2"/>
        <w:numPr>
          <w:ilvl w:val="0"/>
          <w:numId w:val="5"/>
        </w:numPr>
        <w:spacing w:before="0" w:line="240" w:lineRule="auto"/>
      </w:pPr>
      <w:bookmarkStart w:id="32" w:name="_Toc453655673"/>
      <w:r w:rsidRPr="003037C2">
        <w:t>Opis rynku pracy (poziom zatrudnienia i stopa bezrobocia - liczba bezrobotnych do liczby osób w wieku produkcyjnym, charakterystyka grup pozostających poza rynkiem pracy)</w:t>
      </w:r>
      <w:bookmarkEnd w:id="32"/>
    </w:p>
    <w:p w:rsidR="00A7036E" w:rsidRDefault="00A7036E" w:rsidP="0032617F">
      <w:pPr>
        <w:spacing w:after="0" w:line="240" w:lineRule="auto"/>
      </w:pPr>
    </w:p>
    <w:p w:rsidR="00A7036E" w:rsidRDefault="00A7036E" w:rsidP="0032617F">
      <w:pPr>
        <w:spacing w:after="0" w:line="240" w:lineRule="auto"/>
        <w:ind w:firstLine="708"/>
        <w:jc w:val="both"/>
        <w:rPr>
          <w:szCs w:val="24"/>
        </w:rPr>
      </w:pPr>
      <w:r>
        <w:rPr>
          <w:szCs w:val="24"/>
        </w:rPr>
        <w:t>Na koniec 2013 r. poza rolnictwem indywidualnym zatrudnionych było 6889 osób, natomiast l</w:t>
      </w:r>
      <w:r w:rsidRPr="00224C5A">
        <w:rPr>
          <w:szCs w:val="24"/>
        </w:rPr>
        <w:t xml:space="preserve">iczba zarejestrowanych bezrobotnych z </w:t>
      </w:r>
      <w:r>
        <w:rPr>
          <w:szCs w:val="24"/>
        </w:rPr>
        <w:t>obszaru</w:t>
      </w:r>
      <w:r w:rsidRPr="00224C5A">
        <w:rPr>
          <w:szCs w:val="24"/>
        </w:rPr>
        <w:t xml:space="preserve"> LSR wynosiła </w:t>
      </w:r>
      <w:r>
        <w:rPr>
          <w:szCs w:val="24"/>
        </w:rPr>
        <w:t>2848</w:t>
      </w:r>
      <w:r w:rsidRPr="00224C5A">
        <w:rPr>
          <w:szCs w:val="24"/>
        </w:rPr>
        <w:t xml:space="preserve"> osób, w tym </w:t>
      </w:r>
      <w:r>
        <w:rPr>
          <w:szCs w:val="24"/>
        </w:rPr>
        <w:t>1280</w:t>
      </w:r>
      <w:r w:rsidRPr="00224C5A">
        <w:rPr>
          <w:szCs w:val="24"/>
        </w:rPr>
        <w:t xml:space="preserve"> kobiet oraz </w:t>
      </w:r>
      <w:r>
        <w:rPr>
          <w:szCs w:val="24"/>
        </w:rPr>
        <w:t>1568</w:t>
      </w:r>
      <w:r w:rsidRPr="00224C5A">
        <w:rPr>
          <w:szCs w:val="24"/>
        </w:rPr>
        <w:t xml:space="preserve"> mężczyzn. </w:t>
      </w:r>
    </w:p>
    <w:p w:rsidR="00A7036E" w:rsidRDefault="00A7036E" w:rsidP="0032617F">
      <w:pPr>
        <w:spacing w:after="0" w:line="240" w:lineRule="auto"/>
      </w:pPr>
    </w:p>
    <w:p w:rsidR="00A7036E" w:rsidRPr="00086139" w:rsidRDefault="00A7036E" w:rsidP="0032617F">
      <w:pPr>
        <w:pStyle w:val="Legenda"/>
        <w:keepNext/>
        <w:spacing w:after="0"/>
        <w:rPr>
          <w:sz w:val="24"/>
          <w:szCs w:val="24"/>
        </w:rPr>
      </w:pPr>
      <w:bookmarkStart w:id="33" w:name="_Toc453655719"/>
      <w:r w:rsidRPr="00086139">
        <w:rPr>
          <w:sz w:val="24"/>
          <w:szCs w:val="24"/>
        </w:rPr>
        <w:lastRenderedPageBreak/>
        <w:t xml:space="preserve">Tabela </w:t>
      </w:r>
      <w:r w:rsidR="00117CC0" w:rsidRPr="00086139">
        <w:rPr>
          <w:sz w:val="24"/>
          <w:szCs w:val="24"/>
        </w:rPr>
        <w:fldChar w:fldCharType="begin"/>
      </w:r>
      <w:r w:rsidRPr="00086139">
        <w:rPr>
          <w:sz w:val="24"/>
          <w:szCs w:val="24"/>
        </w:rPr>
        <w:instrText xml:space="preserve"> SEQ Tabela \* ARABIC </w:instrText>
      </w:r>
      <w:r w:rsidR="00117CC0" w:rsidRPr="00086139">
        <w:rPr>
          <w:sz w:val="24"/>
          <w:szCs w:val="24"/>
        </w:rPr>
        <w:fldChar w:fldCharType="separate"/>
      </w:r>
      <w:r w:rsidR="006D4679">
        <w:rPr>
          <w:noProof/>
          <w:sz w:val="24"/>
          <w:szCs w:val="24"/>
        </w:rPr>
        <w:t>13</w:t>
      </w:r>
      <w:r w:rsidR="00117CC0" w:rsidRPr="00086139">
        <w:rPr>
          <w:sz w:val="24"/>
          <w:szCs w:val="24"/>
        </w:rPr>
        <w:fldChar w:fldCharType="end"/>
      </w:r>
      <w:r w:rsidRPr="00086139">
        <w:rPr>
          <w:sz w:val="24"/>
          <w:szCs w:val="24"/>
        </w:rPr>
        <w:t>. Liczba pracujących i bezrobotnych na obszarze LG</w:t>
      </w:r>
      <w:r>
        <w:rPr>
          <w:sz w:val="24"/>
          <w:szCs w:val="24"/>
        </w:rPr>
        <w:t>D</w:t>
      </w:r>
      <w:r w:rsidRPr="00086139">
        <w:rPr>
          <w:sz w:val="24"/>
          <w:szCs w:val="24"/>
        </w:rPr>
        <w:t xml:space="preserve"> w 2013 r.</w:t>
      </w:r>
      <w:bookmarkEnd w:id="33"/>
    </w:p>
    <w:tbl>
      <w:tblPr>
        <w:tblW w:w="91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858"/>
        <w:gridCol w:w="955"/>
        <w:gridCol w:w="935"/>
        <w:gridCol w:w="897"/>
        <w:gridCol w:w="827"/>
        <w:gridCol w:w="880"/>
        <w:gridCol w:w="817"/>
        <w:gridCol w:w="1052"/>
        <w:gridCol w:w="936"/>
      </w:tblGrid>
      <w:tr w:rsidR="00A7036E" w:rsidRPr="0032617F" w:rsidTr="00CB7F23">
        <w:trPr>
          <w:cantSplit/>
          <w:trHeight w:val="2335"/>
        </w:trPr>
        <w:tc>
          <w:tcPr>
            <w:tcW w:w="1858" w:type="dxa"/>
            <w:shd w:val="clear" w:color="auto" w:fill="D9D9D9"/>
            <w:noWrap/>
            <w:vAlign w:val="center"/>
          </w:tcPr>
          <w:p w:rsidR="00A7036E" w:rsidRPr="0032617F" w:rsidRDefault="00A7036E" w:rsidP="00086139">
            <w:pPr>
              <w:spacing w:after="0" w:line="240" w:lineRule="auto"/>
              <w:jc w:val="center"/>
              <w:rPr>
                <w:b/>
                <w:color w:val="000000"/>
                <w:sz w:val="20"/>
                <w:szCs w:val="20"/>
                <w:lang w:eastAsia="pl-PL"/>
              </w:rPr>
            </w:pPr>
            <w:r w:rsidRPr="0032617F">
              <w:rPr>
                <w:b/>
                <w:color w:val="000000"/>
                <w:sz w:val="20"/>
                <w:szCs w:val="20"/>
                <w:lang w:eastAsia="pl-PL"/>
              </w:rPr>
              <w:t>Jednostka terytorialna</w:t>
            </w:r>
          </w:p>
        </w:tc>
        <w:tc>
          <w:tcPr>
            <w:tcW w:w="955"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Pracujący ogółem</w:t>
            </w:r>
          </w:p>
        </w:tc>
        <w:tc>
          <w:tcPr>
            <w:tcW w:w="935"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Kobiety</w:t>
            </w:r>
          </w:p>
        </w:tc>
        <w:tc>
          <w:tcPr>
            <w:tcW w:w="897"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Mężczyźni</w:t>
            </w:r>
          </w:p>
        </w:tc>
        <w:tc>
          <w:tcPr>
            <w:tcW w:w="827"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Bezrobotni ogółem</w:t>
            </w:r>
          </w:p>
        </w:tc>
        <w:tc>
          <w:tcPr>
            <w:tcW w:w="880"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Kobiety</w:t>
            </w:r>
          </w:p>
        </w:tc>
        <w:tc>
          <w:tcPr>
            <w:tcW w:w="817"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Mężczyźni</w:t>
            </w:r>
          </w:p>
        </w:tc>
        <w:tc>
          <w:tcPr>
            <w:tcW w:w="1052"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Udział bezrobotnych zarejestrowanych w liczbie ludności w wieku produkcyjnym</w:t>
            </w:r>
          </w:p>
        </w:tc>
        <w:tc>
          <w:tcPr>
            <w:tcW w:w="936" w:type="dxa"/>
            <w:shd w:val="clear" w:color="auto" w:fill="D9D9D9"/>
            <w:textDirection w:val="btLr"/>
            <w:vAlign w:val="center"/>
          </w:tcPr>
          <w:p w:rsidR="00A7036E" w:rsidRPr="0032617F" w:rsidRDefault="00A7036E" w:rsidP="00086139">
            <w:pPr>
              <w:spacing w:after="0" w:line="240" w:lineRule="auto"/>
              <w:ind w:left="113" w:right="113"/>
              <w:jc w:val="center"/>
              <w:rPr>
                <w:b/>
                <w:color w:val="000000"/>
                <w:sz w:val="20"/>
                <w:szCs w:val="20"/>
                <w:lang w:eastAsia="pl-PL"/>
              </w:rPr>
            </w:pPr>
            <w:r w:rsidRPr="0032617F">
              <w:rPr>
                <w:b/>
                <w:color w:val="000000"/>
                <w:sz w:val="20"/>
                <w:szCs w:val="20"/>
                <w:lang w:eastAsia="pl-PL"/>
              </w:rPr>
              <w:t>Pracujący na 1000 ludności</w:t>
            </w:r>
          </w:p>
        </w:tc>
      </w:tr>
      <w:tr w:rsidR="00A7036E" w:rsidRPr="0032617F" w:rsidTr="00CB7F23">
        <w:trPr>
          <w:trHeight w:val="330"/>
        </w:trPr>
        <w:tc>
          <w:tcPr>
            <w:tcW w:w="1858" w:type="dxa"/>
            <w:noWrap/>
            <w:vAlign w:val="center"/>
          </w:tcPr>
          <w:p w:rsidR="00A7036E" w:rsidRPr="0032617F" w:rsidRDefault="00A7036E" w:rsidP="00043C91">
            <w:pPr>
              <w:spacing w:after="0" w:line="240" w:lineRule="auto"/>
              <w:rPr>
                <w:sz w:val="20"/>
                <w:szCs w:val="20"/>
                <w:lang w:eastAsia="pl-PL"/>
              </w:rPr>
            </w:pPr>
            <w:r w:rsidRPr="0032617F">
              <w:rPr>
                <w:sz w:val="20"/>
                <w:szCs w:val="20"/>
                <w:lang w:eastAsia="pl-PL"/>
              </w:rPr>
              <w:t xml:space="preserve">Miasto Augustów </w:t>
            </w:r>
          </w:p>
        </w:tc>
        <w:tc>
          <w:tcPr>
            <w:tcW w:w="95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6281</w:t>
            </w:r>
          </w:p>
        </w:tc>
        <w:tc>
          <w:tcPr>
            <w:tcW w:w="93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3307</w:t>
            </w:r>
          </w:p>
        </w:tc>
        <w:tc>
          <w:tcPr>
            <w:tcW w:w="89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2974</w:t>
            </w:r>
          </w:p>
        </w:tc>
        <w:tc>
          <w:tcPr>
            <w:tcW w:w="82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2206</w:t>
            </w:r>
          </w:p>
        </w:tc>
        <w:tc>
          <w:tcPr>
            <w:tcW w:w="880"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1000</w:t>
            </w:r>
          </w:p>
        </w:tc>
        <w:tc>
          <w:tcPr>
            <w:tcW w:w="81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1206</w:t>
            </w:r>
          </w:p>
        </w:tc>
        <w:tc>
          <w:tcPr>
            <w:tcW w:w="1052"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11,3</w:t>
            </w:r>
          </w:p>
        </w:tc>
        <w:tc>
          <w:tcPr>
            <w:tcW w:w="936"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205</w:t>
            </w:r>
          </w:p>
        </w:tc>
      </w:tr>
      <w:tr w:rsidR="00A7036E" w:rsidRPr="0032617F" w:rsidTr="00CB7F23">
        <w:trPr>
          <w:trHeight w:val="330"/>
        </w:trPr>
        <w:tc>
          <w:tcPr>
            <w:tcW w:w="1858" w:type="dxa"/>
            <w:noWrap/>
            <w:vAlign w:val="center"/>
          </w:tcPr>
          <w:p w:rsidR="00A7036E" w:rsidRPr="0032617F" w:rsidRDefault="00A7036E" w:rsidP="00043C91">
            <w:pPr>
              <w:spacing w:after="0" w:line="240" w:lineRule="auto"/>
              <w:rPr>
                <w:sz w:val="20"/>
                <w:szCs w:val="20"/>
                <w:lang w:eastAsia="pl-PL"/>
              </w:rPr>
            </w:pPr>
            <w:r w:rsidRPr="0032617F">
              <w:rPr>
                <w:sz w:val="20"/>
                <w:szCs w:val="20"/>
                <w:lang w:eastAsia="pl-PL"/>
              </w:rPr>
              <w:t>Gmina Augustów</w:t>
            </w:r>
          </w:p>
        </w:tc>
        <w:tc>
          <w:tcPr>
            <w:tcW w:w="95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393</w:t>
            </w:r>
          </w:p>
        </w:tc>
        <w:tc>
          <w:tcPr>
            <w:tcW w:w="93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180</w:t>
            </w:r>
          </w:p>
        </w:tc>
        <w:tc>
          <w:tcPr>
            <w:tcW w:w="89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213</w:t>
            </w:r>
          </w:p>
        </w:tc>
        <w:tc>
          <w:tcPr>
            <w:tcW w:w="82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404</w:t>
            </w:r>
          </w:p>
        </w:tc>
        <w:tc>
          <w:tcPr>
            <w:tcW w:w="880"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177</w:t>
            </w:r>
          </w:p>
        </w:tc>
        <w:tc>
          <w:tcPr>
            <w:tcW w:w="81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227</w:t>
            </w:r>
          </w:p>
        </w:tc>
        <w:tc>
          <w:tcPr>
            <w:tcW w:w="1052"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9,3</w:t>
            </w:r>
          </w:p>
        </w:tc>
        <w:tc>
          <w:tcPr>
            <w:tcW w:w="936"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57</w:t>
            </w:r>
          </w:p>
        </w:tc>
      </w:tr>
      <w:tr w:rsidR="00A7036E" w:rsidRPr="0032617F" w:rsidTr="00CB7F23">
        <w:trPr>
          <w:trHeight w:val="315"/>
        </w:trPr>
        <w:tc>
          <w:tcPr>
            <w:tcW w:w="1858" w:type="dxa"/>
            <w:noWrap/>
            <w:vAlign w:val="center"/>
          </w:tcPr>
          <w:p w:rsidR="00A7036E" w:rsidRPr="0032617F" w:rsidRDefault="00A7036E" w:rsidP="00043C91">
            <w:pPr>
              <w:spacing w:after="0" w:line="240" w:lineRule="auto"/>
              <w:rPr>
                <w:sz w:val="20"/>
                <w:szCs w:val="20"/>
                <w:lang w:eastAsia="pl-PL"/>
              </w:rPr>
            </w:pPr>
            <w:r w:rsidRPr="0032617F">
              <w:rPr>
                <w:sz w:val="20"/>
                <w:szCs w:val="20"/>
                <w:lang w:eastAsia="pl-PL"/>
              </w:rPr>
              <w:t xml:space="preserve">Gmina Płaska </w:t>
            </w:r>
          </w:p>
        </w:tc>
        <w:tc>
          <w:tcPr>
            <w:tcW w:w="95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215</w:t>
            </w:r>
          </w:p>
        </w:tc>
        <w:tc>
          <w:tcPr>
            <w:tcW w:w="935"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102</w:t>
            </w:r>
          </w:p>
        </w:tc>
        <w:tc>
          <w:tcPr>
            <w:tcW w:w="89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113</w:t>
            </w:r>
          </w:p>
        </w:tc>
        <w:tc>
          <w:tcPr>
            <w:tcW w:w="82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238</w:t>
            </w:r>
          </w:p>
        </w:tc>
        <w:tc>
          <w:tcPr>
            <w:tcW w:w="880"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103</w:t>
            </w:r>
          </w:p>
        </w:tc>
        <w:tc>
          <w:tcPr>
            <w:tcW w:w="817"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135</w:t>
            </w:r>
          </w:p>
        </w:tc>
        <w:tc>
          <w:tcPr>
            <w:tcW w:w="1052"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14,7</w:t>
            </w:r>
          </w:p>
        </w:tc>
        <w:tc>
          <w:tcPr>
            <w:tcW w:w="936" w:type="dxa"/>
            <w:noWrap/>
            <w:vAlign w:val="bottom"/>
          </w:tcPr>
          <w:p w:rsidR="00A7036E" w:rsidRPr="0032617F" w:rsidRDefault="00A7036E" w:rsidP="00086139">
            <w:pPr>
              <w:spacing w:after="0" w:line="240" w:lineRule="auto"/>
              <w:jc w:val="right"/>
              <w:rPr>
                <w:color w:val="000000"/>
                <w:sz w:val="20"/>
                <w:szCs w:val="20"/>
                <w:lang w:eastAsia="pl-PL"/>
              </w:rPr>
            </w:pPr>
            <w:r w:rsidRPr="0032617F">
              <w:rPr>
                <w:color w:val="000000"/>
                <w:sz w:val="20"/>
                <w:szCs w:val="20"/>
                <w:lang w:eastAsia="pl-PL"/>
              </w:rPr>
              <w:t>82</w:t>
            </w:r>
          </w:p>
        </w:tc>
      </w:tr>
      <w:tr w:rsidR="00A7036E" w:rsidRPr="0032617F" w:rsidTr="00CB7F23">
        <w:trPr>
          <w:trHeight w:val="315"/>
        </w:trPr>
        <w:tc>
          <w:tcPr>
            <w:tcW w:w="1858" w:type="dxa"/>
            <w:noWrap/>
            <w:vAlign w:val="center"/>
          </w:tcPr>
          <w:p w:rsidR="00A7036E" w:rsidRPr="0032617F" w:rsidRDefault="00A7036E" w:rsidP="00963385">
            <w:pPr>
              <w:spacing w:after="0" w:line="240" w:lineRule="auto"/>
              <w:rPr>
                <w:b/>
                <w:bCs/>
                <w:sz w:val="20"/>
                <w:szCs w:val="20"/>
                <w:lang w:eastAsia="pl-PL"/>
              </w:rPr>
            </w:pPr>
            <w:r w:rsidRPr="0032617F">
              <w:rPr>
                <w:b/>
                <w:bCs/>
                <w:sz w:val="20"/>
                <w:szCs w:val="20"/>
                <w:lang w:eastAsia="pl-PL"/>
              </w:rPr>
              <w:t>Razem obszar LGD</w:t>
            </w:r>
          </w:p>
        </w:tc>
        <w:tc>
          <w:tcPr>
            <w:tcW w:w="955"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6889</w:t>
            </w:r>
          </w:p>
        </w:tc>
        <w:tc>
          <w:tcPr>
            <w:tcW w:w="935"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3589</w:t>
            </w:r>
          </w:p>
        </w:tc>
        <w:tc>
          <w:tcPr>
            <w:tcW w:w="897"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3300</w:t>
            </w:r>
          </w:p>
        </w:tc>
        <w:tc>
          <w:tcPr>
            <w:tcW w:w="827"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2848</w:t>
            </w:r>
          </w:p>
        </w:tc>
        <w:tc>
          <w:tcPr>
            <w:tcW w:w="880"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1280</w:t>
            </w:r>
          </w:p>
        </w:tc>
        <w:tc>
          <w:tcPr>
            <w:tcW w:w="817"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1568</w:t>
            </w:r>
          </w:p>
        </w:tc>
        <w:tc>
          <w:tcPr>
            <w:tcW w:w="1052" w:type="dxa"/>
            <w:noWrap/>
            <w:vAlign w:val="bottom"/>
          </w:tcPr>
          <w:p w:rsidR="00A7036E" w:rsidRPr="0032617F" w:rsidRDefault="00A7036E" w:rsidP="009635EE">
            <w:pPr>
              <w:spacing w:after="0" w:line="240" w:lineRule="auto"/>
              <w:jc w:val="right"/>
              <w:rPr>
                <w:b/>
                <w:color w:val="000000"/>
                <w:sz w:val="20"/>
                <w:szCs w:val="20"/>
                <w:lang w:eastAsia="pl-PL"/>
              </w:rPr>
            </w:pPr>
            <w:r w:rsidRPr="0032617F">
              <w:rPr>
                <w:b/>
                <w:color w:val="000000"/>
                <w:sz w:val="20"/>
                <w:szCs w:val="20"/>
                <w:lang w:eastAsia="pl-PL"/>
              </w:rPr>
              <w:t>11,77</w:t>
            </w:r>
          </w:p>
        </w:tc>
        <w:tc>
          <w:tcPr>
            <w:tcW w:w="936" w:type="dxa"/>
            <w:noWrap/>
            <w:vAlign w:val="bottom"/>
          </w:tcPr>
          <w:p w:rsidR="00A7036E" w:rsidRPr="0032617F" w:rsidRDefault="00A7036E" w:rsidP="0034095B">
            <w:pPr>
              <w:spacing w:after="0" w:line="240" w:lineRule="auto"/>
              <w:jc w:val="right"/>
              <w:rPr>
                <w:b/>
                <w:color w:val="000000"/>
                <w:sz w:val="20"/>
                <w:szCs w:val="20"/>
                <w:lang w:eastAsia="pl-PL"/>
              </w:rPr>
            </w:pPr>
            <w:r w:rsidRPr="0032617F">
              <w:rPr>
                <w:b/>
                <w:color w:val="000000"/>
                <w:sz w:val="20"/>
                <w:szCs w:val="20"/>
                <w:lang w:eastAsia="pl-PL"/>
              </w:rPr>
              <w:t>114</w:t>
            </w:r>
          </w:p>
        </w:tc>
      </w:tr>
      <w:tr w:rsidR="00A7036E" w:rsidRPr="0032617F" w:rsidTr="00CB7F23">
        <w:trPr>
          <w:trHeight w:val="315"/>
        </w:trPr>
        <w:tc>
          <w:tcPr>
            <w:tcW w:w="1858" w:type="dxa"/>
            <w:noWrap/>
            <w:vAlign w:val="center"/>
          </w:tcPr>
          <w:p w:rsidR="00A7036E" w:rsidRPr="0032617F" w:rsidRDefault="00A7036E" w:rsidP="00043C91">
            <w:pPr>
              <w:spacing w:after="0" w:line="240" w:lineRule="auto"/>
              <w:rPr>
                <w:b/>
                <w:bCs/>
                <w:sz w:val="20"/>
                <w:szCs w:val="20"/>
                <w:lang w:eastAsia="pl-PL"/>
              </w:rPr>
            </w:pPr>
            <w:r w:rsidRPr="0032617F">
              <w:rPr>
                <w:b/>
                <w:bCs/>
                <w:sz w:val="20"/>
                <w:szCs w:val="20"/>
                <w:lang w:eastAsia="pl-PL"/>
              </w:rPr>
              <w:t>Województwo podlaskie</w:t>
            </w:r>
          </w:p>
        </w:tc>
        <w:tc>
          <w:tcPr>
            <w:tcW w:w="955"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400090</w:t>
            </w:r>
          </w:p>
        </w:tc>
        <w:tc>
          <w:tcPr>
            <w:tcW w:w="935"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191202</w:t>
            </w:r>
          </w:p>
        </w:tc>
        <w:tc>
          <w:tcPr>
            <w:tcW w:w="897"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208888</w:t>
            </w:r>
          </w:p>
        </w:tc>
        <w:tc>
          <w:tcPr>
            <w:tcW w:w="827"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70889</w:t>
            </w:r>
          </w:p>
        </w:tc>
        <w:tc>
          <w:tcPr>
            <w:tcW w:w="880"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32303</w:t>
            </w:r>
          </w:p>
        </w:tc>
        <w:tc>
          <w:tcPr>
            <w:tcW w:w="817" w:type="dxa"/>
            <w:noWrap/>
            <w:vAlign w:val="bottom"/>
          </w:tcPr>
          <w:p w:rsidR="00A7036E" w:rsidRPr="0032617F" w:rsidRDefault="00A7036E" w:rsidP="0092327C">
            <w:pPr>
              <w:spacing w:after="0" w:line="240" w:lineRule="auto"/>
              <w:jc w:val="right"/>
              <w:rPr>
                <w:b/>
                <w:color w:val="000000"/>
                <w:sz w:val="20"/>
                <w:szCs w:val="20"/>
                <w:lang w:eastAsia="pl-PL"/>
              </w:rPr>
            </w:pPr>
            <w:r w:rsidRPr="0032617F">
              <w:rPr>
                <w:b/>
                <w:color w:val="000000"/>
                <w:sz w:val="20"/>
                <w:szCs w:val="20"/>
                <w:lang w:eastAsia="pl-PL"/>
              </w:rPr>
              <w:t>38586</w:t>
            </w:r>
          </w:p>
        </w:tc>
        <w:tc>
          <w:tcPr>
            <w:tcW w:w="1052" w:type="dxa"/>
            <w:noWrap/>
            <w:vAlign w:val="bottom"/>
          </w:tcPr>
          <w:p w:rsidR="00A7036E" w:rsidRPr="0032617F" w:rsidRDefault="00A7036E" w:rsidP="009635EE">
            <w:pPr>
              <w:spacing w:after="0" w:line="240" w:lineRule="auto"/>
              <w:jc w:val="right"/>
              <w:rPr>
                <w:b/>
                <w:color w:val="000000"/>
                <w:sz w:val="20"/>
                <w:szCs w:val="20"/>
                <w:lang w:eastAsia="pl-PL"/>
              </w:rPr>
            </w:pPr>
            <w:r w:rsidRPr="0032617F">
              <w:rPr>
                <w:b/>
                <w:color w:val="000000"/>
                <w:sz w:val="20"/>
                <w:szCs w:val="20"/>
                <w:lang w:eastAsia="pl-PL"/>
              </w:rPr>
              <w:t>9,33</w:t>
            </w:r>
          </w:p>
        </w:tc>
        <w:tc>
          <w:tcPr>
            <w:tcW w:w="936" w:type="dxa"/>
            <w:noWrap/>
            <w:vAlign w:val="bottom"/>
          </w:tcPr>
          <w:p w:rsidR="00A7036E" w:rsidRPr="0032617F" w:rsidRDefault="00A7036E" w:rsidP="00086139">
            <w:pPr>
              <w:spacing w:after="0" w:line="240" w:lineRule="auto"/>
              <w:jc w:val="right"/>
              <w:rPr>
                <w:b/>
                <w:color w:val="000000"/>
                <w:sz w:val="20"/>
                <w:szCs w:val="20"/>
                <w:lang w:eastAsia="pl-PL"/>
              </w:rPr>
            </w:pPr>
            <w:r w:rsidRPr="0032617F">
              <w:rPr>
                <w:b/>
                <w:color w:val="000000"/>
                <w:sz w:val="20"/>
                <w:szCs w:val="20"/>
                <w:lang w:eastAsia="pl-PL"/>
              </w:rPr>
              <w:t>176</w:t>
            </w:r>
          </w:p>
        </w:tc>
      </w:tr>
    </w:tbl>
    <w:p w:rsidR="00A7036E" w:rsidRPr="00086139" w:rsidRDefault="00A7036E" w:rsidP="0032617F">
      <w:pPr>
        <w:spacing w:after="0" w:line="240" w:lineRule="auto"/>
        <w:jc w:val="both"/>
        <w:rPr>
          <w:i/>
          <w:szCs w:val="24"/>
        </w:rPr>
      </w:pPr>
      <w:r w:rsidRPr="00086139">
        <w:rPr>
          <w:i/>
          <w:szCs w:val="24"/>
        </w:rPr>
        <w:t>Źródło: Opracowanie własne na podstawie Banku Danych Lokalnych GUS.</w:t>
      </w:r>
    </w:p>
    <w:p w:rsidR="0032617F" w:rsidRDefault="0032617F" w:rsidP="003A46B2">
      <w:pPr>
        <w:spacing w:after="0"/>
        <w:ind w:firstLine="708"/>
        <w:jc w:val="both"/>
        <w:rPr>
          <w:szCs w:val="24"/>
        </w:rPr>
      </w:pPr>
    </w:p>
    <w:p w:rsidR="00A7036E" w:rsidRPr="003A46B2" w:rsidRDefault="00A7036E" w:rsidP="003A46B2">
      <w:pPr>
        <w:spacing w:after="0"/>
        <w:ind w:firstLine="708"/>
        <w:jc w:val="both"/>
        <w:rPr>
          <w:szCs w:val="24"/>
        </w:rPr>
      </w:pPr>
      <w:r w:rsidRPr="003A46B2">
        <w:rPr>
          <w:szCs w:val="24"/>
        </w:rPr>
        <w:t>Wskaźnik realnej aktywności zawodowej ukazuj</w:t>
      </w:r>
      <w:r>
        <w:rPr>
          <w:szCs w:val="24"/>
        </w:rPr>
        <w:t>e</w:t>
      </w:r>
      <w:r w:rsidRPr="003A46B2">
        <w:rPr>
          <w:szCs w:val="24"/>
        </w:rPr>
        <w:t xml:space="preserve"> liczba osób pracujących przypadająca na 1000 mieszkańców. Na obszarze LG</w:t>
      </w:r>
      <w:r>
        <w:rPr>
          <w:szCs w:val="24"/>
        </w:rPr>
        <w:t>D</w:t>
      </w:r>
      <w:r w:rsidRPr="003A46B2">
        <w:rPr>
          <w:szCs w:val="24"/>
        </w:rPr>
        <w:t xml:space="preserve"> aktywność ta jest mniejsza niż średnia wojewódzka (176 osób) i średnia krajowa (226) i wynosi </w:t>
      </w:r>
      <w:r>
        <w:rPr>
          <w:szCs w:val="24"/>
        </w:rPr>
        <w:t>114</w:t>
      </w:r>
      <w:r w:rsidRPr="003A46B2">
        <w:rPr>
          <w:szCs w:val="24"/>
        </w:rPr>
        <w:t xml:space="preserve"> osó</w:t>
      </w:r>
      <w:r>
        <w:rPr>
          <w:szCs w:val="24"/>
        </w:rPr>
        <w:t>b.</w:t>
      </w:r>
      <w:r w:rsidRPr="003A46B2">
        <w:rPr>
          <w:szCs w:val="24"/>
        </w:rPr>
        <w:t xml:space="preserve"> </w:t>
      </w:r>
      <w:r>
        <w:rPr>
          <w:szCs w:val="24"/>
        </w:rPr>
        <w:t>Jedynie w</w:t>
      </w:r>
      <w:r w:rsidRPr="003A46B2">
        <w:rPr>
          <w:szCs w:val="24"/>
        </w:rPr>
        <w:t xml:space="preserve"> </w:t>
      </w:r>
      <w:r>
        <w:rPr>
          <w:szCs w:val="24"/>
        </w:rPr>
        <w:t>mieście Augustów wskaźnik ten kształtuje się</w:t>
      </w:r>
      <w:r w:rsidRPr="003A46B2">
        <w:rPr>
          <w:szCs w:val="24"/>
        </w:rPr>
        <w:t xml:space="preserve"> znacznie powyżej średniej wojewódzkiej</w:t>
      </w:r>
      <w:r w:rsidR="00CD519C">
        <w:rPr>
          <w:szCs w:val="24"/>
        </w:rPr>
        <w:t xml:space="preserve">, jednak nie </w:t>
      </w:r>
      <w:r w:rsidR="000F40CB">
        <w:rPr>
          <w:szCs w:val="24"/>
        </w:rPr>
        <w:t xml:space="preserve">przekracza </w:t>
      </w:r>
      <w:r w:rsidRPr="003A46B2">
        <w:rPr>
          <w:szCs w:val="24"/>
        </w:rPr>
        <w:t>średniej krajowej</w:t>
      </w:r>
      <w:r>
        <w:rPr>
          <w:szCs w:val="24"/>
        </w:rPr>
        <w:t>.</w:t>
      </w:r>
      <w:r w:rsidRPr="003A46B2">
        <w:rPr>
          <w:szCs w:val="24"/>
        </w:rPr>
        <w:t xml:space="preserve"> </w:t>
      </w:r>
      <w:r>
        <w:rPr>
          <w:szCs w:val="24"/>
        </w:rPr>
        <w:t>W</w:t>
      </w:r>
      <w:r w:rsidRPr="003A46B2">
        <w:rPr>
          <w:szCs w:val="24"/>
        </w:rPr>
        <w:t xml:space="preserve"> </w:t>
      </w:r>
      <w:r>
        <w:rPr>
          <w:szCs w:val="24"/>
        </w:rPr>
        <w:t>pozostałych</w:t>
      </w:r>
      <w:r w:rsidRPr="003A46B2">
        <w:rPr>
          <w:szCs w:val="24"/>
        </w:rPr>
        <w:t xml:space="preserve"> gmin</w:t>
      </w:r>
      <w:r>
        <w:rPr>
          <w:szCs w:val="24"/>
        </w:rPr>
        <w:t>ach</w:t>
      </w:r>
      <w:r w:rsidRPr="003A46B2">
        <w:rPr>
          <w:szCs w:val="24"/>
        </w:rPr>
        <w:t xml:space="preserve"> jest on ponad </w:t>
      </w:r>
      <w:r w:rsidR="000F40CB">
        <w:rPr>
          <w:szCs w:val="24"/>
        </w:rPr>
        <w:t>dwukrotnie</w:t>
      </w:r>
      <w:r w:rsidRPr="003A46B2">
        <w:rPr>
          <w:szCs w:val="24"/>
        </w:rPr>
        <w:t xml:space="preserve"> niższy od średniej </w:t>
      </w:r>
      <w:r w:rsidR="000F40CB">
        <w:rPr>
          <w:szCs w:val="24"/>
        </w:rPr>
        <w:t>wojewódzkiej</w:t>
      </w:r>
      <w:r w:rsidRPr="003A46B2">
        <w:rPr>
          <w:szCs w:val="24"/>
        </w:rPr>
        <w:t>.</w:t>
      </w:r>
    </w:p>
    <w:p w:rsidR="00A7036E" w:rsidRDefault="00A7036E" w:rsidP="0032617F">
      <w:pPr>
        <w:spacing w:after="0" w:line="240" w:lineRule="auto"/>
        <w:ind w:firstLine="708"/>
        <w:jc w:val="both"/>
        <w:rPr>
          <w:szCs w:val="24"/>
        </w:rPr>
      </w:pPr>
      <w:r w:rsidRPr="005F623F">
        <w:rPr>
          <w:szCs w:val="24"/>
        </w:rPr>
        <w:t xml:space="preserve">Największy odsetek bezrobotnych pośród osób w wieku produkcyjnym  występuje w </w:t>
      </w:r>
      <w:r>
        <w:rPr>
          <w:szCs w:val="24"/>
        </w:rPr>
        <w:t>gminie Płaska</w:t>
      </w:r>
      <w:r w:rsidRPr="005F623F">
        <w:rPr>
          <w:szCs w:val="24"/>
        </w:rPr>
        <w:t xml:space="preserve">. </w:t>
      </w:r>
    </w:p>
    <w:p w:rsidR="00A7036E" w:rsidRDefault="00A7036E" w:rsidP="0032617F">
      <w:pPr>
        <w:spacing w:after="0" w:line="240" w:lineRule="auto"/>
        <w:jc w:val="both"/>
        <w:rPr>
          <w:szCs w:val="24"/>
        </w:rPr>
      </w:pPr>
    </w:p>
    <w:p w:rsidR="00A7036E" w:rsidRPr="000F40CB" w:rsidRDefault="00A7036E" w:rsidP="0032617F">
      <w:pPr>
        <w:pStyle w:val="Legenda"/>
        <w:keepNext/>
        <w:spacing w:after="0"/>
        <w:rPr>
          <w:sz w:val="24"/>
          <w:szCs w:val="24"/>
        </w:rPr>
      </w:pPr>
      <w:bookmarkStart w:id="34" w:name="_Toc453655720"/>
      <w:r w:rsidRPr="000F40CB">
        <w:rPr>
          <w:sz w:val="24"/>
          <w:szCs w:val="24"/>
        </w:rPr>
        <w:t xml:space="preserve">Tabela </w:t>
      </w:r>
      <w:r w:rsidR="00117CC0" w:rsidRPr="000F40CB">
        <w:rPr>
          <w:sz w:val="24"/>
          <w:szCs w:val="24"/>
        </w:rPr>
        <w:fldChar w:fldCharType="begin"/>
      </w:r>
      <w:r w:rsidR="000B5138" w:rsidRPr="000F40CB">
        <w:rPr>
          <w:sz w:val="24"/>
          <w:szCs w:val="24"/>
        </w:rPr>
        <w:instrText xml:space="preserve"> SEQ Tabela \* ARABIC </w:instrText>
      </w:r>
      <w:r w:rsidR="00117CC0" w:rsidRPr="000F40CB">
        <w:rPr>
          <w:sz w:val="24"/>
          <w:szCs w:val="24"/>
        </w:rPr>
        <w:fldChar w:fldCharType="separate"/>
      </w:r>
      <w:r w:rsidR="006D4679">
        <w:rPr>
          <w:noProof/>
          <w:sz w:val="24"/>
          <w:szCs w:val="24"/>
        </w:rPr>
        <w:t>14</w:t>
      </w:r>
      <w:r w:rsidR="00117CC0" w:rsidRPr="000F40CB">
        <w:rPr>
          <w:noProof/>
          <w:sz w:val="24"/>
          <w:szCs w:val="24"/>
        </w:rPr>
        <w:fldChar w:fldCharType="end"/>
      </w:r>
      <w:r w:rsidRPr="000F40CB">
        <w:rPr>
          <w:sz w:val="24"/>
          <w:szCs w:val="24"/>
        </w:rPr>
        <w:t>. Struktura bezrobocia na obszarze LGD w 2013 r.</w:t>
      </w:r>
      <w:bookmarkEnd w:id="34"/>
    </w:p>
    <w:tbl>
      <w:tblPr>
        <w:tblW w:w="9229" w:type="dxa"/>
        <w:tblInd w:w="55" w:type="dxa"/>
        <w:tblLayout w:type="fixed"/>
        <w:tblCellMar>
          <w:left w:w="70" w:type="dxa"/>
          <w:right w:w="70" w:type="dxa"/>
        </w:tblCellMar>
        <w:tblLook w:val="00A0"/>
      </w:tblPr>
      <w:tblGrid>
        <w:gridCol w:w="1008"/>
        <w:gridCol w:w="708"/>
        <w:gridCol w:w="1276"/>
        <w:gridCol w:w="992"/>
        <w:gridCol w:w="993"/>
        <w:gridCol w:w="850"/>
        <w:gridCol w:w="1134"/>
        <w:gridCol w:w="1418"/>
        <w:gridCol w:w="850"/>
      </w:tblGrid>
      <w:tr w:rsidR="00A7036E" w:rsidRPr="00862CD3" w:rsidTr="003D4705">
        <w:trPr>
          <w:trHeight w:val="1474"/>
        </w:trPr>
        <w:tc>
          <w:tcPr>
            <w:tcW w:w="1008"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4095B" w:rsidRDefault="00A7036E" w:rsidP="0034095B">
            <w:pPr>
              <w:spacing w:after="0" w:line="240" w:lineRule="auto"/>
              <w:rPr>
                <w:b/>
                <w:bCs/>
                <w:sz w:val="20"/>
                <w:szCs w:val="20"/>
                <w:lang w:eastAsia="pl-PL"/>
              </w:rPr>
            </w:pPr>
            <w:r w:rsidRPr="0034095B">
              <w:rPr>
                <w:b/>
                <w:bCs/>
                <w:sz w:val="20"/>
                <w:szCs w:val="20"/>
                <w:lang w:eastAsia="pl-PL"/>
              </w:rPr>
              <w:t>JST</w:t>
            </w:r>
          </w:p>
        </w:tc>
        <w:tc>
          <w:tcPr>
            <w:tcW w:w="708"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Do 25 roku życia</w:t>
            </w:r>
          </w:p>
        </w:tc>
        <w:tc>
          <w:tcPr>
            <w:tcW w:w="1276"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Długotrwale bezrobotni</w:t>
            </w:r>
          </w:p>
        </w:tc>
        <w:tc>
          <w:tcPr>
            <w:tcW w:w="992"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Powyżej 50-tego roku życia</w:t>
            </w:r>
          </w:p>
        </w:tc>
        <w:tc>
          <w:tcPr>
            <w:tcW w:w="993"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Bez kwalifikacji zawodowych</w:t>
            </w:r>
          </w:p>
        </w:tc>
        <w:tc>
          <w:tcPr>
            <w:tcW w:w="850"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Bez doświadczenia zawodowego</w:t>
            </w:r>
          </w:p>
        </w:tc>
        <w:tc>
          <w:tcPr>
            <w:tcW w:w="1134"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Bez wykształcenia średniego</w:t>
            </w:r>
          </w:p>
        </w:tc>
        <w:tc>
          <w:tcPr>
            <w:tcW w:w="1418"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Samotnie wychowujące co najmniej jedno dziecko do 18-tego roku życia</w:t>
            </w:r>
          </w:p>
        </w:tc>
        <w:tc>
          <w:tcPr>
            <w:tcW w:w="850" w:type="dxa"/>
            <w:tcBorders>
              <w:top w:val="single" w:sz="4" w:space="0" w:color="auto"/>
              <w:left w:val="nil"/>
              <w:bottom w:val="single" w:sz="4" w:space="0" w:color="auto"/>
              <w:right w:val="single" w:sz="4" w:space="0" w:color="auto"/>
            </w:tcBorders>
            <w:shd w:val="clear" w:color="auto" w:fill="D9D9D9"/>
            <w:vAlign w:val="center"/>
          </w:tcPr>
          <w:p w:rsidR="00A7036E" w:rsidRPr="0034095B" w:rsidRDefault="00A7036E" w:rsidP="0034095B">
            <w:pPr>
              <w:spacing w:after="0" w:line="240" w:lineRule="auto"/>
              <w:jc w:val="center"/>
              <w:rPr>
                <w:b/>
                <w:bCs/>
                <w:sz w:val="20"/>
                <w:szCs w:val="20"/>
                <w:lang w:eastAsia="pl-PL"/>
              </w:rPr>
            </w:pPr>
            <w:r w:rsidRPr="0034095B">
              <w:rPr>
                <w:b/>
                <w:bCs/>
                <w:sz w:val="20"/>
                <w:szCs w:val="20"/>
                <w:lang w:eastAsia="pl-PL"/>
              </w:rPr>
              <w:t>Niepełnosprawni</w:t>
            </w:r>
          </w:p>
        </w:tc>
      </w:tr>
      <w:tr w:rsidR="00A7036E" w:rsidRPr="00862CD3" w:rsidTr="003D4705">
        <w:trPr>
          <w:trHeight w:val="300"/>
        </w:trPr>
        <w:tc>
          <w:tcPr>
            <w:tcW w:w="1008" w:type="dxa"/>
            <w:tcBorders>
              <w:top w:val="nil"/>
              <w:left w:val="single" w:sz="4" w:space="0" w:color="auto"/>
              <w:bottom w:val="single" w:sz="4" w:space="0" w:color="auto"/>
              <w:right w:val="single" w:sz="4" w:space="0" w:color="auto"/>
            </w:tcBorders>
            <w:vAlign w:val="center"/>
          </w:tcPr>
          <w:p w:rsidR="00A7036E" w:rsidRPr="0034095B" w:rsidRDefault="00A7036E" w:rsidP="0034095B">
            <w:pPr>
              <w:spacing w:after="0" w:line="240" w:lineRule="auto"/>
              <w:rPr>
                <w:sz w:val="20"/>
                <w:szCs w:val="20"/>
                <w:lang w:eastAsia="pl-PL"/>
              </w:rPr>
            </w:pPr>
            <w:r w:rsidRPr="0034095B">
              <w:rPr>
                <w:sz w:val="20"/>
                <w:szCs w:val="20"/>
                <w:lang w:eastAsia="pl-PL"/>
              </w:rPr>
              <w:t xml:space="preserve">Miasto Augustów </w:t>
            </w:r>
          </w:p>
        </w:tc>
        <w:tc>
          <w:tcPr>
            <w:tcW w:w="70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365</w:t>
            </w:r>
          </w:p>
        </w:tc>
        <w:tc>
          <w:tcPr>
            <w:tcW w:w="1276" w:type="dxa"/>
            <w:tcBorders>
              <w:top w:val="nil"/>
              <w:left w:val="nil"/>
              <w:bottom w:val="single" w:sz="4" w:space="0" w:color="auto"/>
              <w:right w:val="single" w:sz="4" w:space="0" w:color="auto"/>
            </w:tcBorders>
            <w:noWrap/>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1379</w:t>
            </w:r>
          </w:p>
        </w:tc>
        <w:tc>
          <w:tcPr>
            <w:tcW w:w="992"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630</w:t>
            </w:r>
          </w:p>
        </w:tc>
        <w:tc>
          <w:tcPr>
            <w:tcW w:w="993"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584</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484</w:t>
            </w:r>
          </w:p>
        </w:tc>
        <w:tc>
          <w:tcPr>
            <w:tcW w:w="1134"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1142</w:t>
            </w:r>
          </w:p>
        </w:tc>
        <w:tc>
          <w:tcPr>
            <w:tcW w:w="141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157</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98</w:t>
            </w:r>
          </w:p>
        </w:tc>
      </w:tr>
      <w:tr w:rsidR="00A7036E" w:rsidRPr="00862CD3" w:rsidTr="003D4705">
        <w:trPr>
          <w:trHeight w:val="300"/>
        </w:trPr>
        <w:tc>
          <w:tcPr>
            <w:tcW w:w="1008" w:type="dxa"/>
            <w:tcBorders>
              <w:top w:val="nil"/>
              <w:left w:val="single" w:sz="4" w:space="0" w:color="auto"/>
              <w:bottom w:val="single" w:sz="4" w:space="0" w:color="auto"/>
              <w:right w:val="single" w:sz="4" w:space="0" w:color="auto"/>
            </w:tcBorders>
            <w:vAlign w:val="center"/>
          </w:tcPr>
          <w:p w:rsidR="00A7036E" w:rsidRPr="0034095B" w:rsidRDefault="00A7036E" w:rsidP="0034095B">
            <w:pPr>
              <w:spacing w:after="0" w:line="240" w:lineRule="auto"/>
              <w:rPr>
                <w:sz w:val="20"/>
                <w:szCs w:val="20"/>
                <w:lang w:eastAsia="pl-PL"/>
              </w:rPr>
            </w:pPr>
            <w:r w:rsidRPr="0034095B">
              <w:rPr>
                <w:sz w:val="20"/>
                <w:szCs w:val="20"/>
                <w:lang w:eastAsia="pl-PL"/>
              </w:rPr>
              <w:t>Gmina Augustów</w:t>
            </w:r>
          </w:p>
        </w:tc>
        <w:tc>
          <w:tcPr>
            <w:tcW w:w="70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129</w:t>
            </w:r>
          </w:p>
        </w:tc>
        <w:tc>
          <w:tcPr>
            <w:tcW w:w="1276" w:type="dxa"/>
            <w:tcBorders>
              <w:top w:val="nil"/>
              <w:left w:val="nil"/>
              <w:bottom w:val="single" w:sz="4" w:space="0" w:color="auto"/>
              <w:right w:val="single" w:sz="4" w:space="0" w:color="auto"/>
            </w:tcBorders>
            <w:noWrap/>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251</w:t>
            </w:r>
          </w:p>
        </w:tc>
        <w:tc>
          <w:tcPr>
            <w:tcW w:w="992"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66</w:t>
            </w:r>
          </w:p>
        </w:tc>
        <w:tc>
          <w:tcPr>
            <w:tcW w:w="993"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99</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158</w:t>
            </w:r>
          </w:p>
        </w:tc>
        <w:tc>
          <w:tcPr>
            <w:tcW w:w="1134"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235</w:t>
            </w:r>
          </w:p>
        </w:tc>
        <w:tc>
          <w:tcPr>
            <w:tcW w:w="141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24</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7</w:t>
            </w:r>
          </w:p>
        </w:tc>
      </w:tr>
      <w:tr w:rsidR="00A7036E" w:rsidRPr="00862CD3" w:rsidTr="003D4705">
        <w:trPr>
          <w:trHeight w:val="300"/>
        </w:trPr>
        <w:tc>
          <w:tcPr>
            <w:tcW w:w="1008" w:type="dxa"/>
            <w:tcBorders>
              <w:top w:val="nil"/>
              <w:left w:val="single" w:sz="4" w:space="0" w:color="auto"/>
              <w:bottom w:val="single" w:sz="4" w:space="0" w:color="auto"/>
              <w:right w:val="single" w:sz="4" w:space="0" w:color="auto"/>
            </w:tcBorders>
            <w:vAlign w:val="center"/>
          </w:tcPr>
          <w:p w:rsidR="00A7036E" w:rsidRPr="0034095B" w:rsidRDefault="00A7036E" w:rsidP="0034095B">
            <w:pPr>
              <w:spacing w:after="0" w:line="240" w:lineRule="auto"/>
              <w:rPr>
                <w:sz w:val="20"/>
                <w:szCs w:val="20"/>
                <w:lang w:eastAsia="pl-PL"/>
              </w:rPr>
            </w:pPr>
            <w:r w:rsidRPr="0034095B">
              <w:rPr>
                <w:sz w:val="20"/>
                <w:szCs w:val="20"/>
                <w:lang w:eastAsia="pl-PL"/>
              </w:rPr>
              <w:t>Gmina Płaska</w:t>
            </w:r>
          </w:p>
        </w:tc>
        <w:tc>
          <w:tcPr>
            <w:tcW w:w="70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56</w:t>
            </w:r>
          </w:p>
        </w:tc>
        <w:tc>
          <w:tcPr>
            <w:tcW w:w="1276" w:type="dxa"/>
            <w:tcBorders>
              <w:top w:val="nil"/>
              <w:left w:val="nil"/>
              <w:bottom w:val="single" w:sz="4" w:space="0" w:color="auto"/>
              <w:right w:val="single" w:sz="4" w:space="0" w:color="auto"/>
            </w:tcBorders>
            <w:noWrap/>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166</w:t>
            </w:r>
          </w:p>
        </w:tc>
        <w:tc>
          <w:tcPr>
            <w:tcW w:w="992"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46</w:t>
            </w:r>
          </w:p>
        </w:tc>
        <w:tc>
          <w:tcPr>
            <w:tcW w:w="993"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81</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80</w:t>
            </w:r>
          </w:p>
        </w:tc>
        <w:tc>
          <w:tcPr>
            <w:tcW w:w="1134"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148</w:t>
            </w:r>
          </w:p>
        </w:tc>
        <w:tc>
          <w:tcPr>
            <w:tcW w:w="1418"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12</w:t>
            </w:r>
          </w:p>
        </w:tc>
        <w:tc>
          <w:tcPr>
            <w:tcW w:w="850" w:type="dxa"/>
            <w:tcBorders>
              <w:top w:val="nil"/>
              <w:left w:val="nil"/>
              <w:bottom w:val="single" w:sz="4" w:space="0" w:color="auto"/>
              <w:right w:val="single" w:sz="4" w:space="0" w:color="auto"/>
            </w:tcBorders>
            <w:vAlign w:val="center"/>
          </w:tcPr>
          <w:p w:rsidR="00A7036E" w:rsidRPr="0034095B" w:rsidRDefault="00A7036E" w:rsidP="0034095B">
            <w:pPr>
              <w:spacing w:after="0" w:line="240" w:lineRule="auto"/>
              <w:jc w:val="right"/>
              <w:rPr>
                <w:sz w:val="20"/>
                <w:szCs w:val="20"/>
                <w:lang w:eastAsia="pl-PL"/>
              </w:rPr>
            </w:pPr>
            <w:r w:rsidRPr="0034095B">
              <w:rPr>
                <w:sz w:val="20"/>
                <w:szCs w:val="20"/>
                <w:lang w:eastAsia="pl-PL"/>
              </w:rPr>
              <w:t>4</w:t>
            </w:r>
          </w:p>
        </w:tc>
      </w:tr>
      <w:tr w:rsidR="00A7036E" w:rsidRPr="00862CD3" w:rsidTr="003D4705">
        <w:trPr>
          <w:trHeight w:val="300"/>
        </w:trPr>
        <w:tc>
          <w:tcPr>
            <w:tcW w:w="1008" w:type="dxa"/>
            <w:tcBorders>
              <w:top w:val="nil"/>
              <w:left w:val="single" w:sz="4" w:space="0" w:color="auto"/>
              <w:bottom w:val="single" w:sz="4" w:space="0" w:color="auto"/>
              <w:right w:val="single" w:sz="4" w:space="0" w:color="auto"/>
            </w:tcBorders>
            <w:noWrap/>
            <w:vAlign w:val="bottom"/>
          </w:tcPr>
          <w:p w:rsidR="00A7036E" w:rsidRPr="0034095B" w:rsidRDefault="00A7036E" w:rsidP="0034095B">
            <w:pPr>
              <w:spacing w:after="0" w:line="240" w:lineRule="auto"/>
              <w:rPr>
                <w:b/>
                <w:sz w:val="20"/>
                <w:szCs w:val="20"/>
                <w:lang w:eastAsia="pl-PL"/>
              </w:rPr>
            </w:pPr>
            <w:r w:rsidRPr="0034095B">
              <w:rPr>
                <w:b/>
                <w:sz w:val="20"/>
                <w:szCs w:val="20"/>
                <w:lang w:eastAsia="pl-PL"/>
              </w:rPr>
              <w:t> </w:t>
            </w:r>
            <w:r w:rsidRPr="003D4705">
              <w:rPr>
                <w:b/>
                <w:sz w:val="20"/>
                <w:szCs w:val="20"/>
                <w:lang w:eastAsia="pl-PL"/>
              </w:rPr>
              <w:t>Razem</w:t>
            </w:r>
          </w:p>
        </w:tc>
        <w:tc>
          <w:tcPr>
            <w:tcW w:w="708"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550</w:t>
            </w:r>
          </w:p>
        </w:tc>
        <w:tc>
          <w:tcPr>
            <w:tcW w:w="1276"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1796</w:t>
            </w:r>
          </w:p>
        </w:tc>
        <w:tc>
          <w:tcPr>
            <w:tcW w:w="992"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742</w:t>
            </w:r>
          </w:p>
        </w:tc>
        <w:tc>
          <w:tcPr>
            <w:tcW w:w="993"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764</w:t>
            </w:r>
          </w:p>
        </w:tc>
        <w:tc>
          <w:tcPr>
            <w:tcW w:w="850"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722</w:t>
            </w:r>
          </w:p>
        </w:tc>
        <w:tc>
          <w:tcPr>
            <w:tcW w:w="1134"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1525</w:t>
            </w:r>
          </w:p>
        </w:tc>
        <w:tc>
          <w:tcPr>
            <w:tcW w:w="1418"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193</w:t>
            </w:r>
          </w:p>
        </w:tc>
        <w:tc>
          <w:tcPr>
            <w:tcW w:w="850" w:type="dxa"/>
            <w:tcBorders>
              <w:top w:val="nil"/>
              <w:left w:val="nil"/>
              <w:bottom w:val="single" w:sz="4" w:space="0" w:color="auto"/>
              <w:right w:val="single" w:sz="4" w:space="0" w:color="auto"/>
            </w:tcBorders>
            <w:noWrap/>
            <w:vAlign w:val="bottom"/>
          </w:tcPr>
          <w:p w:rsidR="00A7036E" w:rsidRPr="0034095B" w:rsidRDefault="00A7036E" w:rsidP="0034095B">
            <w:pPr>
              <w:spacing w:after="0" w:line="240" w:lineRule="auto"/>
              <w:jc w:val="right"/>
              <w:rPr>
                <w:b/>
                <w:sz w:val="20"/>
                <w:szCs w:val="20"/>
                <w:lang w:eastAsia="pl-PL"/>
              </w:rPr>
            </w:pPr>
            <w:r w:rsidRPr="0034095B">
              <w:rPr>
                <w:b/>
                <w:sz w:val="20"/>
                <w:szCs w:val="20"/>
                <w:lang w:eastAsia="pl-PL"/>
              </w:rPr>
              <w:t>109</w:t>
            </w:r>
          </w:p>
        </w:tc>
      </w:tr>
    </w:tbl>
    <w:p w:rsidR="0032617F" w:rsidRPr="00086139" w:rsidRDefault="0032617F" w:rsidP="0032617F">
      <w:pPr>
        <w:spacing w:after="0" w:line="240" w:lineRule="auto"/>
        <w:jc w:val="both"/>
        <w:rPr>
          <w:i/>
          <w:szCs w:val="24"/>
        </w:rPr>
      </w:pPr>
      <w:r w:rsidRPr="00086139">
        <w:rPr>
          <w:i/>
          <w:szCs w:val="24"/>
        </w:rPr>
        <w:t>Źródło: Opracowanie własne na podstawie Banku Danych Lokalnych GUS.</w:t>
      </w:r>
    </w:p>
    <w:p w:rsidR="00A7036E" w:rsidRDefault="00A7036E" w:rsidP="0034095B">
      <w:pPr>
        <w:spacing w:after="0"/>
        <w:jc w:val="both"/>
        <w:rPr>
          <w:sz w:val="22"/>
        </w:rPr>
      </w:pPr>
    </w:p>
    <w:p w:rsidR="00A7036E" w:rsidRPr="005F623F" w:rsidRDefault="00A7036E" w:rsidP="00F14588">
      <w:pPr>
        <w:spacing w:after="0" w:line="240" w:lineRule="auto"/>
        <w:ind w:firstLine="708"/>
        <w:jc w:val="both"/>
        <w:rPr>
          <w:szCs w:val="24"/>
        </w:rPr>
      </w:pPr>
      <w:r>
        <w:rPr>
          <w:szCs w:val="24"/>
        </w:rPr>
        <w:t>Największą grupę wśród osób bezrobotnych stanowią osoby długotrwale bezrobotne i osoby</w:t>
      </w:r>
      <w:r w:rsidRPr="005F623F">
        <w:rPr>
          <w:szCs w:val="24"/>
        </w:rPr>
        <w:t xml:space="preserve"> nie posiada</w:t>
      </w:r>
      <w:r>
        <w:rPr>
          <w:szCs w:val="24"/>
        </w:rPr>
        <w:t>jące</w:t>
      </w:r>
      <w:r w:rsidRPr="005F623F">
        <w:rPr>
          <w:szCs w:val="24"/>
        </w:rPr>
        <w:t xml:space="preserve"> wykształcenia średniego. W strukturze bezrobotnych zauważalny jest również wysoki udział </w:t>
      </w:r>
      <w:r>
        <w:rPr>
          <w:szCs w:val="24"/>
        </w:rPr>
        <w:t xml:space="preserve">osób bez kwalifikacji, </w:t>
      </w:r>
      <w:r w:rsidR="000F40CB">
        <w:rPr>
          <w:szCs w:val="24"/>
        </w:rPr>
        <w:t>osób bez doświadczenia zawodowego</w:t>
      </w:r>
      <w:r>
        <w:rPr>
          <w:szCs w:val="24"/>
        </w:rPr>
        <w:t xml:space="preserve"> i osób po 50 roku życia.</w:t>
      </w:r>
    </w:p>
    <w:p w:rsidR="00A7036E" w:rsidRDefault="00A7036E" w:rsidP="00F14588">
      <w:pPr>
        <w:spacing w:after="0" w:line="240" w:lineRule="auto"/>
        <w:ind w:firstLine="708"/>
        <w:jc w:val="both"/>
        <w:rPr>
          <w:szCs w:val="24"/>
        </w:rPr>
      </w:pPr>
      <w:r>
        <w:rPr>
          <w:szCs w:val="24"/>
        </w:rPr>
        <w:t xml:space="preserve">W szczególnej sytuacji na rynku pracy znajdują się osoby bezrobotne do 25 roku życia. Często pomimo posiadanego wykształcenia i kwalifikacji, ta grupa osób napotyka na trudności w procesie wejścia na rynek pracy i uzyskania zatrudnienia. Należy pamiętać, że wysokie bezrobocie wśród osób młodych jest również konsekwencją systemu edukacji, ukierunkowanego głównie na zdobywanie wiedzy teoretycznej. Stąd też w opinii pracodawców absolwenci to niejednokrotnie osoby nie przygotowane do świadczenia pracy. </w:t>
      </w:r>
    </w:p>
    <w:p w:rsidR="00A7036E" w:rsidRPr="00256608" w:rsidRDefault="00A7036E" w:rsidP="00F14588">
      <w:pPr>
        <w:spacing w:after="0" w:line="240" w:lineRule="auto"/>
        <w:ind w:firstLine="708"/>
        <w:jc w:val="both"/>
        <w:rPr>
          <w:szCs w:val="24"/>
        </w:rPr>
      </w:pPr>
      <w:r>
        <w:rPr>
          <w:szCs w:val="24"/>
        </w:rPr>
        <w:lastRenderedPageBreak/>
        <w:t xml:space="preserve">Problemy z podjęciem zatrudnienia mają też osoby po 50 roku życia, które na </w:t>
      </w:r>
      <w:r w:rsidRPr="00256608">
        <w:rPr>
          <w:szCs w:val="24"/>
        </w:rPr>
        <w:t xml:space="preserve">obszarze </w:t>
      </w:r>
      <w:r>
        <w:rPr>
          <w:szCs w:val="24"/>
        </w:rPr>
        <w:t>LGD</w:t>
      </w:r>
      <w:r w:rsidRPr="00256608">
        <w:rPr>
          <w:szCs w:val="24"/>
        </w:rPr>
        <w:t xml:space="preserve"> stanowią </w:t>
      </w:r>
      <w:r w:rsidR="00CD7AAF">
        <w:rPr>
          <w:szCs w:val="24"/>
        </w:rPr>
        <w:t>26,05</w:t>
      </w:r>
      <w:r w:rsidRPr="00256608">
        <w:rPr>
          <w:szCs w:val="24"/>
        </w:rPr>
        <w:t xml:space="preserve">% ogółu osób bezrobotnych. Główne bariery utrudniające znalezienie pracy przez te osoby to w szczególności: brak umiejętności obsługi nowoczesnych urządzeń technicznych i informatycznych; niedostosowanie kwalifikacji do potrzeb pracodawców; brak/mała ilość ofert pracy. </w:t>
      </w:r>
    </w:p>
    <w:p w:rsidR="00A7036E" w:rsidRPr="00256608" w:rsidRDefault="00A7036E" w:rsidP="00F14588">
      <w:pPr>
        <w:spacing w:after="0" w:line="240" w:lineRule="auto"/>
        <w:ind w:firstLine="708"/>
        <w:jc w:val="both"/>
        <w:rPr>
          <w:szCs w:val="24"/>
        </w:rPr>
      </w:pPr>
      <w:r w:rsidRPr="00256608">
        <w:rPr>
          <w:szCs w:val="24"/>
        </w:rPr>
        <w:t xml:space="preserve">Sytuacja osób </w:t>
      </w:r>
      <w:r>
        <w:rPr>
          <w:szCs w:val="24"/>
        </w:rPr>
        <w:t xml:space="preserve">długotrwale bezrobotnych </w:t>
      </w:r>
      <w:r w:rsidRPr="00256608">
        <w:rPr>
          <w:szCs w:val="24"/>
        </w:rPr>
        <w:t>na rynku pracy jest niewątpliwie trudna</w:t>
      </w:r>
      <w:r>
        <w:rPr>
          <w:szCs w:val="24"/>
        </w:rPr>
        <w:t>,</w:t>
      </w:r>
      <w:r w:rsidRPr="00256608">
        <w:rPr>
          <w:szCs w:val="24"/>
        </w:rPr>
        <w:t xml:space="preserve"> ze względu na istnienie szeregu czynników zarówno wewnętrznych (zależne bezpośrednio od osoby bezrobotnej), jak i zewnętrznych (zależne w bardzo małym stopniu lub niezależne od osoby bezrobotnej), które utrudniają trwałe wejście lub powrót na rynek pracy. Niestety osoby długotrwale bezrobotne mają często skomplikowaną sytuację osobistą i zawodową przez co stanowią grupę najbardziej narażoną na wykluczenie społeczne</w:t>
      </w:r>
    </w:p>
    <w:p w:rsidR="00A7036E" w:rsidRPr="00256608" w:rsidRDefault="00A7036E" w:rsidP="00F14588">
      <w:pPr>
        <w:spacing w:after="0" w:line="240" w:lineRule="auto"/>
        <w:ind w:firstLine="708"/>
        <w:jc w:val="both"/>
        <w:rPr>
          <w:szCs w:val="24"/>
        </w:rPr>
      </w:pPr>
      <w:r w:rsidRPr="00256608">
        <w:rPr>
          <w:szCs w:val="24"/>
        </w:rPr>
        <w:t xml:space="preserve">Dane uzyskane w trakcie spotkań z mieszkańcami potwierdzają przeprowadzoną wyżej diagnozę rynku pracy. </w:t>
      </w:r>
      <w:r>
        <w:rPr>
          <w:szCs w:val="24"/>
        </w:rPr>
        <w:t>Mieszkańcy właśnie te trzy grupy wskazali jako znajdujące się w szczególnie trudniej sytuacji.</w:t>
      </w:r>
    </w:p>
    <w:p w:rsidR="00A7036E" w:rsidRPr="005F623F" w:rsidRDefault="00A7036E" w:rsidP="00F14588">
      <w:pPr>
        <w:spacing w:after="0" w:line="240" w:lineRule="auto"/>
        <w:ind w:firstLine="708"/>
        <w:jc w:val="both"/>
        <w:rPr>
          <w:szCs w:val="24"/>
        </w:rPr>
      </w:pPr>
      <w:r w:rsidRPr="00C51A94">
        <w:rPr>
          <w:szCs w:val="24"/>
        </w:rPr>
        <w:t>Analizując zebrane powyżej informacje można stwierdzić, że grupami defaworyzowanymi pod kątem dostępu do rynku pracy są osoby bezrobotne do 25 roku życia, długotrwale bezrobotne</w:t>
      </w:r>
      <w:r w:rsidR="00030D4A" w:rsidRPr="00C51A94">
        <w:rPr>
          <w:szCs w:val="24"/>
        </w:rPr>
        <w:t xml:space="preserve"> (w tym bez wykształcenia średniego i kwalifikacji zawodowych)</w:t>
      </w:r>
      <w:r w:rsidRPr="00C51A94">
        <w:rPr>
          <w:szCs w:val="24"/>
        </w:rPr>
        <w:t xml:space="preserve"> oraz osoby powyżej 50 roku życia.</w:t>
      </w:r>
    </w:p>
    <w:p w:rsidR="00A7036E" w:rsidRPr="009635EE" w:rsidRDefault="00A7036E" w:rsidP="009635EE">
      <w:pPr>
        <w:spacing w:line="240" w:lineRule="auto"/>
        <w:ind w:firstLine="708"/>
        <w:jc w:val="both"/>
        <w:rPr>
          <w:szCs w:val="24"/>
        </w:rPr>
      </w:pPr>
      <w:r>
        <w:rPr>
          <w:szCs w:val="24"/>
        </w:rPr>
        <w:t>Poważnym problemem rynku pracy jest także fakt, że wynagrodzenia na obszarze LSR kształtują się p</w:t>
      </w:r>
      <w:r w:rsidRPr="009635EE">
        <w:rPr>
          <w:szCs w:val="24"/>
        </w:rPr>
        <w:t>oniżej średniej</w:t>
      </w:r>
      <w:r>
        <w:rPr>
          <w:szCs w:val="24"/>
        </w:rPr>
        <w:t xml:space="preserve"> krajowej, co nasila negatywne zjawiska związane z odpływem ludzi młodych i wykształconych do innych regionów kraju lub za granicę.</w:t>
      </w:r>
      <w:r w:rsidRPr="009635EE">
        <w:rPr>
          <w:szCs w:val="24"/>
        </w:rPr>
        <w:t xml:space="preserve"> </w:t>
      </w:r>
      <w:r w:rsidRPr="009635EE">
        <w:rPr>
          <w:szCs w:val="24"/>
          <w:lang w:eastAsia="pl-PL"/>
        </w:rPr>
        <w:t>P</w:t>
      </w:r>
      <w:r w:rsidRPr="009635EE">
        <w:rPr>
          <w:bCs/>
          <w:szCs w:val="24"/>
          <w:lang w:eastAsia="pl-PL"/>
        </w:rPr>
        <w:t>rzeciętne miesięczne wynagrodzenia brutto w</w:t>
      </w:r>
      <w:r w:rsidRPr="009635EE">
        <w:rPr>
          <w:szCs w:val="24"/>
          <w:lang w:eastAsia="pl-PL"/>
        </w:rPr>
        <w:t xml:space="preserve"> relacji do średniej krajowej prezentuje </w:t>
      </w:r>
      <w:r>
        <w:rPr>
          <w:szCs w:val="24"/>
        </w:rPr>
        <w:t>poniższa tabela</w:t>
      </w:r>
      <w:r w:rsidRPr="009635EE">
        <w:rPr>
          <w:szCs w:val="24"/>
          <w:lang w:eastAsia="pl-PL"/>
        </w:rPr>
        <w:t>.</w:t>
      </w:r>
    </w:p>
    <w:p w:rsidR="00A7036E" w:rsidRPr="009635EE" w:rsidRDefault="00A7036E" w:rsidP="009635EE">
      <w:pPr>
        <w:pStyle w:val="Legenda"/>
        <w:keepNext/>
        <w:rPr>
          <w:sz w:val="24"/>
          <w:szCs w:val="24"/>
        </w:rPr>
      </w:pPr>
      <w:bookmarkStart w:id="35" w:name="_Toc453655721"/>
      <w:r w:rsidRPr="009635EE">
        <w:rPr>
          <w:sz w:val="24"/>
          <w:szCs w:val="24"/>
        </w:rPr>
        <w:t xml:space="preserve">Tabela </w:t>
      </w:r>
      <w:r w:rsidR="00117CC0" w:rsidRPr="009635EE">
        <w:rPr>
          <w:sz w:val="24"/>
          <w:szCs w:val="24"/>
        </w:rPr>
        <w:fldChar w:fldCharType="begin"/>
      </w:r>
      <w:r w:rsidRPr="009635EE">
        <w:rPr>
          <w:sz w:val="24"/>
          <w:szCs w:val="24"/>
        </w:rPr>
        <w:instrText xml:space="preserve"> SEQ Tabela \* ARABIC </w:instrText>
      </w:r>
      <w:r w:rsidR="00117CC0" w:rsidRPr="009635EE">
        <w:rPr>
          <w:sz w:val="24"/>
          <w:szCs w:val="24"/>
        </w:rPr>
        <w:fldChar w:fldCharType="separate"/>
      </w:r>
      <w:r w:rsidR="006D4679">
        <w:rPr>
          <w:noProof/>
          <w:sz w:val="24"/>
          <w:szCs w:val="24"/>
        </w:rPr>
        <w:t>15</w:t>
      </w:r>
      <w:r w:rsidR="00117CC0" w:rsidRPr="009635EE">
        <w:rPr>
          <w:sz w:val="24"/>
          <w:szCs w:val="24"/>
        </w:rPr>
        <w:fldChar w:fldCharType="end"/>
      </w:r>
      <w:r w:rsidRPr="009635EE">
        <w:rPr>
          <w:sz w:val="24"/>
          <w:szCs w:val="24"/>
        </w:rPr>
        <w:t>. Przeciętne miesięczne wynagrodzenie brutto w relacji do średniej krajowej</w:t>
      </w:r>
      <w:bookmarkEnd w:id="35"/>
      <w:r w:rsidRPr="009635EE">
        <w:rPr>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9"/>
        <w:gridCol w:w="2591"/>
        <w:gridCol w:w="2593"/>
      </w:tblGrid>
      <w:tr w:rsidR="00A7036E" w:rsidRPr="00862CD3" w:rsidTr="00862CD3">
        <w:trPr>
          <w:trHeight w:val="276"/>
        </w:trPr>
        <w:tc>
          <w:tcPr>
            <w:tcW w:w="2369" w:type="pct"/>
            <w:vMerge w:val="restart"/>
            <w:shd w:val="clear" w:color="auto" w:fill="D9D9D9"/>
            <w:noWrap/>
            <w:vAlign w:val="center"/>
          </w:tcPr>
          <w:p w:rsidR="00A7036E" w:rsidRPr="00862CD3" w:rsidRDefault="00A7036E" w:rsidP="00862CD3">
            <w:pPr>
              <w:spacing w:after="0" w:line="240" w:lineRule="auto"/>
              <w:jc w:val="center"/>
              <w:rPr>
                <w:b/>
                <w:bCs/>
                <w:lang w:eastAsia="pl-PL"/>
              </w:rPr>
            </w:pPr>
            <w:r w:rsidRPr="00862CD3">
              <w:rPr>
                <w:b/>
                <w:bCs/>
                <w:sz w:val="22"/>
                <w:lang w:eastAsia="pl-PL"/>
              </w:rPr>
              <w:t>Jednostka terytorialna</w:t>
            </w:r>
          </w:p>
        </w:tc>
        <w:tc>
          <w:tcPr>
            <w:tcW w:w="2631" w:type="pct"/>
            <w:gridSpan w:val="2"/>
            <w:vMerge w:val="restart"/>
            <w:shd w:val="clear" w:color="auto" w:fill="D9D9D9"/>
            <w:vAlign w:val="center"/>
          </w:tcPr>
          <w:p w:rsidR="00A7036E" w:rsidRPr="00862CD3" w:rsidRDefault="00A7036E" w:rsidP="00862CD3">
            <w:pPr>
              <w:spacing w:after="0" w:line="240" w:lineRule="auto"/>
              <w:jc w:val="center"/>
              <w:rPr>
                <w:b/>
                <w:bCs/>
                <w:lang w:eastAsia="pl-PL"/>
              </w:rPr>
            </w:pPr>
            <w:r w:rsidRPr="00862CD3">
              <w:rPr>
                <w:b/>
                <w:bCs/>
                <w:sz w:val="22"/>
                <w:lang w:eastAsia="pl-PL"/>
              </w:rPr>
              <w:t>przeciętne miesięczne wynagrodzenia brutto w relacji do średniej krajowej w % (Polska=100)</w:t>
            </w:r>
          </w:p>
        </w:tc>
      </w:tr>
      <w:tr w:rsidR="00A7036E" w:rsidRPr="00862CD3" w:rsidTr="00862CD3">
        <w:trPr>
          <w:trHeight w:val="545"/>
        </w:trPr>
        <w:tc>
          <w:tcPr>
            <w:tcW w:w="2369" w:type="pct"/>
            <w:vMerge/>
            <w:shd w:val="clear" w:color="auto" w:fill="D9D9D9"/>
            <w:vAlign w:val="center"/>
          </w:tcPr>
          <w:p w:rsidR="00A7036E" w:rsidRPr="00862CD3" w:rsidRDefault="00A7036E" w:rsidP="00862CD3">
            <w:pPr>
              <w:spacing w:after="0" w:line="240" w:lineRule="auto"/>
              <w:jc w:val="center"/>
              <w:rPr>
                <w:b/>
                <w:bCs/>
                <w:lang w:eastAsia="pl-PL"/>
              </w:rPr>
            </w:pPr>
          </w:p>
        </w:tc>
        <w:tc>
          <w:tcPr>
            <w:tcW w:w="2631" w:type="pct"/>
            <w:gridSpan w:val="2"/>
            <w:vMerge/>
            <w:shd w:val="clear" w:color="auto" w:fill="D9D9D9"/>
            <w:vAlign w:val="center"/>
          </w:tcPr>
          <w:p w:rsidR="00A7036E" w:rsidRPr="00862CD3" w:rsidRDefault="00A7036E" w:rsidP="00862CD3">
            <w:pPr>
              <w:spacing w:after="0" w:line="240" w:lineRule="auto"/>
              <w:jc w:val="center"/>
              <w:rPr>
                <w:b/>
                <w:bCs/>
                <w:lang w:eastAsia="pl-PL"/>
              </w:rPr>
            </w:pPr>
          </w:p>
        </w:tc>
      </w:tr>
      <w:tr w:rsidR="00A7036E" w:rsidRPr="00862CD3" w:rsidTr="00862CD3">
        <w:trPr>
          <w:trHeight w:val="70"/>
        </w:trPr>
        <w:tc>
          <w:tcPr>
            <w:tcW w:w="2369" w:type="pct"/>
            <w:vMerge/>
            <w:shd w:val="clear" w:color="auto" w:fill="D9D9D9"/>
            <w:vAlign w:val="center"/>
          </w:tcPr>
          <w:p w:rsidR="00A7036E" w:rsidRPr="00862CD3" w:rsidRDefault="00A7036E" w:rsidP="00862CD3">
            <w:pPr>
              <w:spacing w:after="0" w:line="240" w:lineRule="auto"/>
              <w:jc w:val="center"/>
              <w:rPr>
                <w:b/>
                <w:bCs/>
                <w:lang w:eastAsia="pl-PL"/>
              </w:rPr>
            </w:pPr>
          </w:p>
        </w:tc>
        <w:tc>
          <w:tcPr>
            <w:tcW w:w="1315" w:type="pct"/>
            <w:shd w:val="clear" w:color="auto" w:fill="D9D9D9"/>
            <w:noWrap/>
            <w:vAlign w:val="center"/>
          </w:tcPr>
          <w:p w:rsidR="00A7036E" w:rsidRPr="00862CD3" w:rsidRDefault="00A7036E" w:rsidP="00862CD3">
            <w:pPr>
              <w:spacing w:after="0" w:line="240" w:lineRule="auto"/>
              <w:jc w:val="center"/>
              <w:rPr>
                <w:b/>
                <w:bCs/>
                <w:lang w:eastAsia="pl-PL"/>
              </w:rPr>
            </w:pPr>
            <w:r w:rsidRPr="00862CD3">
              <w:rPr>
                <w:b/>
                <w:bCs/>
                <w:sz w:val="22"/>
                <w:lang w:eastAsia="pl-PL"/>
              </w:rPr>
              <w:t>2012</w:t>
            </w:r>
          </w:p>
        </w:tc>
        <w:tc>
          <w:tcPr>
            <w:tcW w:w="1316" w:type="pct"/>
            <w:shd w:val="clear" w:color="auto" w:fill="D9D9D9"/>
            <w:noWrap/>
            <w:vAlign w:val="center"/>
          </w:tcPr>
          <w:p w:rsidR="00A7036E" w:rsidRPr="00862CD3" w:rsidRDefault="00A7036E" w:rsidP="00862CD3">
            <w:pPr>
              <w:spacing w:after="0" w:line="240" w:lineRule="auto"/>
              <w:jc w:val="center"/>
              <w:rPr>
                <w:b/>
                <w:bCs/>
                <w:lang w:eastAsia="pl-PL"/>
              </w:rPr>
            </w:pPr>
            <w:r w:rsidRPr="00862CD3">
              <w:rPr>
                <w:b/>
                <w:bCs/>
                <w:sz w:val="22"/>
                <w:lang w:eastAsia="pl-PL"/>
              </w:rPr>
              <w:t>2013</w:t>
            </w:r>
          </w:p>
        </w:tc>
      </w:tr>
      <w:tr w:rsidR="00A7036E" w:rsidRPr="00862CD3" w:rsidTr="00862CD3">
        <w:trPr>
          <w:trHeight w:val="255"/>
        </w:trPr>
        <w:tc>
          <w:tcPr>
            <w:tcW w:w="2369" w:type="pct"/>
            <w:vAlign w:val="center"/>
          </w:tcPr>
          <w:p w:rsidR="00A7036E" w:rsidRPr="00862CD3" w:rsidRDefault="00A7036E" w:rsidP="00862CD3">
            <w:pPr>
              <w:spacing w:after="0" w:line="240" w:lineRule="auto"/>
              <w:rPr>
                <w:b/>
                <w:bCs/>
                <w:lang w:eastAsia="pl-PL"/>
              </w:rPr>
            </w:pPr>
            <w:r w:rsidRPr="00862CD3">
              <w:rPr>
                <w:bCs/>
                <w:sz w:val="22"/>
                <w:lang w:eastAsia="pl-PL"/>
              </w:rPr>
              <w:t>Powiat augustowski</w:t>
            </w:r>
          </w:p>
        </w:tc>
        <w:tc>
          <w:tcPr>
            <w:tcW w:w="1315" w:type="pct"/>
            <w:noWrap/>
            <w:vAlign w:val="center"/>
          </w:tcPr>
          <w:p w:rsidR="00A7036E" w:rsidRPr="00862CD3" w:rsidRDefault="00A7036E" w:rsidP="00862CD3">
            <w:pPr>
              <w:spacing w:after="0" w:line="240" w:lineRule="auto"/>
              <w:jc w:val="center"/>
              <w:rPr>
                <w:lang w:eastAsia="pl-PL"/>
              </w:rPr>
            </w:pPr>
            <w:r w:rsidRPr="00862CD3">
              <w:rPr>
                <w:sz w:val="22"/>
                <w:lang w:eastAsia="pl-PL"/>
              </w:rPr>
              <w:t>92,0</w:t>
            </w:r>
          </w:p>
        </w:tc>
        <w:tc>
          <w:tcPr>
            <w:tcW w:w="1316" w:type="pct"/>
            <w:noWrap/>
            <w:vAlign w:val="center"/>
          </w:tcPr>
          <w:p w:rsidR="00A7036E" w:rsidRPr="00862CD3" w:rsidRDefault="00A7036E" w:rsidP="00862CD3">
            <w:pPr>
              <w:spacing w:after="0" w:line="240" w:lineRule="auto"/>
              <w:jc w:val="center"/>
              <w:rPr>
                <w:lang w:eastAsia="pl-PL"/>
              </w:rPr>
            </w:pPr>
            <w:r w:rsidRPr="00862CD3">
              <w:rPr>
                <w:sz w:val="22"/>
                <w:lang w:eastAsia="pl-PL"/>
              </w:rPr>
              <w:t>92,3</w:t>
            </w:r>
          </w:p>
        </w:tc>
      </w:tr>
    </w:tbl>
    <w:p w:rsidR="00A7036E" w:rsidRPr="009635EE" w:rsidRDefault="00A7036E" w:rsidP="00F61A27">
      <w:pPr>
        <w:jc w:val="both"/>
        <w:rPr>
          <w:i/>
          <w:szCs w:val="24"/>
        </w:rPr>
      </w:pPr>
      <w:r w:rsidRPr="009635EE">
        <w:rPr>
          <w:i/>
          <w:szCs w:val="24"/>
        </w:rPr>
        <w:t>Źródło: Opracowanie własne na podstawie Banku Danych Lokalnych GUS.</w:t>
      </w:r>
    </w:p>
    <w:p w:rsidR="00A7036E" w:rsidRDefault="00A7036E" w:rsidP="003037C2"/>
    <w:p w:rsidR="00A7036E" w:rsidRDefault="00A7036E" w:rsidP="00073E80">
      <w:pPr>
        <w:pStyle w:val="Nagwek2"/>
        <w:numPr>
          <w:ilvl w:val="0"/>
          <w:numId w:val="5"/>
        </w:numPr>
      </w:pPr>
      <w:bookmarkStart w:id="36" w:name="_Toc453655674"/>
      <w:r w:rsidRPr="003037C2">
        <w:t>Przedstawienie działalności sektora społecznego, w tym integracja/rozwój społeczeństwa obywatelskiego.</w:t>
      </w:r>
      <w:bookmarkEnd w:id="36"/>
    </w:p>
    <w:p w:rsidR="004E5523" w:rsidRPr="00C51A94" w:rsidRDefault="004E5523" w:rsidP="00D06238">
      <w:pPr>
        <w:pStyle w:val="Nagwek3"/>
        <w:numPr>
          <w:ilvl w:val="1"/>
          <w:numId w:val="5"/>
        </w:numPr>
      </w:pPr>
      <w:bookmarkStart w:id="37" w:name="_Toc453655675"/>
      <w:r w:rsidRPr="00C51A94">
        <w:t xml:space="preserve">Infrastruktura </w:t>
      </w:r>
      <w:r w:rsidR="00DF5BAB" w:rsidRPr="00C51A94">
        <w:t>edukacyjna i przedszkolna</w:t>
      </w:r>
      <w:bookmarkEnd w:id="37"/>
    </w:p>
    <w:p w:rsidR="002D1E65" w:rsidRPr="00C51A94" w:rsidRDefault="002D1E65" w:rsidP="002D1E65">
      <w:pPr>
        <w:rPr>
          <w:sz w:val="22"/>
        </w:rPr>
      </w:pPr>
    </w:p>
    <w:p w:rsidR="002D1E65" w:rsidRPr="00C51A94" w:rsidRDefault="002D1E65" w:rsidP="001C5BB6">
      <w:pPr>
        <w:jc w:val="both"/>
        <w:rPr>
          <w:sz w:val="22"/>
        </w:rPr>
      </w:pPr>
      <w:r w:rsidRPr="00C51A94">
        <w:rPr>
          <w:sz w:val="22"/>
        </w:rPr>
        <w:t xml:space="preserve">W roku szkolnym 2013/2014 na opisywanym terenie funkcjonowało 59 szkół w tym: </w:t>
      </w:r>
      <w:r w:rsidR="00C57BC3" w:rsidRPr="00C51A94">
        <w:rPr>
          <w:sz w:val="22"/>
        </w:rPr>
        <w:t>15</w:t>
      </w:r>
      <w:r w:rsidRPr="00C51A94">
        <w:rPr>
          <w:sz w:val="22"/>
        </w:rPr>
        <w:t xml:space="preserve"> szkół podstawowych (w tym </w:t>
      </w:r>
      <w:r w:rsidR="00C57BC3" w:rsidRPr="00C51A94">
        <w:rPr>
          <w:sz w:val="22"/>
        </w:rPr>
        <w:t>1</w:t>
      </w:r>
      <w:r w:rsidRPr="00C51A94">
        <w:rPr>
          <w:sz w:val="22"/>
        </w:rPr>
        <w:t xml:space="preserve"> </w:t>
      </w:r>
      <w:r w:rsidR="00C57BC3" w:rsidRPr="00C51A94">
        <w:rPr>
          <w:sz w:val="22"/>
        </w:rPr>
        <w:t>specjalna</w:t>
      </w:r>
      <w:r w:rsidRPr="00C51A94">
        <w:rPr>
          <w:sz w:val="22"/>
        </w:rPr>
        <w:t>), 1</w:t>
      </w:r>
      <w:r w:rsidR="00C57BC3" w:rsidRPr="00C51A94">
        <w:rPr>
          <w:sz w:val="22"/>
        </w:rPr>
        <w:t>1</w:t>
      </w:r>
      <w:r w:rsidRPr="00C51A94">
        <w:rPr>
          <w:sz w:val="22"/>
        </w:rPr>
        <w:t xml:space="preserve"> gimnazjów</w:t>
      </w:r>
      <w:r w:rsidR="00C57BC3" w:rsidRPr="00C51A94">
        <w:rPr>
          <w:sz w:val="22"/>
        </w:rPr>
        <w:t xml:space="preserve"> (w tym 2 specjalne)</w:t>
      </w:r>
      <w:r w:rsidRPr="00C51A94">
        <w:rPr>
          <w:sz w:val="22"/>
        </w:rPr>
        <w:t xml:space="preserve">, </w:t>
      </w:r>
      <w:r w:rsidR="00C57BC3" w:rsidRPr="00C51A94">
        <w:rPr>
          <w:sz w:val="22"/>
        </w:rPr>
        <w:t>6</w:t>
      </w:r>
      <w:r w:rsidRPr="00C51A94">
        <w:rPr>
          <w:sz w:val="22"/>
        </w:rPr>
        <w:t xml:space="preserve"> szk</w:t>
      </w:r>
      <w:r w:rsidR="00C57BC3" w:rsidRPr="00C51A94">
        <w:rPr>
          <w:sz w:val="22"/>
        </w:rPr>
        <w:t>ół</w:t>
      </w:r>
      <w:r w:rsidRPr="00C51A94">
        <w:rPr>
          <w:sz w:val="22"/>
        </w:rPr>
        <w:t xml:space="preserve"> ponadgimnazjaln</w:t>
      </w:r>
      <w:r w:rsidR="00C57BC3" w:rsidRPr="00C51A94">
        <w:rPr>
          <w:sz w:val="22"/>
        </w:rPr>
        <w:t>ych</w:t>
      </w:r>
      <w:r w:rsidRPr="00C51A94">
        <w:rPr>
          <w:sz w:val="22"/>
        </w:rPr>
        <w:t xml:space="preserve"> </w:t>
      </w:r>
      <w:r w:rsidR="00C57BC3" w:rsidRPr="00C51A94">
        <w:rPr>
          <w:sz w:val="22"/>
        </w:rPr>
        <w:t>(zlokalizowanych w mieście Augustów, w tym 2 licea ogólnokształcące, 2 technika i 2 szkoły zawodowe)</w:t>
      </w:r>
      <w:r w:rsidRPr="00C51A94">
        <w:rPr>
          <w:sz w:val="22"/>
        </w:rPr>
        <w:t xml:space="preserve">. W opisywanych latach w szkołach uczyło się odpowiednio: szkoły podstawowe – </w:t>
      </w:r>
      <w:r w:rsidR="00C57BC3" w:rsidRPr="00C51A94">
        <w:rPr>
          <w:sz w:val="22"/>
        </w:rPr>
        <w:t>2449</w:t>
      </w:r>
      <w:r w:rsidRPr="00C51A94">
        <w:rPr>
          <w:sz w:val="22"/>
        </w:rPr>
        <w:t xml:space="preserve"> osób, gimnazja – 1</w:t>
      </w:r>
      <w:r w:rsidR="00C57BC3" w:rsidRPr="00C51A94">
        <w:rPr>
          <w:sz w:val="22"/>
        </w:rPr>
        <w:t>264</w:t>
      </w:r>
      <w:r w:rsidRPr="00C51A94">
        <w:rPr>
          <w:sz w:val="22"/>
        </w:rPr>
        <w:t xml:space="preserve"> os</w:t>
      </w:r>
      <w:r w:rsidR="00C57BC3" w:rsidRPr="00C51A94">
        <w:rPr>
          <w:sz w:val="22"/>
        </w:rPr>
        <w:t>oby</w:t>
      </w:r>
      <w:r w:rsidRPr="00C51A94">
        <w:rPr>
          <w:sz w:val="22"/>
        </w:rPr>
        <w:t xml:space="preserve">, szkoły ponadgimnazjalne – </w:t>
      </w:r>
      <w:r w:rsidR="00C57BC3" w:rsidRPr="00C51A94">
        <w:rPr>
          <w:sz w:val="22"/>
        </w:rPr>
        <w:t>1818</w:t>
      </w:r>
      <w:r w:rsidRPr="00C51A94">
        <w:rPr>
          <w:sz w:val="22"/>
        </w:rPr>
        <w:t xml:space="preserve"> osób. Szkoły te, niezależnie od rodzaju organu prowadzącego osiągają </w:t>
      </w:r>
      <w:r w:rsidR="00C57BC3" w:rsidRPr="00C51A94">
        <w:rPr>
          <w:sz w:val="22"/>
        </w:rPr>
        <w:t>wyniki na poziomie</w:t>
      </w:r>
      <w:r w:rsidRPr="00C51A94">
        <w:rPr>
          <w:sz w:val="22"/>
        </w:rPr>
        <w:t xml:space="preserve"> średniej wojewódzkiej (dane OKE w Łomży za lata 201</w:t>
      </w:r>
      <w:r w:rsidR="008125B4" w:rsidRPr="00C51A94">
        <w:rPr>
          <w:sz w:val="22"/>
        </w:rPr>
        <w:t>3</w:t>
      </w:r>
      <w:r w:rsidRPr="00C51A94">
        <w:rPr>
          <w:sz w:val="22"/>
        </w:rPr>
        <w:t>-1</w:t>
      </w:r>
      <w:r w:rsidR="008125B4" w:rsidRPr="00C51A94">
        <w:rPr>
          <w:sz w:val="22"/>
        </w:rPr>
        <w:t>4</w:t>
      </w:r>
      <w:r w:rsidRPr="00C51A94">
        <w:rPr>
          <w:sz w:val="22"/>
        </w:rPr>
        <w:t>).</w:t>
      </w:r>
    </w:p>
    <w:p w:rsidR="008125B4" w:rsidRPr="00C51A94" w:rsidRDefault="008125B4" w:rsidP="002D1E65">
      <w:pPr>
        <w:rPr>
          <w:sz w:val="22"/>
        </w:rPr>
      </w:pPr>
      <w:r w:rsidRPr="00C51A94">
        <w:rPr>
          <w:sz w:val="22"/>
        </w:rPr>
        <w:t xml:space="preserve">Wyposażenie szkół w sprzęt TIK jest zróżnicowane. </w:t>
      </w:r>
      <w:r w:rsidR="00DF5BAB" w:rsidRPr="00C51A94">
        <w:rPr>
          <w:sz w:val="22"/>
        </w:rPr>
        <w:t>Dane te pochodzą z 201</w:t>
      </w:r>
      <w:r w:rsidR="00275EFE" w:rsidRPr="00C51A94">
        <w:rPr>
          <w:sz w:val="22"/>
        </w:rPr>
        <w:t>3</w:t>
      </w:r>
      <w:r w:rsidR="00DF5BAB" w:rsidRPr="00C51A94">
        <w:rPr>
          <w:sz w:val="22"/>
        </w:rPr>
        <w:t xml:space="preserve"> roku</w:t>
      </w:r>
      <w:r w:rsidR="00275EFE" w:rsidRPr="00C51A94">
        <w:rPr>
          <w:sz w:val="22"/>
        </w:rPr>
        <w:t xml:space="preserve"> ponieważ GUS po </w:t>
      </w:r>
      <w:r w:rsidRPr="00C51A94">
        <w:rPr>
          <w:sz w:val="22"/>
        </w:rPr>
        <w:t xml:space="preserve"> </w:t>
      </w:r>
      <w:r w:rsidR="00275EFE" w:rsidRPr="00C51A94">
        <w:rPr>
          <w:sz w:val="22"/>
        </w:rPr>
        <w:t>roku 2013 nie prowadził takich statystyk.</w:t>
      </w:r>
    </w:p>
    <w:p w:rsidR="008125B4" w:rsidRPr="00C51A94" w:rsidRDefault="008125B4" w:rsidP="008125B4">
      <w:pPr>
        <w:pStyle w:val="Legenda"/>
        <w:keepNext/>
        <w:rPr>
          <w:sz w:val="24"/>
          <w:szCs w:val="24"/>
        </w:rPr>
      </w:pPr>
      <w:bookmarkStart w:id="38" w:name="_Toc453655722"/>
      <w:r w:rsidRPr="00C51A94">
        <w:rPr>
          <w:sz w:val="24"/>
          <w:szCs w:val="24"/>
        </w:rPr>
        <w:lastRenderedPageBreak/>
        <w:t xml:space="preserve">Tabela </w:t>
      </w:r>
      <w:r w:rsidR="00117CC0" w:rsidRPr="00C51A94">
        <w:rPr>
          <w:sz w:val="24"/>
          <w:szCs w:val="24"/>
        </w:rPr>
        <w:fldChar w:fldCharType="begin"/>
      </w:r>
      <w:r w:rsidRPr="00C51A94">
        <w:rPr>
          <w:sz w:val="24"/>
          <w:szCs w:val="24"/>
        </w:rPr>
        <w:instrText xml:space="preserve"> SEQ Tabela \* ARABIC </w:instrText>
      </w:r>
      <w:r w:rsidR="00117CC0" w:rsidRPr="00C51A94">
        <w:rPr>
          <w:sz w:val="24"/>
          <w:szCs w:val="24"/>
        </w:rPr>
        <w:fldChar w:fldCharType="separate"/>
      </w:r>
      <w:r w:rsidR="006D4679" w:rsidRPr="00C51A94">
        <w:rPr>
          <w:noProof/>
          <w:sz w:val="24"/>
          <w:szCs w:val="24"/>
        </w:rPr>
        <w:t>16</w:t>
      </w:r>
      <w:r w:rsidR="00117CC0" w:rsidRPr="00C51A94">
        <w:rPr>
          <w:sz w:val="24"/>
          <w:szCs w:val="24"/>
        </w:rPr>
        <w:fldChar w:fldCharType="end"/>
      </w:r>
      <w:r w:rsidRPr="00C51A94">
        <w:rPr>
          <w:sz w:val="24"/>
          <w:szCs w:val="24"/>
        </w:rPr>
        <w:t>. Wskaźnik komputeryzacji w 2012 r.</w:t>
      </w:r>
      <w:bookmarkEnd w:id="38"/>
    </w:p>
    <w:tbl>
      <w:tblPr>
        <w:tblW w:w="9644" w:type="dxa"/>
        <w:tblInd w:w="65" w:type="dxa"/>
        <w:tblCellMar>
          <w:left w:w="70" w:type="dxa"/>
          <w:right w:w="70" w:type="dxa"/>
        </w:tblCellMar>
        <w:tblLook w:val="04A0"/>
      </w:tblPr>
      <w:tblGrid>
        <w:gridCol w:w="1920"/>
        <w:gridCol w:w="1487"/>
        <w:gridCol w:w="1418"/>
        <w:gridCol w:w="1417"/>
        <w:gridCol w:w="1418"/>
        <w:gridCol w:w="1984"/>
      </w:tblGrid>
      <w:tr w:rsidR="008125B4" w:rsidRPr="00C51A94" w:rsidTr="00F6544C">
        <w:trPr>
          <w:trHeight w:val="1095"/>
        </w:trPr>
        <w:tc>
          <w:tcPr>
            <w:tcW w:w="1920" w:type="dxa"/>
            <w:vMerge w:val="restart"/>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Nazwa</w:t>
            </w:r>
          </w:p>
        </w:tc>
        <w:tc>
          <w:tcPr>
            <w:tcW w:w="2905" w:type="dxa"/>
            <w:gridSpan w:val="2"/>
            <w:tcBorders>
              <w:top w:val="single" w:sz="4" w:space="0" w:color="000000"/>
              <w:left w:val="nil"/>
              <w:bottom w:val="single" w:sz="4" w:space="0" w:color="auto"/>
              <w:right w:val="single" w:sz="4" w:space="0" w:color="000000"/>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udział % szkół wyposażonych w komputery przeznaczone do użytku uczniów z dostępem do Internetu</w:t>
            </w:r>
          </w:p>
        </w:tc>
        <w:tc>
          <w:tcPr>
            <w:tcW w:w="2835" w:type="dxa"/>
            <w:gridSpan w:val="2"/>
            <w:tcBorders>
              <w:top w:val="single" w:sz="4" w:space="0" w:color="000000"/>
              <w:left w:val="nil"/>
              <w:bottom w:val="single" w:sz="4" w:space="0" w:color="auto"/>
              <w:right w:val="single" w:sz="4" w:space="0" w:color="000000"/>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uczniowie przypadający na 1 komputer z dostępem do Internetu przeznaczony do użytku uczniów</w:t>
            </w:r>
          </w:p>
        </w:tc>
        <w:tc>
          <w:tcPr>
            <w:tcW w:w="1984" w:type="dxa"/>
            <w:tcBorders>
              <w:top w:val="single" w:sz="4" w:space="0" w:color="000000"/>
              <w:left w:val="nil"/>
              <w:bottom w:val="single" w:sz="4" w:space="0" w:color="auto"/>
              <w:right w:val="single" w:sz="4" w:space="0" w:color="000000"/>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uczniowie przypadający na 1 komputer z szerokopasmowym dostępem do Internetu przeznaczony do użytku uczniów</w:t>
            </w:r>
          </w:p>
        </w:tc>
      </w:tr>
      <w:tr w:rsidR="008125B4" w:rsidRPr="00C51A94" w:rsidTr="00F6544C">
        <w:trPr>
          <w:trHeight w:val="1550"/>
        </w:trPr>
        <w:tc>
          <w:tcPr>
            <w:tcW w:w="1920" w:type="dxa"/>
            <w:vMerge/>
            <w:tcBorders>
              <w:top w:val="single" w:sz="4" w:space="0" w:color="000000"/>
              <w:left w:val="single" w:sz="4" w:space="0" w:color="000000"/>
              <w:bottom w:val="single" w:sz="4" w:space="0" w:color="000000"/>
              <w:right w:val="single" w:sz="4" w:space="0" w:color="auto"/>
            </w:tcBorders>
            <w:vAlign w:val="center"/>
            <w:hideMark/>
          </w:tcPr>
          <w:p w:rsidR="008125B4" w:rsidRPr="00C51A94" w:rsidRDefault="008125B4" w:rsidP="008125B4">
            <w:pPr>
              <w:spacing w:after="0" w:line="240" w:lineRule="auto"/>
              <w:rPr>
                <w:rFonts w:eastAsia="Times New Roman"/>
                <w:color w:val="000000"/>
                <w:sz w:val="20"/>
                <w:szCs w:val="20"/>
                <w:lang w:eastAsia="pl-PL"/>
              </w:rPr>
            </w:pPr>
          </w:p>
        </w:tc>
        <w:tc>
          <w:tcPr>
            <w:tcW w:w="1487"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szkoły podstawowe dla dzieci i młodzieży bez specjalnych</w:t>
            </w:r>
          </w:p>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w:t>
            </w:r>
          </w:p>
        </w:tc>
        <w:tc>
          <w:tcPr>
            <w:tcW w:w="1418"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gimnazja dla dzieci i młodzieży bez specjalnych</w:t>
            </w:r>
          </w:p>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w:t>
            </w:r>
          </w:p>
        </w:tc>
        <w:tc>
          <w:tcPr>
            <w:tcW w:w="1417"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szkoły podstawowe dla dzieci i młodzieży bez specjalnych</w:t>
            </w:r>
          </w:p>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[osoba]</w:t>
            </w:r>
          </w:p>
        </w:tc>
        <w:tc>
          <w:tcPr>
            <w:tcW w:w="1418"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gimnazja dla dzieci i młodzieży bez specjalnych</w:t>
            </w:r>
          </w:p>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[osoba]</w:t>
            </w:r>
          </w:p>
        </w:tc>
        <w:tc>
          <w:tcPr>
            <w:tcW w:w="1984" w:type="dxa"/>
            <w:tcBorders>
              <w:top w:val="single" w:sz="4" w:space="0" w:color="auto"/>
              <w:left w:val="single" w:sz="4" w:space="0" w:color="auto"/>
              <w:bottom w:val="single" w:sz="4" w:space="0" w:color="auto"/>
              <w:right w:val="single" w:sz="4" w:space="0" w:color="auto"/>
            </w:tcBorders>
            <w:shd w:val="clear" w:color="000000" w:fill="D3D3D3"/>
            <w:vAlign w:val="center"/>
            <w:hideMark/>
          </w:tcPr>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szkoły podstawowe i gimnazja dla dzieci i młodzieży ogółem</w:t>
            </w:r>
          </w:p>
          <w:p w:rsidR="008125B4" w:rsidRPr="00C51A94" w:rsidRDefault="008125B4" w:rsidP="008125B4">
            <w:pPr>
              <w:spacing w:after="0" w:line="240" w:lineRule="auto"/>
              <w:rPr>
                <w:rFonts w:eastAsia="Times New Roman"/>
                <w:color w:val="000000"/>
                <w:sz w:val="20"/>
                <w:szCs w:val="20"/>
                <w:lang w:eastAsia="pl-PL"/>
              </w:rPr>
            </w:pPr>
            <w:r w:rsidRPr="00C51A94">
              <w:rPr>
                <w:rFonts w:eastAsia="Times New Roman"/>
                <w:color w:val="000000"/>
                <w:sz w:val="20"/>
                <w:szCs w:val="20"/>
                <w:lang w:eastAsia="pl-PL"/>
              </w:rPr>
              <w:t>[osoba]</w:t>
            </w:r>
          </w:p>
        </w:tc>
      </w:tr>
      <w:tr w:rsidR="008125B4" w:rsidRPr="00C51A94" w:rsidTr="00F6544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rPr>
                <w:rFonts w:eastAsia="Times New Roman"/>
                <w:sz w:val="20"/>
                <w:szCs w:val="20"/>
                <w:lang w:eastAsia="pl-PL"/>
              </w:rPr>
            </w:pPr>
            <w:r w:rsidRPr="00C51A94">
              <w:rPr>
                <w:rFonts w:eastAsia="Times New Roman"/>
                <w:sz w:val="20"/>
                <w:szCs w:val="20"/>
                <w:lang w:eastAsia="pl-PL"/>
              </w:rPr>
              <w:t>PODLASKIE</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92,10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85,02</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10,53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15,7</w:t>
            </w:r>
          </w:p>
        </w:tc>
      </w:tr>
      <w:tr w:rsidR="008125B4" w:rsidRPr="00C51A94" w:rsidTr="008125B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rPr>
                <w:rFonts w:eastAsia="Times New Roman"/>
                <w:sz w:val="20"/>
                <w:szCs w:val="20"/>
                <w:lang w:eastAsia="pl-PL"/>
              </w:rPr>
            </w:pPr>
            <w:r w:rsidRPr="00C51A94">
              <w:rPr>
                <w:rFonts w:eastAsia="Times New Roman"/>
                <w:sz w:val="20"/>
                <w:szCs w:val="20"/>
                <w:lang w:eastAsia="pl-PL"/>
              </w:rPr>
              <w:t>Powiat augustowski</w:t>
            </w:r>
          </w:p>
        </w:tc>
        <w:tc>
          <w:tcPr>
            <w:tcW w:w="148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79,31</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78,57</w:t>
            </w:r>
          </w:p>
        </w:tc>
        <w:tc>
          <w:tcPr>
            <w:tcW w:w="141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12,04</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13,92</w:t>
            </w:r>
          </w:p>
        </w:tc>
        <w:tc>
          <w:tcPr>
            <w:tcW w:w="1984"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17,8</w:t>
            </w:r>
          </w:p>
        </w:tc>
      </w:tr>
      <w:tr w:rsidR="008125B4" w:rsidRPr="00C51A94" w:rsidTr="008125B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rPr>
                <w:rFonts w:eastAsia="Times New Roman"/>
                <w:sz w:val="20"/>
                <w:szCs w:val="20"/>
                <w:lang w:eastAsia="pl-PL"/>
              </w:rPr>
            </w:pPr>
            <w:r w:rsidRPr="00C51A94">
              <w:rPr>
                <w:rFonts w:eastAsia="Times New Roman"/>
                <w:sz w:val="20"/>
                <w:szCs w:val="20"/>
                <w:lang w:eastAsia="pl-PL"/>
              </w:rPr>
              <w:t>Miasto Augustów</w:t>
            </w:r>
          </w:p>
        </w:tc>
        <w:tc>
          <w:tcPr>
            <w:tcW w:w="148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50,00</w:t>
            </w:r>
          </w:p>
        </w:tc>
        <w:tc>
          <w:tcPr>
            <w:tcW w:w="141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22,49</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16,50</w:t>
            </w:r>
          </w:p>
        </w:tc>
        <w:tc>
          <w:tcPr>
            <w:tcW w:w="1984"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19,2</w:t>
            </w:r>
          </w:p>
        </w:tc>
      </w:tr>
      <w:tr w:rsidR="008125B4" w:rsidRPr="00C51A94" w:rsidTr="008125B4">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rPr>
                <w:rFonts w:eastAsia="Times New Roman"/>
                <w:sz w:val="20"/>
                <w:szCs w:val="20"/>
                <w:lang w:eastAsia="pl-PL"/>
              </w:rPr>
            </w:pPr>
            <w:r w:rsidRPr="00C51A94">
              <w:rPr>
                <w:rFonts w:eastAsia="Times New Roman"/>
                <w:sz w:val="20"/>
                <w:szCs w:val="20"/>
                <w:lang w:eastAsia="pl-PL"/>
              </w:rPr>
              <w:t>Gmina Augustów</w:t>
            </w:r>
          </w:p>
        </w:tc>
        <w:tc>
          <w:tcPr>
            <w:tcW w:w="148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57,14</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8,75</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10,32</w:t>
            </w:r>
          </w:p>
        </w:tc>
        <w:tc>
          <w:tcPr>
            <w:tcW w:w="1984"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44,3</w:t>
            </w:r>
          </w:p>
        </w:tc>
      </w:tr>
      <w:tr w:rsidR="00DF5BAB" w:rsidRPr="00C51A94" w:rsidTr="00DF5BAB">
        <w:trPr>
          <w:trHeight w:val="300"/>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rPr>
                <w:rFonts w:eastAsia="Times New Roman"/>
                <w:sz w:val="20"/>
                <w:szCs w:val="20"/>
                <w:lang w:eastAsia="pl-PL"/>
              </w:rPr>
            </w:pPr>
            <w:r w:rsidRPr="00C51A94">
              <w:rPr>
                <w:rFonts w:eastAsia="Times New Roman"/>
                <w:sz w:val="20"/>
                <w:szCs w:val="20"/>
                <w:lang w:eastAsia="pl-PL"/>
              </w:rPr>
              <w:t>Gmina Płaska</w:t>
            </w:r>
          </w:p>
        </w:tc>
        <w:tc>
          <w:tcPr>
            <w:tcW w:w="148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100,00</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100,00</w:t>
            </w:r>
          </w:p>
        </w:tc>
        <w:tc>
          <w:tcPr>
            <w:tcW w:w="1417"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7,30</w:t>
            </w:r>
          </w:p>
        </w:tc>
        <w:tc>
          <w:tcPr>
            <w:tcW w:w="1418"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74,00</w:t>
            </w:r>
          </w:p>
        </w:tc>
        <w:tc>
          <w:tcPr>
            <w:tcW w:w="1984" w:type="dxa"/>
            <w:tcBorders>
              <w:top w:val="nil"/>
              <w:left w:val="nil"/>
              <w:bottom w:val="single" w:sz="4" w:space="0" w:color="auto"/>
              <w:right w:val="single" w:sz="4" w:space="0" w:color="auto"/>
            </w:tcBorders>
            <w:shd w:val="clear" w:color="auto" w:fill="auto"/>
            <w:noWrap/>
            <w:vAlign w:val="bottom"/>
            <w:hideMark/>
          </w:tcPr>
          <w:p w:rsidR="008125B4" w:rsidRPr="00C51A94" w:rsidRDefault="008125B4" w:rsidP="008125B4">
            <w:pPr>
              <w:spacing w:after="0" w:line="240" w:lineRule="auto"/>
              <w:jc w:val="right"/>
              <w:rPr>
                <w:rFonts w:eastAsia="Times New Roman"/>
                <w:sz w:val="20"/>
                <w:szCs w:val="20"/>
                <w:lang w:eastAsia="pl-PL"/>
              </w:rPr>
            </w:pPr>
            <w:r w:rsidRPr="00C51A94">
              <w:rPr>
                <w:rFonts w:eastAsia="Times New Roman"/>
                <w:sz w:val="20"/>
                <w:szCs w:val="20"/>
                <w:lang w:eastAsia="pl-PL"/>
              </w:rPr>
              <w:t>0,0</w:t>
            </w:r>
          </w:p>
        </w:tc>
      </w:tr>
      <w:tr w:rsidR="00DF5BAB" w:rsidRPr="00C51A94" w:rsidTr="00DF5BA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rPr>
                <w:rFonts w:eastAsia="Times New Roman"/>
                <w:b/>
                <w:sz w:val="20"/>
                <w:szCs w:val="20"/>
                <w:lang w:eastAsia="pl-PL"/>
              </w:rPr>
            </w:pPr>
            <w:r w:rsidRPr="00C51A94">
              <w:rPr>
                <w:rFonts w:eastAsia="Times New Roman"/>
                <w:b/>
                <w:sz w:val="20"/>
                <w:szCs w:val="20"/>
                <w:lang w:eastAsia="pl-PL"/>
              </w:rPr>
              <w:t>Ogółem obszar LSR</w:t>
            </w:r>
          </w:p>
        </w:tc>
        <w:tc>
          <w:tcPr>
            <w:tcW w:w="1487" w:type="dxa"/>
            <w:tcBorders>
              <w:top w:val="single" w:sz="4" w:space="0" w:color="auto"/>
              <w:left w:val="nil"/>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jc w:val="right"/>
              <w:rPr>
                <w:rFonts w:eastAsia="Times New Roman"/>
                <w:b/>
                <w:sz w:val="20"/>
                <w:szCs w:val="20"/>
                <w:lang w:eastAsia="pl-PL"/>
              </w:rPr>
            </w:pPr>
            <w:r w:rsidRPr="00C51A94">
              <w:rPr>
                <w:rFonts w:eastAsia="Times New Roman"/>
                <w:b/>
                <w:sz w:val="20"/>
                <w:szCs w:val="20"/>
                <w:lang w:eastAsia="pl-PL"/>
              </w:rPr>
              <w:t>85,71</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jc w:val="right"/>
              <w:rPr>
                <w:rFonts w:eastAsia="Times New Roman"/>
                <w:b/>
                <w:sz w:val="20"/>
                <w:szCs w:val="20"/>
                <w:lang w:eastAsia="pl-PL"/>
              </w:rPr>
            </w:pPr>
            <w:r w:rsidRPr="00C51A94">
              <w:rPr>
                <w:rFonts w:eastAsia="Times New Roman"/>
                <w:b/>
                <w:sz w:val="20"/>
                <w:szCs w:val="20"/>
                <w:lang w:eastAsia="pl-PL"/>
              </w:rPr>
              <w:t>83,33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jc w:val="right"/>
              <w:rPr>
                <w:rFonts w:eastAsia="Times New Roman"/>
                <w:b/>
                <w:sz w:val="20"/>
                <w:szCs w:val="20"/>
                <w:lang w:eastAsia="pl-PL"/>
              </w:rPr>
            </w:pPr>
            <w:r w:rsidRPr="00C51A94">
              <w:rPr>
                <w:rFonts w:eastAsia="Times New Roman"/>
                <w:b/>
                <w:sz w:val="20"/>
                <w:szCs w:val="20"/>
                <w:lang w:eastAsia="pl-PL"/>
              </w:rPr>
              <w:t>12,85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jc w:val="right"/>
              <w:rPr>
                <w:rFonts w:eastAsia="Times New Roman"/>
                <w:b/>
                <w:sz w:val="20"/>
                <w:szCs w:val="20"/>
                <w:lang w:eastAsia="pl-PL"/>
              </w:rPr>
            </w:pPr>
            <w:r w:rsidRPr="00C51A94">
              <w:rPr>
                <w:rFonts w:eastAsia="Times New Roman"/>
                <w:b/>
                <w:sz w:val="20"/>
                <w:szCs w:val="20"/>
                <w:lang w:eastAsia="pl-PL"/>
              </w:rPr>
              <w:t>33,61</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DF5BAB" w:rsidRPr="00C51A94" w:rsidRDefault="00DF5BAB" w:rsidP="008125B4">
            <w:pPr>
              <w:spacing w:after="0" w:line="240" w:lineRule="auto"/>
              <w:jc w:val="right"/>
              <w:rPr>
                <w:rFonts w:eastAsia="Times New Roman"/>
                <w:b/>
                <w:sz w:val="20"/>
                <w:szCs w:val="20"/>
                <w:lang w:eastAsia="pl-PL"/>
              </w:rPr>
            </w:pPr>
            <w:r w:rsidRPr="00C51A94">
              <w:rPr>
                <w:rFonts w:eastAsia="Times New Roman"/>
                <w:b/>
                <w:sz w:val="20"/>
                <w:szCs w:val="20"/>
                <w:lang w:eastAsia="pl-PL"/>
              </w:rPr>
              <w:t>21,16</w:t>
            </w:r>
          </w:p>
        </w:tc>
      </w:tr>
    </w:tbl>
    <w:p w:rsidR="008125B4" w:rsidRPr="00C51A94" w:rsidRDefault="00DF5BAB" w:rsidP="002D1E65">
      <w:pPr>
        <w:rPr>
          <w:i/>
          <w:sz w:val="22"/>
        </w:rPr>
      </w:pPr>
      <w:r w:rsidRPr="00C51A94">
        <w:rPr>
          <w:i/>
          <w:sz w:val="22"/>
        </w:rPr>
        <w:t>Źródło: Bank Danych Lokalnych GUS</w:t>
      </w:r>
      <w:r w:rsidR="00275EFE" w:rsidRPr="00C51A94">
        <w:rPr>
          <w:i/>
          <w:sz w:val="22"/>
        </w:rPr>
        <w:t>, 2013 r.</w:t>
      </w:r>
    </w:p>
    <w:p w:rsidR="00DF5BAB" w:rsidRPr="00C51A94" w:rsidRDefault="00DF5BAB" w:rsidP="00DF5BAB">
      <w:pPr>
        <w:jc w:val="both"/>
        <w:rPr>
          <w:sz w:val="22"/>
        </w:rPr>
      </w:pPr>
      <w:r w:rsidRPr="00C51A94">
        <w:rPr>
          <w:sz w:val="22"/>
        </w:rPr>
        <w:t xml:space="preserve">Na obszarze LSR w 2012 r. wskaźnik komputeryzacji zarówno szkół podstawowych, jak i gimnazjów kształtował się poniżej średniej wojewódzkiej. Szczególnie niski był stopień komputeryzacji gimnazjów w mieście Augustów i szkół podstawowych w gminie Augustów. Liczba uczniów przypadających na 1 komputer z dostępem do </w:t>
      </w:r>
      <w:r w:rsidR="00045637" w:rsidRPr="00C51A94">
        <w:rPr>
          <w:sz w:val="22"/>
        </w:rPr>
        <w:t>Internetu</w:t>
      </w:r>
      <w:r w:rsidRPr="00C51A94">
        <w:rPr>
          <w:sz w:val="22"/>
        </w:rPr>
        <w:t xml:space="preserve"> jest znacznie większa niż w województwie podlaskim, a także powiecie augustowskim.</w:t>
      </w:r>
    </w:p>
    <w:p w:rsidR="00045637" w:rsidRPr="00C51A94" w:rsidRDefault="00275EFE" w:rsidP="00DF5BAB">
      <w:pPr>
        <w:jc w:val="both"/>
        <w:rPr>
          <w:sz w:val="22"/>
        </w:rPr>
      </w:pPr>
      <w:r w:rsidRPr="00C51A94">
        <w:rPr>
          <w:sz w:val="22"/>
        </w:rPr>
        <w:t xml:space="preserve">Gmina Płaska jako jedyna w powiecie augustowskim w latach 2009-2012 zrealizowała w ramach Działania 8.3 Programu Operacyjnego Innowacyjna Gospodarka projekt pt.: </w:t>
      </w:r>
      <w:r w:rsidR="0031060A" w:rsidRPr="00C51A94">
        <w:rPr>
          <w:sz w:val="22"/>
        </w:rPr>
        <w:t>„</w:t>
      </w:r>
      <w:r w:rsidRPr="00C51A94">
        <w:rPr>
          <w:sz w:val="22"/>
        </w:rPr>
        <w:t xml:space="preserve">Dostęp do </w:t>
      </w:r>
      <w:r w:rsidR="00045637" w:rsidRPr="00C51A94">
        <w:rPr>
          <w:sz w:val="22"/>
        </w:rPr>
        <w:t>Internetu</w:t>
      </w:r>
      <w:r w:rsidRPr="00C51A94">
        <w:rPr>
          <w:sz w:val="22"/>
        </w:rPr>
        <w:t xml:space="preserve"> – szansa na dynamiczny rozwój Gminy Płaska</w:t>
      </w:r>
      <w:r w:rsidR="0031060A" w:rsidRPr="00C51A94">
        <w:rPr>
          <w:sz w:val="22"/>
        </w:rPr>
        <w:t>”</w:t>
      </w:r>
      <w:r w:rsidRPr="00C51A94">
        <w:rPr>
          <w:sz w:val="22"/>
        </w:rPr>
        <w:t xml:space="preserve">, w ramach którego wybudowano sieć szerokopasmową i zapewniono bezpłatny dostęp do </w:t>
      </w:r>
      <w:r w:rsidR="00045637" w:rsidRPr="00C51A94">
        <w:rPr>
          <w:sz w:val="22"/>
        </w:rPr>
        <w:t>Internetu</w:t>
      </w:r>
      <w:r w:rsidRPr="00C51A94">
        <w:rPr>
          <w:sz w:val="22"/>
        </w:rPr>
        <w:t xml:space="preserve"> następującym grupom beneficjentów:</w:t>
      </w:r>
      <w:r w:rsidR="00045637" w:rsidRPr="00C51A94">
        <w:rPr>
          <w:sz w:val="22"/>
        </w:rPr>
        <w:t xml:space="preserve"> </w:t>
      </w:r>
      <w:r w:rsidRPr="00C51A94">
        <w:rPr>
          <w:sz w:val="22"/>
        </w:rPr>
        <w:t xml:space="preserve">dzieci i młodzież ucząca się z rodzin w trudnej sytuacji materialnej i społecznej </w:t>
      </w:r>
      <w:r w:rsidR="00045637" w:rsidRPr="00C51A94">
        <w:rPr>
          <w:sz w:val="22"/>
        </w:rPr>
        <w:t>uprawniona do uzyskania stypendiów socjalnych,</w:t>
      </w:r>
      <w:r w:rsidRPr="00C51A94">
        <w:rPr>
          <w:sz w:val="22"/>
        </w:rPr>
        <w:t xml:space="preserve"> osoby niepełnosprawne</w:t>
      </w:r>
      <w:r w:rsidR="00045637" w:rsidRPr="00C51A94">
        <w:rPr>
          <w:sz w:val="22"/>
        </w:rPr>
        <w:t xml:space="preserve"> ze znacznym lub umiarkowanym stopniem niepełnosprawności, rodziny zastępcze, jednostki organizacyjne gminy, w tym szkoły. </w:t>
      </w:r>
      <w:r w:rsidR="0031060A" w:rsidRPr="00C51A94">
        <w:rPr>
          <w:sz w:val="22"/>
        </w:rPr>
        <w:t xml:space="preserve">Wyposażono w sprzęt TIK </w:t>
      </w:r>
      <w:r w:rsidR="00045637" w:rsidRPr="00C51A94">
        <w:rPr>
          <w:sz w:val="22"/>
        </w:rPr>
        <w:t>200 użytkowników indywidualnych, jednostki organizacyjne gminy, w tym szkoły</w:t>
      </w:r>
      <w:r w:rsidR="0031060A" w:rsidRPr="00C51A94">
        <w:rPr>
          <w:sz w:val="22"/>
        </w:rPr>
        <w:t>.</w:t>
      </w:r>
      <w:r w:rsidR="00045637" w:rsidRPr="00C51A94">
        <w:rPr>
          <w:sz w:val="22"/>
        </w:rPr>
        <w:t xml:space="preserve"> </w:t>
      </w:r>
    </w:p>
    <w:p w:rsidR="00230866" w:rsidRPr="00C51A94" w:rsidRDefault="00230866" w:rsidP="00DF5BAB">
      <w:pPr>
        <w:jc w:val="both"/>
        <w:rPr>
          <w:sz w:val="22"/>
        </w:rPr>
      </w:pPr>
      <w:r w:rsidRPr="00C51A94">
        <w:rPr>
          <w:sz w:val="22"/>
        </w:rPr>
        <w:t xml:space="preserve">W dobie społeczeństwa informacyjnego możliwość nabycia odpowiednich </w:t>
      </w:r>
      <w:r w:rsidRPr="00C51A94">
        <w:rPr>
          <w:bCs/>
          <w:sz w:val="22"/>
        </w:rPr>
        <w:t>umiejętności posługiwania się sprzętem komputerowym oraz wykorzystywania internetu jako źródła danych i narzędzia komunikacji</w:t>
      </w:r>
      <w:r w:rsidRPr="00C51A94">
        <w:rPr>
          <w:b/>
          <w:bCs/>
          <w:sz w:val="22"/>
        </w:rPr>
        <w:t xml:space="preserve"> </w:t>
      </w:r>
      <w:r w:rsidRPr="00C51A94">
        <w:rPr>
          <w:sz w:val="22"/>
        </w:rPr>
        <w:t>jest niezwykle istotnym zadaniem stojącym przed szkołami wszystkich typów.</w:t>
      </w:r>
      <w:r w:rsidR="001C5BB6" w:rsidRPr="00C51A94">
        <w:rPr>
          <w:sz w:val="22"/>
        </w:rPr>
        <w:t xml:space="preserve"> Istnieje potrzeba dokupienia sprzętu komputerowego, ale także częściowo wymiany sprzętu na nowy. W dobie podręczników elektronicznych, a także rozwoju programów e-learningowych wyposażenie szkół w dobrej jakości komputery z dostępem do licznych programów edukacyjnych jest niezbędne. </w:t>
      </w:r>
    </w:p>
    <w:p w:rsidR="002D1E65" w:rsidRPr="00C51A94" w:rsidRDefault="002D1E65" w:rsidP="00045637">
      <w:pPr>
        <w:jc w:val="both"/>
        <w:rPr>
          <w:sz w:val="22"/>
        </w:rPr>
      </w:pPr>
      <w:r w:rsidRPr="00C51A94">
        <w:rPr>
          <w:sz w:val="22"/>
        </w:rPr>
        <w:t xml:space="preserve">W okresie </w:t>
      </w:r>
      <w:r w:rsidR="005D510A" w:rsidRPr="00C51A94">
        <w:rPr>
          <w:sz w:val="22"/>
        </w:rPr>
        <w:t xml:space="preserve">2014/2015 </w:t>
      </w:r>
      <w:r w:rsidRPr="00C51A94">
        <w:rPr>
          <w:sz w:val="22"/>
        </w:rPr>
        <w:t>działał</w:t>
      </w:r>
      <w:r w:rsidR="005D510A" w:rsidRPr="00C51A94">
        <w:rPr>
          <w:sz w:val="22"/>
        </w:rPr>
        <w:t xml:space="preserve">y na </w:t>
      </w:r>
      <w:r w:rsidRPr="00C51A94">
        <w:rPr>
          <w:sz w:val="22"/>
        </w:rPr>
        <w:t xml:space="preserve">terenie </w:t>
      </w:r>
      <w:r w:rsidR="005D510A" w:rsidRPr="00C51A94">
        <w:rPr>
          <w:sz w:val="22"/>
        </w:rPr>
        <w:t>LSR 32</w:t>
      </w:r>
      <w:r w:rsidRPr="00C51A94">
        <w:rPr>
          <w:sz w:val="22"/>
        </w:rPr>
        <w:t xml:space="preserve"> placówk</w:t>
      </w:r>
      <w:r w:rsidR="005D510A" w:rsidRPr="00C51A94">
        <w:rPr>
          <w:sz w:val="22"/>
        </w:rPr>
        <w:t>i</w:t>
      </w:r>
      <w:r w:rsidRPr="00C51A94">
        <w:rPr>
          <w:sz w:val="22"/>
        </w:rPr>
        <w:t xml:space="preserve"> o charakterze przedszkolnym</w:t>
      </w:r>
      <w:r w:rsidR="005D510A" w:rsidRPr="00C51A94">
        <w:rPr>
          <w:sz w:val="22"/>
        </w:rPr>
        <w:t>,</w:t>
      </w:r>
      <w:r w:rsidRPr="00C51A94">
        <w:rPr>
          <w:sz w:val="22"/>
        </w:rPr>
        <w:t xml:space="preserve"> w których opiekę przedszkolną zapewniano dla 1377 dzieci</w:t>
      </w:r>
      <w:r w:rsidR="005D510A" w:rsidRPr="00C51A94">
        <w:rPr>
          <w:sz w:val="22"/>
        </w:rPr>
        <w:t xml:space="preserve"> tj. 86,3% dzieci w wieku 3-6 lat</w:t>
      </w:r>
      <w:r w:rsidRPr="00C51A94">
        <w:rPr>
          <w:sz w:val="22"/>
        </w:rPr>
        <w:t xml:space="preserve">. Jedynie </w:t>
      </w:r>
      <w:r w:rsidR="005D510A" w:rsidRPr="00C51A94">
        <w:rPr>
          <w:sz w:val="22"/>
        </w:rPr>
        <w:t>11</w:t>
      </w:r>
      <w:r w:rsidRPr="00C51A94">
        <w:rPr>
          <w:sz w:val="22"/>
        </w:rPr>
        <w:t xml:space="preserve"> z tych placówek to przedszkola – pozostałe to punkty przedszkolne </w:t>
      </w:r>
      <w:r w:rsidR="005D510A" w:rsidRPr="00C51A94">
        <w:rPr>
          <w:sz w:val="22"/>
        </w:rPr>
        <w:t xml:space="preserve">oraz </w:t>
      </w:r>
      <w:r w:rsidRPr="00C51A94">
        <w:rPr>
          <w:sz w:val="22"/>
        </w:rPr>
        <w:t>oddziały przedszkolne przy szkołach podstawowych.</w:t>
      </w:r>
      <w:r w:rsidR="005D510A" w:rsidRPr="00C51A94">
        <w:rPr>
          <w:sz w:val="22"/>
        </w:rPr>
        <w:t xml:space="preserve"> </w:t>
      </w:r>
    </w:p>
    <w:p w:rsidR="005D510A" w:rsidRPr="00C51A94" w:rsidRDefault="005D510A" w:rsidP="00045637">
      <w:pPr>
        <w:jc w:val="both"/>
        <w:rPr>
          <w:sz w:val="22"/>
        </w:rPr>
      </w:pPr>
      <w:r w:rsidRPr="00C51A94">
        <w:rPr>
          <w:sz w:val="22"/>
        </w:rPr>
        <w:t xml:space="preserve">Według danych MOPS w Augustowie, GOPS w Augustowie i GOPS w Płaskiej obszar LSR </w:t>
      </w:r>
      <w:r w:rsidR="00045637" w:rsidRPr="00C51A94">
        <w:rPr>
          <w:sz w:val="22"/>
        </w:rPr>
        <w:t xml:space="preserve">aktualnie </w:t>
      </w:r>
      <w:r w:rsidRPr="00C51A94">
        <w:rPr>
          <w:sz w:val="22"/>
        </w:rPr>
        <w:t>zamieszkuje 39 dzieci niepełnosprawnych w wieku 3-6 lat, które mają utrudniony dostęp do placówek przedszkolnych z uwagi na swoją niepełnosprawność.</w:t>
      </w:r>
    </w:p>
    <w:p w:rsidR="00F6544C" w:rsidRPr="00C51A94" w:rsidRDefault="0031060A" w:rsidP="00045637">
      <w:pPr>
        <w:jc w:val="both"/>
        <w:rPr>
          <w:sz w:val="22"/>
        </w:rPr>
      </w:pPr>
      <w:r w:rsidRPr="00C51A94">
        <w:rPr>
          <w:sz w:val="22"/>
        </w:rPr>
        <w:lastRenderedPageBreak/>
        <w:t>Według danych GUS n</w:t>
      </w:r>
      <w:r w:rsidR="00F6544C" w:rsidRPr="00C51A94">
        <w:rPr>
          <w:sz w:val="22"/>
        </w:rPr>
        <w:t>a obszarze LSR funkcjonuje 1 żłobek i 1 klub dziecięcy (obie placówki w mieście Augustów), które w 2014 roku dysponowały 78 miejscami.  W ciągu roku przebywało tam 94 dzieci w wieku 0-3 lat.</w:t>
      </w:r>
    </w:p>
    <w:p w:rsidR="00C12EEF" w:rsidRPr="00C51A94" w:rsidRDefault="00F6544C" w:rsidP="00D06238">
      <w:pPr>
        <w:pStyle w:val="Nagwek3"/>
        <w:numPr>
          <w:ilvl w:val="1"/>
          <w:numId w:val="5"/>
        </w:numPr>
      </w:pPr>
      <w:bookmarkStart w:id="39" w:name="_Toc453655676"/>
      <w:r w:rsidRPr="00C51A94">
        <w:t>O</w:t>
      </w:r>
      <w:r w:rsidR="00C12EEF" w:rsidRPr="00C51A94">
        <w:t>chron</w:t>
      </w:r>
      <w:r w:rsidRPr="00C51A94">
        <w:t>a</w:t>
      </w:r>
      <w:r w:rsidR="00C12EEF" w:rsidRPr="00C51A94">
        <w:t xml:space="preserve"> zdrowia</w:t>
      </w:r>
      <w:bookmarkEnd w:id="39"/>
    </w:p>
    <w:p w:rsidR="00C12EEF" w:rsidRPr="00C51A94" w:rsidRDefault="00C12EEF" w:rsidP="00C12EEF">
      <w:pPr>
        <w:rPr>
          <w:sz w:val="22"/>
        </w:rPr>
      </w:pPr>
    </w:p>
    <w:p w:rsidR="00C12EEF" w:rsidRPr="00C51A94" w:rsidRDefault="00C12EEF" w:rsidP="00C12EEF">
      <w:pPr>
        <w:jc w:val="both"/>
        <w:rPr>
          <w:sz w:val="22"/>
        </w:rPr>
      </w:pPr>
      <w:r w:rsidRPr="00C51A94">
        <w:rPr>
          <w:sz w:val="22"/>
        </w:rPr>
        <w:t>Jakość podstawowej opieki zdrowia, zależnej od samorządów gmin i powiatów jest silnie powiązana z jakością życia mieszkańców i ich poczuciem bezpieczeństwa. Ważną rolę w świadczeniu podstawowej opieki medycznej mieszkańcom obszaru LSR pełni miasto Augustów. Znajduje się tu Samodzielny Publiczny Zakład Opieki Zdrowotnej Szpital im. E. Biernackiego. W mieście ulokowana jest największa liczba przychodni i aptek w powiecie.</w:t>
      </w:r>
      <w:r w:rsidR="00590AE3" w:rsidRPr="00C51A94">
        <w:rPr>
          <w:sz w:val="22"/>
        </w:rPr>
        <w:t xml:space="preserve"> Ogółem na 1000 mieszkańców powiatu przypada około 4 przychodni (wskaźnik niższy niż średnia wojewódzka). W roku 2013 udzielono 235.733 porady z zakresu podstawowej opieki zdrowotnej. W roku 2014 liczba udzielonych porad spadła o ponad 6.200.</w:t>
      </w:r>
    </w:p>
    <w:p w:rsidR="00D83DFD" w:rsidRPr="00C51A94" w:rsidRDefault="00590AE3" w:rsidP="00C12EEF">
      <w:pPr>
        <w:jc w:val="both"/>
        <w:rPr>
          <w:sz w:val="22"/>
        </w:rPr>
      </w:pPr>
      <w:r w:rsidRPr="00C51A94">
        <w:rPr>
          <w:sz w:val="22"/>
        </w:rPr>
        <w:t>W</w:t>
      </w:r>
      <w:r w:rsidR="00D83DFD" w:rsidRPr="00C51A94">
        <w:rPr>
          <w:sz w:val="22"/>
        </w:rPr>
        <w:t xml:space="preserve"> stosunku do opieki medycznej na najniższym poziomie, gorzej wygląda sytuacja obszaru LSR pod względem opieki szpitalnej. Liczba łóżek przypadająca na 10 000 mieszkańców wynosi</w:t>
      </w:r>
      <w:r w:rsidRPr="00C51A94">
        <w:rPr>
          <w:sz w:val="22"/>
        </w:rPr>
        <w:t xml:space="preserve"> około 40 i</w:t>
      </w:r>
      <w:r w:rsidR="00D83DFD" w:rsidRPr="00C51A94">
        <w:rPr>
          <w:sz w:val="22"/>
        </w:rPr>
        <w:t xml:space="preserve"> jest niższa od średniej krajowej, wojewódzkiej i powiatów ościennych.</w:t>
      </w:r>
    </w:p>
    <w:p w:rsidR="00F6544C" w:rsidRPr="00C51A94" w:rsidRDefault="00F6544C" w:rsidP="00D06238">
      <w:pPr>
        <w:pStyle w:val="Nagwek3"/>
        <w:numPr>
          <w:ilvl w:val="1"/>
          <w:numId w:val="5"/>
        </w:numPr>
      </w:pPr>
      <w:bookmarkStart w:id="40" w:name="_Toc453655677"/>
      <w:r w:rsidRPr="00C51A94">
        <w:t>Bezpieczeństwo publiczne</w:t>
      </w:r>
      <w:bookmarkEnd w:id="40"/>
    </w:p>
    <w:p w:rsidR="00383F72" w:rsidRPr="00C51A94" w:rsidRDefault="00383F72" w:rsidP="00FB2D82">
      <w:pPr>
        <w:jc w:val="both"/>
      </w:pPr>
    </w:p>
    <w:p w:rsidR="00383F72" w:rsidRPr="00C51A94" w:rsidRDefault="005D2D7B" w:rsidP="00FB2D82">
      <w:pPr>
        <w:jc w:val="both"/>
      </w:pPr>
      <w:r w:rsidRPr="00C51A94">
        <w:t xml:space="preserve">W zakresie bezpieczeństwa publicznego obszar LSR obsługuje </w:t>
      </w:r>
      <w:r w:rsidR="00383F72" w:rsidRPr="00C51A94">
        <w:t>Komenda Powiatowa Policji w Augustowie</w:t>
      </w:r>
      <w:r w:rsidRPr="00C51A94">
        <w:t xml:space="preserve">. Ponadto w Płaskiej działa Punkt </w:t>
      </w:r>
      <w:r w:rsidR="00383F72" w:rsidRPr="00C51A94">
        <w:t>przyjęć interesantów (wtorki 10.00-</w:t>
      </w:r>
      <w:r w:rsidR="005776B8" w:rsidRPr="00C51A94">
        <w:t>12.00).</w:t>
      </w:r>
    </w:p>
    <w:p w:rsidR="005776B8" w:rsidRPr="00C51A94" w:rsidRDefault="005776B8" w:rsidP="00FB2D82">
      <w:pPr>
        <w:jc w:val="both"/>
      </w:pPr>
    </w:p>
    <w:p w:rsidR="00F6544C" w:rsidRPr="00C51A94" w:rsidRDefault="003232C1" w:rsidP="00FB2D82">
      <w:pPr>
        <w:jc w:val="both"/>
      </w:pPr>
      <w:r w:rsidRPr="00C51A94">
        <w:t>Ogółem w 201</w:t>
      </w:r>
      <w:r w:rsidR="00F139DF" w:rsidRPr="00C51A94">
        <w:t>3</w:t>
      </w:r>
      <w:r w:rsidRPr="00C51A94">
        <w:t xml:space="preserve"> roku na obszarze powiatu augustowskiego stwierdzono 1</w:t>
      </w:r>
      <w:r w:rsidR="00F139DF" w:rsidRPr="00C51A94">
        <w:t>026</w:t>
      </w:r>
      <w:r w:rsidRPr="00C51A94">
        <w:t xml:space="preserve"> przestępstw, w tym </w:t>
      </w:r>
      <w:r w:rsidR="00F139DF" w:rsidRPr="00C51A94">
        <w:t>630</w:t>
      </w:r>
      <w:r w:rsidRPr="00C51A94">
        <w:t xml:space="preserve"> przestępstw o charakterze kryminalnym, </w:t>
      </w:r>
      <w:r w:rsidR="00F139DF" w:rsidRPr="00C51A94">
        <w:t>80</w:t>
      </w:r>
      <w:r w:rsidRPr="00C51A94">
        <w:t xml:space="preserve"> o charakterze gospodarczym, </w:t>
      </w:r>
      <w:r w:rsidR="00F139DF" w:rsidRPr="00C51A94">
        <w:t>276</w:t>
      </w:r>
      <w:r w:rsidRPr="00C51A94">
        <w:t xml:space="preserve"> przestępstw drogowych, </w:t>
      </w:r>
      <w:r w:rsidR="00F139DF" w:rsidRPr="00C51A94">
        <w:t>43</w:t>
      </w:r>
      <w:r w:rsidRPr="00C51A94">
        <w:t xml:space="preserve"> – przeciwko życiu i zdrowiu, </w:t>
      </w:r>
      <w:r w:rsidR="00F139DF" w:rsidRPr="00C51A94">
        <w:t>465</w:t>
      </w:r>
      <w:r w:rsidRPr="00C51A94">
        <w:t xml:space="preserve"> –przeciwko mieniu. </w:t>
      </w:r>
    </w:p>
    <w:p w:rsidR="00FB2D82" w:rsidRPr="00C51A94" w:rsidRDefault="00FB2D82" w:rsidP="00FB2D82">
      <w:pPr>
        <w:jc w:val="both"/>
      </w:pPr>
      <w:r w:rsidRPr="00C51A94">
        <w:t>Tabela poniżej prezentuje wskaźniki liczby przestępstw przypadających na 1000 mieszkańców.</w:t>
      </w:r>
    </w:p>
    <w:p w:rsidR="00383F72" w:rsidRPr="00C51A94" w:rsidRDefault="00383F72" w:rsidP="00383F72">
      <w:pPr>
        <w:pStyle w:val="Legenda"/>
        <w:keepNext/>
        <w:rPr>
          <w:sz w:val="24"/>
          <w:szCs w:val="24"/>
        </w:rPr>
      </w:pPr>
      <w:bookmarkStart w:id="41" w:name="_Toc453655723"/>
      <w:r w:rsidRPr="00C51A94">
        <w:rPr>
          <w:sz w:val="24"/>
          <w:szCs w:val="24"/>
        </w:rPr>
        <w:t xml:space="preserve">Tabela </w:t>
      </w:r>
      <w:r w:rsidR="00117CC0" w:rsidRPr="00C51A94">
        <w:rPr>
          <w:sz w:val="24"/>
          <w:szCs w:val="24"/>
        </w:rPr>
        <w:fldChar w:fldCharType="begin"/>
      </w:r>
      <w:r w:rsidRPr="00C51A94">
        <w:rPr>
          <w:sz w:val="24"/>
          <w:szCs w:val="24"/>
        </w:rPr>
        <w:instrText xml:space="preserve"> SEQ Tabela \* ARABIC </w:instrText>
      </w:r>
      <w:r w:rsidR="00117CC0" w:rsidRPr="00C51A94">
        <w:rPr>
          <w:sz w:val="24"/>
          <w:szCs w:val="24"/>
        </w:rPr>
        <w:fldChar w:fldCharType="separate"/>
      </w:r>
      <w:r w:rsidR="006D4679" w:rsidRPr="00C51A94">
        <w:rPr>
          <w:noProof/>
          <w:sz w:val="24"/>
          <w:szCs w:val="24"/>
        </w:rPr>
        <w:t>17</w:t>
      </w:r>
      <w:r w:rsidR="00117CC0" w:rsidRPr="00C51A94">
        <w:rPr>
          <w:sz w:val="24"/>
          <w:szCs w:val="24"/>
        </w:rPr>
        <w:fldChar w:fldCharType="end"/>
      </w:r>
      <w:r w:rsidRPr="00C51A94">
        <w:rPr>
          <w:sz w:val="24"/>
          <w:szCs w:val="24"/>
        </w:rPr>
        <w:t>. Wskaźnik liczby przestępstw na 1000 mieszkańców w 201</w:t>
      </w:r>
      <w:r w:rsidR="006F7311" w:rsidRPr="00C51A94">
        <w:rPr>
          <w:sz w:val="24"/>
          <w:szCs w:val="24"/>
        </w:rPr>
        <w:t>3</w:t>
      </w:r>
      <w:r w:rsidRPr="00C51A94">
        <w:rPr>
          <w:sz w:val="24"/>
          <w:szCs w:val="24"/>
        </w:rPr>
        <w:t xml:space="preserve"> r.</w:t>
      </w:r>
      <w:bookmarkEnd w:id="41"/>
    </w:p>
    <w:tbl>
      <w:tblPr>
        <w:tblW w:w="9502" w:type="dxa"/>
        <w:tblInd w:w="55" w:type="dxa"/>
        <w:tblCellMar>
          <w:left w:w="70" w:type="dxa"/>
          <w:right w:w="70" w:type="dxa"/>
        </w:tblCellMar>
        <w:tblLook w:val="04A0"/>
      </w:tblPr>
      <w:tblGrid>
        <w:gridCol w:w="2000"/>
        <w:gridCol w:w="1134"/>
        <w:gridCol w:w="1452"/>
        <w:gridCol w:w="1431"/>
        <w:gridCol w:w="1120"/>
        <w:gridCol w:w="1319"/>
        <w:gridCol w:w="1057"/>
      </w:tblGrid>
      <w:tr w:rsidR="00FB2D82" w:rsidRPr="00C51A94" w:rsidTr="00383F72">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Nazwa</w:t>
            </w:r>
          </w:p>
        </w:tc>
        <w:tc>
          <w:tcPr>
            <w:tcW w:w="7502" w:type="dxa"/>
            <w:gridSpan w:val="6"/>
            <w:tcBorders>
              <w:top w:val="single" w:sz="4" w:space="0" w:color="auto"/>
              <w:left w:val="nil"/>
              <w:bottom w:val="single" w:sz="4" w:space="0" w:color="auto"/>
              <w:right w:val="single" w:sz="4" w:space="0" w:color="auto"/>
            </w:tcBorders>
            <w:shd w:val="clear" w:color="auto" w:fill="auto"/>
            <w:noWrap/>
            <w:vAlign w:val="bottom"/>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Liczba przestępstw na 1000 mieszkańców</w:t>
            </w:r>
          </w:p>
        </w:tc>
      </w:tr>
      <w:tr w:rsidR="00FB2D82" w:rsidRPr="00C51A94" w:rsidTr="00383F72">
        <w:trPr>
          <w:trHeight w:val="9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FB2D82" w:rsidRPr="00C51A94" w:rsidRDefault="00FB2D82" w:rsidP="00FB2D82">
            <w:pPr>
              <w:spacing w:after="0" w:line="240" w:lineRule="auto"/>
              <w:rPr>
                <w:rFonts w:eastAsia="Times New Roman"/>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ogółem</w:t>
            </w:r>
          </w:p>
        </w:tc>
        <w:tc>
          <w:tcPr>
            <w:tcW w:w="1452"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o charakterze kryminalnym</w:t>
            </w:r>
          </w:p>
        </w:tc>
        <w:tc>
          <w:tcPr>
            <w:tcW w:w="1431"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o charakterze gospodarczym</w:t>
            </w:r>
          </w:p>
        </w:tc>
        <w:tc>
          <w:tcPr>
            <w:tcW w:w="1120"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drogowe</w:t>
            </w:r>
          </w:p>
        </w:tc>
        <w:tc>
          <w:tcPr>
            <w:tcW w:w="1319"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przeciwko życiu i zdrowiu</w:t>
            </w:r>
          </w:p>
        </w:tc>
        <w:tc>
          <w:tcPr>
            <w:tcW w:w="1046" w:type="dxa"/>
            <w:tcBorders>
              <w:top w:val="nil"/>
              <w:left w:val="nil"/>
              <w:bottom w:val="single" w:sz="4" w:space="0" w:color="auto"/>
              <w:right w:val="single" w:sz="4" w:space="0" w:color="auto"/>
            </w:tcBorders>
            <w:shd w:val="clear" w:color="auto" w:fill="auto"/>
            <w:vAlign w:val="center"/>
            <w:hideMark/>
          </w:tcPr>
          <w:p w:rsidR="00FB2D82" w:rsidRPr="00C51A94" w:rsidRDefault="00FB2D82" w:rsidP="00FB2D82">
            <w:pPr>
              <w:spacing w:after="0" w:line="240" w:lineRule="auto"/>
              <w:jc w:val="center"/>
              <w:rPr>
                <w:rFonts w:eastAsia="Times New Roman"/>
                <w:lang w:eastAsia="pl-PL"/>
              </w:rPr>
            </w:pPr>
            <w:r w:rsidRPr="00C51A94">
              <w:rPr>
                <w:rFonts w:eastAsia="Times New Roman"/>
                <w:sz w:val="22"/>
                <w:lang w:eastAsia="pl-PL"/>
              </w:rPr>
              <w:t>przeciwko mieniu</w:t>
            </w:r>
          </w:p>
        </w:tc>
      </w:tr>
      <w:tr w:rsidR="00FB2D82" w:rsidRPr="00C51A94" w:rsidTr="00383F7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B2D82" w:rsidRPr="00C51A94" w:rsidRDefault="00FB2D82" w:rsidP="00FB2D82">
            <w:pPr>
              <w:spacing w:after="0" w:line="240" w:lineRule="auto"/>
              <w:rPr>
                <w:rFonts w:eastAsia="Times New Roman"/>
                <w:lang w:eastAsia="pl-PL"/>
              </w:rPr>
            </w:pPr>
            <w:r w:rsidRPr="00C51A94">
              <w:rPr>
                <w:rFonts w:eastAsia="Times New Roman"/>
                <w:sz w:val="22"/>
                <w:lang w:eastAsia="pl-PL"/>
              </w:rPr>
              <w:t>woj. podlaskie</w:t>
            </w:r>
          </w:p>
        </w:tc>
        <w:tc>
          <w:tcPr>
            <w:tcW w:w="1134" w:type="dxa"/>
            <w:tcBorders>
              <w:top w:val="nil"/>
              <w:left w:val="nil"/>
              <w:bottom w:val="single" w:sz="4" w:space="0" w:color="auto"/>
              <w:right w:val="single" w:sz="4" w:space="0" w:color="auto"/>
            </w:tcBorders>
            <w:shd w:val="clear" w:color="auto" w:fill="auto"/>
            <w:noWrap/>
            <w:vAlign w:val="bottom"/>
            <w:hideMark/>
          </w:tcPr>
          <w:p w:rsidR="00FB2D82" w:rsidRPr="00C51A94" w:rsidRDefault="006F7311" w:rsidP="00FB2D82">
            <w:pPr>
              <w:spacing w:after="0" w:line="240" w:lineRule="auto"/>
              <w:jc w:val="right"/>
              <w:rPr>
                <w:rFonts w:eastAsia="Times New Roman"/>
                <w:lang w:eastAsia="pl-PL"/>
              </w:rPr>
            </w:pPr>
            <w:r w:rsidRPr="00C51A94">
              <w:rPr>
                <w:rFonts w:eastAsia="Times New Roman"/>
                <w:sz w:val="22"/>
                <w:lang w:eastAsia="pl-PL"/>
              </w:rPr>
              <w:t>18,70</w:t>
            </w:r>
          </w:p>
        </w:tc>
        <w:tc>
          <w:tcPr>
            <w:tcW w:w="1452"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11,43</w:t>
            </w:r>
          </w:p>
        </w:tc>
        <w:tc>
          <w:tcPr>
            <w:tcW w:w="1431" w:type="dxa"/>
            <w:tcBorders>
              <w:top w:val="nil"/>
              <w:left w:val="nil"/>
              <w:bottom w:val="single" w:sz="4" w:space="0" w:color="auto"/>
              <w:right w:val="single" w:sz="4" w:space="0" w:color="auto"/>
            </w:tcBorders>
            <w:shd w:val="clear" w:color="auto" w:fill="auto"/>
            <w:noWrap/>
            <w:vAlign w:val="bottom"/>
            <w:hideMark/>
          </w:tcPr>
          <w:p w:rsidR="00FB2D82" w:rsidRPr="00C51A94" w:rsidRDefault="00FB2D82" w:rsidP="00CD30C7">
            <w:pPr>
              <w:spacing w:after="0" w:line="240" w:lineRule="auto"/>
              <w:jc w:val="right"/>
              <w:rPr>
                <w:rFonts w:eastAsia="Times New Roman"/>
                <w:lang w:eastAsia="pl-PL"/>
              </w:rPr>
            </w:pPr>
            <w:r w:rsidRPr="00C51A94">
              <w:rPr>
                <w:rFonts w:eastAsia="Times New Roman"/>
                <w:sz w:val="22"/>
                <w:lang w:eastAsia="pl-PL"/>
              </w:rPr>
              <w:t>1,9</w:t>
            </w:r>
            <w:r w:rsidR="00CD30C7" w:rsidRPr="00C51A94">
              <w:rPr>
                <w:rFonts w:eastAsia="Times New Roman"/>
                <w:sz w:val="22"/>
                <w:lang w:eastAsia="pl-PL"/>
              </w:rPr>
              <w:t>4</w:t>
            </w:r>
          </w:p>
        </w:tc>
        <w:tc>
          <w:tcPr>
            <w:tcW w:w="1120"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4,29</w:t>
            </w:r>
          </w:p>
        </w:tc>
        <w:tc>
          <w:tcPr>
            <w:tcW w:w="1319"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0,70</w:t>
            </w:r>
          </w:p>
        </w:tc>
        <w:tc>
          <w:tcPr>
            <w:tcW w:w="1046"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8,95</w:t>
            </w:r>
          </w:p>
        </w:tc>
      </w:tr>
      <w:tr w:rsidR="00FB2D82" w:rsidRPr="00C51A94" w:rsidTr="00383F72">
        <w:trPr>
          <w:trHeight w:val="300"/>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FB2D82" w:rsidRPr="00C51A94" w:rsidRDefault="00FB2D82" w:rsidP="00FB2D82">
            <w:pPr>
              <w:spacing w:after="0" w:line="240" w:lineRule="auto"/>
              <w:rPr>
                <w:rFonts w:eastAsia="Times New Roman"/>
                <w:lang w:eastAsia="pl-PL"/>
              </w:rPr>
            </w:pPr>
            <w:r w:rsidRPr="00C51A94">
              <w:rPr>
                <w:rFonts w:eastAsia="Times New Roman"/>
                <w:sz w:val="22"/>
                <w:lang w:eastAsia="pl-PL"/>
              </w:rPr>
              <w:t>powiat augustowski</w:t>
            </w:r>
          </w:p>
        </w:tc>
        <w:tc>
          <w:tcPr>
            <w:tcW w:w="1134" w:type="dxa"/>
            <w:tcBorders>
              <w:top w:val="nil"/>
              <w:left w:val="nil"/>
              <w:bottom w:val="single" w:sz="4" w:space="0" w:color="auto"/>
              <w:right w:val="single" w:sz="4" w:space="0" w:color="auto"/>
            </w:tcBorders>
            <w:shd w:val="clear" w:color="auto" w:fill="auto"/>
            <w:noWrap/>
            <w:vAlign w:val="bottom"/>
            <w:hideMark/>
          </w:tcPr>
          <w:p w:rsidR="00FB2D82" w:rsidRPr="00C51A94" w:rsidRDefault="006F7311" w:rsidP="00FB2D82">
            <w:pPr>
              <w:spacing w:after="0" w:line="240" w:lineRule="auto"/>
              <w:jc w:val="right"/>
              <w:rPr>
                <w:rFonts w:eastAsia="Times New Roman"/>
                <w:lang w:eastAsia="pl-PL"/>
              </w:rPr>
            </w:pPr>
            <w:r w:rsidRPr="00C51A94">
              <w:rPr>
                <w:rFonts w:eastAsia="Times New Roman"/>
                <w:sz w:val="22"/>
                <w:lang w:eastAsia="pl-PL"/>
              </w:rPr>
              <w:t>17,18</w:t>
            </w:r>
          </w:p>
        </w:tc>
        <w:tc>
          <w:tcPr>
            <w:tcW w:w="1452"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10,55</w:t>
            </w:r>
          </w:p>
        </w:tc>
        <w:tc>
          <w:tcPr>
            <w:tcW w:w="1431"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1,34</w:t>
            </w:r>
          </w:p>
        </w:tc>
        <w:tc>
          <w:tcPr>
            <w:tcW w:w="1120"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4,62</w:t>
            </w:r>
          </w:p>
        </w:tc>
        <w:tc>
          <w:tcPr>
            <w:tcW w:w="1319" w:type="dxa"/>
            <w:tcBorders>
              <w:top w:val="nil"/>
              <w:left w:val="nil"/>
              <w:bottom w:val="single" w:sz="4" w:space="0" w:color="auto"/>
              <w:right w:val="single" w:sz="4" w:space="0" w:color="auto"/>
            </w:tcBorders>
            <w:shd w:val="clear" w:color="auto" w:fill="auto"/>
            <w:noWrap/>
            <w:vAlign w:val="bottom"/>
            <w:hideMark/>
          </w:tcPr>
          <w:p w:rsidR="00FB2D82" w:rsidRPr="00C51A94" w:rsidRDefault="00FB2D82" w:rsidP="00CD30C7">
            <w:pPr>
              <w:spacing w:after="0" w:line="240" w:lineRule="auto"/>
              <w:jc w:val="right"/>
              <w:rPr>
                <w:rFonts w:eastAsia="Times New Roman"/>
                <w:lang w:eastAsia="pl-PL"/>
              </w:rPr>
            </w:pPr>
            <w:r w:rsidRPr="00C51A94">
              <w:rPr>
                <w:rFonts w:eastAsia="Times New Roman"/>
                <w:sz w:val="22"/>
                <w:lang w:eastAsia="pl-PL"/>
              </w:rPr>
              <w:t>0,</w:t>
            </w:r>
            <w:r w:rsidR="00CD30C7" w:rsidRPr="00C51A94">
              <w:rPr>
                <w:rFonts w:eastAsia="Times New Roman"/>
                <w:sz w:val="22"/>
                <w:lang w:eastAsia="pl-PL"/>
              </w:rPr>
              <w:t>7</w:t>
            </w:r>
            <w:r w:rsidRPr="00C51A94">
              <w:rPr>
                <w:rFonts w:eastAsia="Times New Roman"/>
                <w:sz w:val="22"/>
                <w:lang w:eastAsia="pl-PL"/>
              </w:rPr>
              <w:t>2</w:t>
            </w:r>
          </w:p>
        </w:tc>
        <w:tc>
          <w:tcPr>
            <w:tcW w:w="1046" w:type="dxa"/>
            <w:tcBorders>
              <w:top w:val="nil"/>
              <w:left w:val="nil"/>
              <w:bottom w:val="single" w:sz="4" w:space="0" w:color="auto"/>
              <w:right w:val="single" w:sz="4" w:space="0" w:color="auto"/>
            </w:tcBorders>
            <w:shd w:val="clear" w:color="auto" w:fill="auto"/>
            <w:noWrap/>
            <w:vAlign w:val="bottom"/>
            <w:hideMark/>
          </w:tcPr>
          <w:p w:rsidR="00FB2D82" w:rsidRPr="00C51A94" w:rsidRDefault="00CD30C7" w:rsidP="00FB2D82">
            <w:pPr>
              <w:spacing w:after="0" w:line="240" w:lineRule="auto"/>
              <w:jc w:val="right"/>
              <w:rPr>
                <w:rFonts w:eastAsia="Times New Roman"/>
                <w:lang w:eastAsia="pl-PL"/>
              </w:rPr>
            </w:pPr>
            <w:r w:rsidRPr="00C51A94">
              <w:rPr>
                <w:rFonts w:eastAsia="Times New Roman"/>
                <w:sz w:val="22"/>
                <w:lang w:eastAsia="pl-PL"/>
              </w:rPr>
              <w:t>7,79</w:t>
            </w:r>
          </w:p>
        </w:tc>
      </w:tr>
    </w:tbl>
    <w:p w:rsidR="00383F72" w:rsidRPr="00C51A94" w:rsidRDefault="00383F72" w:rsidP="00383F72">
      <w:pPr>
        <w:rPr>
          <w:i/>
        </w:rPr>
      </w:pPr>
      <w:r w:rsidRPr="00C51A94">
        <w:rPr>
          <w:i/>
        </w:rPr>
        <w:t>Źródło: opracowanie własne na podstawie Banku Danych Lokalnych GUS</w:t>
      </w:r>
    </w:p>
    <w:p w:rsidR="00FB2D82" w:rsidRPr="00C51A94" w:rsidRDefault="00383F72" w:rsidP="00FB2D82">
      <w:pPr>
        <w:jc w:val="both"/>
      </w:pPr>
      <w:r w:rsidRPr="00C51A94">
        <w:t xml:space="preserve">Wskaźnik ogólnej liczby przestępstw przypadających na 1000 mieszkańców </w:t>
      </w:r>
      <w:r w:rsidR="00873D82" w:rsidRPr="00C51A94">
        <w:t>w 201</w:t>
      </w:r>
      <w:r w:rsidR="00CD30C7" w:rsidRPr="00C51A94">
        <w:t>3</w:t>
      </w:r>
      <w:r w:rsidR="00873D82" w:rsidRPr="00C51A94">
        <w:t xml:space="preserve"> roku </w:t>
      </w:r>
      <w:r w:rsidRPr="00C51A94">
        <w:t>kształt</w:t>
      </w:r>
      <w:r w:rsidR="00873D82" w:rsidRPr="00C51A94">
        <w:t>ował</w:t>
      </w:r>
      <w:r w:rsidRPr="00C51A94">
        <w:t xml:space="preserve"> się </w:t>
      </w:r>
      <w:r w:rsidR="00F139DF" w:rsidRPr="00C51A94">
        <w:t>po</w:t>
      </w:r>
      <w:r w:rsidR="00CD30C7" w:rsidRPr="00C51A94">
        <w:t>niżej</w:t>
      </w:r>
      <w:r w:rsidRPr="00C51A94">
        <w:t xml:space="preserve"> średnie</w:t>
      </w:r>
      <w:r w:rsidR="00F139DF" w:rsidRPr="00C51A94">
        <w:t>j</w:t>
      </w:r>
      <w:r w:rsidRPr="00C51A94">
        <w:t xml:space="preserve"> wojewódzkiej. </w:t>
      </w:r>
      <w:r w:rsidR="00873D82" w:rsidRPr="00C51A94">
        <w:t>Ponadto</w:t>
      </w:r>
      <w:r w:rsidRPr="00C51A94">
        <w:t xml:space="preserve"> poziom wykrywalności przestępstw wynosi ogółem 7</w:t>
      </w:r>
      <w:r w:rsidR="00F139DF" w:rsidRPr="00C51A94">
        <w:t>0,6</w:t>
      </w:r>
      <w:r w:rsidRPr="00C51A94">
        <w:t xml:space="preserve">% i kształtuje się powyżej średniej </w:t>
      </w:r>
      <w:r w:rsidR="00F139DF" w:rsidRPr="00C51A94">
        <w:t xml:space="preserve">w </w:t>
      </w:r>
      <w:r w:rsidRPr="00C51A94">
        <w:t>wojewódz</w:t>
      </w:r>
      <w:r w:rsidR="00F139DF" w:rsidRPr="00C51A94">
        <w:t>twie podlaskim</w:t>
      </w:r>
      <w:r w:rsidRPr="00C51A94">
        <w:t xml:space="preserve"> (6</w:t>
      </w:r>
      <w:r w:rsidR="00F139DF" w:rsidRPr="00C51A94">
        <w:t>9%), można więc stwierdzić, że obszar LSR jest stosunkowo bezpieczny.</w:t>
      </w:r>
    </w:p>
    <w:p w:rsidR="00F6544C" w:rsidRPr="00C51A94" w:rsidRDefault="00F139DF" w:rsidP="00007980">
      <w:pPr>
        <w:jc w:val="both"/>
      </w:pPr>
      <w:r w:rsidRPr="00C51A94">
        <w:t>Na poziom bezpieczeństwa mieszkańców ma także wpływ funkcjonujący na tym terenie s</w:t>
      </w:r>
      <w:r w:rsidR="005D2D7B" w:rsidRPr="00C51A94">
        <w:t>ystem ratowniczo-gaśniczy</w:t>
      </w:r>
      <w:r w:rsidRPr="00C51A94">
        <w:t>, który</w:t>
      </w:r>
      <w:r w:rsidR="005D2D7B" w:rsidRPr="00C51A94">
        <w:t xml:space="preserve"> tworzą:</w:t>
      </w:r>
      <w:r w:rsidR="005776B8" w:rsidRPr="00C51A94">
        <w:t xml:space="preserve"> Powiatowa Komenda Państwowej Straży Pożarnej w </w:t>
      </w:r>
      <w:r w:rsidR="005776B8" w:rsidRPr="00C51A94">
        <w:lastRenderedPageBreak/>
        <w:t>Augustowie</w:t>
      </w:r>
      <w:r w:rsidR="007429A2" w:rsidRPr="00C51A94">
        <w:t>,</w:t>
      </w:r>
      <w:r w:rsidR="005776B8" w:rsidRPr="00C51A94">
        <w:t xml:space="preserve"> </w:t>
      </w:r>
      <w:r w:rsidR="007429A2" w:rsidRPr="00C51A94">
        <w:t xml:space="preserve">6 </w:t>
      </w:r>
      <w:r w:rsidR="005776B8" w:rsidRPr="00C51A94">
        <w:t>jednost</w:t>
      </w:r>
      <w:r w:rsidR="007429A2" w:rsidRPr="00C51A94">
        <w:t>e</w:t>
      </w:r>
      <w:r w:rsidR="005776B8" w:rsidRPr="00C51A94">
        <w:t>k OSP działając</w:t>
      </w:r>
      <w:r w:rsidR="007429A2" w:rsidRPr="00C51A94">
        <w:t>ych</w:t>
      </w:r>
      <w:r w:rsidR="005776B8" w:rsidRPr="00C51A94">
        <w:t xml:space="preserve"> w </w:t>
      </w:r>
      <w:r w:rsidR="007429A2" w:rsidRPr="00C51A94">
        <w:t xml:space="preserve">ramach </w:t>
      </w:r>
      <w:r w:rsidR="005776B8" w:rsidRPr="00C51A94">
        <w:t>K</w:t>
      </w:r>
      <w:r w:rsidR="007429A2" w:rsidRPr="00C51A94">
        <w:t xml:space="preserve">rajowego </w:t>
      </w:r>
      <w:r w:rsidR="005776B8" w:rsidRPr="00C51A94">
        <w:t>S</w:t>
      </w:r>
      <w:r w:rsidR="007429A2" w:rsidRPr="00C51A94">
        <w:t xml:space="preserve">ystemu </w:t>
      </w:r>
      <w:r w:rsidR="005776B8" w:rsidRPr="00C51A94">
        <w:t>R</w:t>
      </w:r>
      <w:r w:rsidR="007429A2" w:rsidRPr="00C51A94">
        <w:t>atowniczo-</w:t>
      </w:r>
      <w:r w:rsidR="005776B8" w:rsidRPr="00C51A94">
        <w:t>G</w:t>
      </w:r>
      <w:r w:rsidR="007429A2" w:rsidRPr="00C51A94">
        <w:t>aśniczego</w:t>
      </w:r>
      <w:r w:rsidR="005D2D7B" w:rsidRPr="00C51A94">
        <w:t xml:space="preserve"> (</w:t>
      </w:r>
      <w:r w:rsidR="005776B8" w:rsidRPr="00C51A94">
        <w:t>OSP Augustów Lipowiec, OSP Dalny Las, OSP Gruszki, OSP Netta Druga, OSP Płaska, OSP Topiłówka</w:t>
      </w:r>
      <w:r w:rsidR="005D2D7B" w:rsidRPr="00C51A94">
        <w:t>)</w:t>
      </w:r>
      <w:r w:rsidR="007429A2" w:rsidRPr="00C51A94">
        <w:t xml:space="preserve"> oraz </w:t>
      </w:r>
      <w:r w:rsidR="00007980" w:rsidRPr="00C51A94">
        <w:t>8 jednostek nie należących do KSRG</w:t>
      </w:r>
      <w:r w:rsidR="005D2D7B" w:rsidRPr="00C51A94">
        <w:t xml:space="preserve"> (</w:t>
      </w:r>
      <w:r w:rsidR="007429A2" w:rsidRPr="00C51A94">
        <w:t xml:space="preserve">OSP Jabłońskie, OSP Jeziorki, OSP Kolnica, OSP Mołowiste, OSP Pruska Wielka, OSP Rudawka, OSP Rutki Stare, </w:t>
      </w:r>
      <w:r w:rsidR="00007980" w:rsidRPr="00C51A94">
        <w:t>OSP Strzelcowizna</w:t>
      </w:r>
      <w:r w:rsidR="005D2D7B" w:rsidRPr="00C51A94">
        <w:t>)</w:t>
      </w:r>
      <w:r w:rsidR="00007980" w:rsidRPr="00C51A94">
        <w:t>.</w:t>
      </w:r>
    </w:p>
    <w:p w:rsidR="0031060A" w:rsidRPr="00C51A94" w:rsidRDefault="0031060A" w:rsidP="00D06238">
      <w:pPr>
        <w:pStyle w:val="Nagwek3"/>
        <w:numPr>
          <w:ilvl w:val="1"/>
          <w:numId w:val="5"/>
        </w:numPr>
      </w:pPr>
      <w:bookmarkStart w:id="42" w:name="_Toc453655678"/>
      <w:r w:rsidRPr="00C51A94">
        <w:t>Kultura i sport</w:t>
      </w:r>
      <w:bookmarkEnd w:id="42"/>
    </w:p>
    <w:p w:rsidR="0031060A" w:rsidRPr="00C51A94" w:rsidRDefault="0031060A" w:rsidP="0031060A"/>
    <w:p w:rsidR="0031060A" w:rsidRPr="00C51A94" w:rsidRDefault="0031060A" w:rsidP="0031060A">
      <w:pPr>
        <w:jc w:val="both"/>
      </w:pPr>
      <w:r w:rsidRPr="00C51A94">
        <w:t xml:space="preserve">Według danych GUS placówki kultury na obszarze LSR w 2014 roku obejmowały 4 ośrodki kultury, 11 bibliotek i filii, 1 kino i 1 muzeum (Muzeum Ziemi Augustowskiej). Infrastrukturę tę uzupełniają </w:t>
      </w:r>
      <w:r w:rsidR="00E10EEA" w:rsidRPr="00C51A94">
        <w:t xml:space="preserve">liczne </w:t>
      </w:r>
      <w:r w:rsidRPr="00C51A94">
        <w:t>świetlice wiejskie</w:t>
      </w:r>
      <w:r w:rsidR="00E10EEA" w:rsidRPr="00C51A94">
        <w:t xml:space="preserve">, których nie uwzględnia statystyka GUS. </w:t>
      </w:r>
    </w:p>
    <w:p w:rsidR="0031060A" w:rsidRPr="00C51A94" w:rsidRDefault="0031060A" w:rsidP="0031060A">
      <w:pPr>
        <w:pStyle w:val="Legenda"/>
        <w:keepNext/>
        <w:rPr>
          <w:sz w:val="24"/>
          <w:szCs w:val="24"/>
        </w:rPr>
      </w:pPr>
      <w:bookmarkStart w:id="43" w:name="_Toc453655724"/>
      <w:r w:rsidRPr="00C51A94">
        <w:rPr>
          <w:sz w:val="24"/>
          <w:szCs w:val="24"/>
        </w:rPr>
        <w:t xml:space="preserve">Tabela </w:t>
      </w:r>
      <w:r w:rsidR="00117CC0" w:rsidRPr="00C51A94">
        <w:rPr>
          <w:sz w:val="24"/>
          <w:szCs w:val="24"/>
        </w:rPr>
        <w:fldChar w:fldCharType="begin"/>
      </w:r>
      <w:r w:rsidRPr="00C51A94">
        <w:rPr>
          <w:sz w:val="24"/>
          <w:szCs w:val="24"/>
        </w:rPr>
        <w:instrText xml:space="preserve"> SEQ Tabela \* ARABIC </w:instrText>
      </w:r>
      <w:r w:rsidR="00117CC0" w:rsidRPr="00C51A94">
        <w:rPr>
          <w:sz w:val="24"/>
          <w:szCs w:val="24"/>
        </w:rPr>
        <w:fldChar w:fldCharType="separate"/>
      </w:r>
      <w:r w:rsidR="006D4679" w:rsidRPr="00C51A94">
        <w:rPr>
          <w:noProof/>
          <w:sz w:val="24"/>
          <w:szCs w:val="24"/>
        </w:rPr>
        <w:t>18</w:t>
      </w:r>
      <w:r w:rsidR="00117CC0" w:rsidRPr="00C51A94">
        <w:rPr>
          <w:sz w:val="24"/>
          <w:szCs w:val="24"/>
        </w:rPr>
        <w:fldChar w:fldCharType="end"/>
      </w:r>
      <w:r w:rsidRPr="00C51A94">
        <w:rPr>
          <w:sz w:val="24"/>
          <w:szCs w:val="24"/>
        </w:rPr>
        <w:t>. Domy i ośrodki kultury, kluby i świetlice na obszarze LSR w 2014 r.</w:t>
      </w:r>
      <w:bookmarkEnd w:id="43"/>
    </w:p>
    <w:tbl>
      <w:tblPr>
        <w:tblW w:w="9684" w:type="dxa"/>
        <w:tblInd w:w="65" w:type="dxa"/>
        <w:tblCellMar>
          <w:left w:w="70" w:type="dxa"/>
          <w:right w:w="70" w:type="dxa"/>
        </w:tblCellMar>
        <w:tblLook w:val="04A0"/>
      </w:tblPr>
      <w:tblGrid>
        <w:gridCol w:w="2200"/>
        <w:gridCol w:w="918"/>
        <w:gridCol w:w="740"/>
        <w:gridCol w:w="1185"/>
        <w:gridCol w:w="1118"/>
        <w:gridCol w:w="1329"/>
        <w:gridCol w:w="1097"/>
        <w:gridCol w:w="1097"/>
      </w:tblGrid>
      <w:tr w:rsidR="0031060A" w:rsidRPr="00C51A94" w:rsidTr="004932D3">
        <w:trPr>
          <w:trHeight w:val="15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Nazwa</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obiektów ogółem</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imprez</w:t>
            </w:r>
          </w:p>
        </w:tc>
        <w:tc>
          <w:tcPr>
            <w:tcW w:w="1185"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uczestników imprez</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Grupy artystyczne</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członków grup artystycznych</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kół/klubów</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31060A" w:rsidRPr="00C51A94" w:rsidRDefault="0031060A" w:rsidP="004932D3">
            <w:pPr>
              <w:spacing w:after="0" w:line="240" w:lineRule="auto"/>
              <w:jc w:val="center"/>
              <w:rPr>
                <w:rFonts w:eastAsia="Times New Roman"/>
                <w:b/>
                <w:sz w:val="20"/>
                <w:szCs w:val="20"/>
                <w:lang w:eastAsia="pl-PL"/>
              </w:rPr>
            </w:pPr>
            <w:r w:rsidRPr="00C51A94">
              <w:rPr>
                <w:rFonts w:eastAsia="Times New Roman"/>
                <w:b/>
                <w:sz w:val="20"/>
                <w:szCs w:val="20"/>
                <w:lang w:eastAsia="pl-PL"/>
              </w:rPr>
              <w:t>Liczba członków kół/klubów</w:t>
            </w:r>
          </w:p>
        </w:tc>
      </w:tr>
      <w:tr w:rsidR="0031060A" w:rsidRPr="00C51A94" w:rsidTr="004932D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rPr>
                <w:rFonts w:eastAsia="Times New Roman"/>
                <w:b/>
                <w:bCs/>
                <w:sz w:val="20"/>
                <w:szCs w:val="20"/>
                <w:lang w:eastAsia="pl-PL"/>
              </w:rPr>
            </w:pPr>
            <w:r w:rsidRPr="00C51A94">
              <w:rPr>
                <w:rFonts w:eastAsia="Times New Roman"/>
                <w:b/>
                <w:bCs/>
                <w:sz w:val="20"/>
                <w:szCs w:val="20"/>
                <w:lang w:eastAsia="pl-PL"/>
              </w:rPr>
              <w:t>Powiat augustowski</w:t>
            </w:r>
          </w:p>
        </w:tc>
        <w:tc>
          <w:tcPr>
            <w:tcW w:w="9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7</w:t>
            </w:r>
          </w:p>
        </w:tc>
        <w:tc>
          <w:tcPr>
            <w:tcW w:w="740"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578</w:t>
            </w:r>
          </w:p>
        </w:tc>
        <w:tc>
          <w:tcPr>
            <w:tcW w:w="1185"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136 909</w:t>
            </w:r>
          </w:p>
        </w:tc>
        <w:tc>
          <w:tcPr>
            <w:tcW w:w="11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19</w:t>
            </w:r>
          </w:p>
        </w:tc>
        <w:tc>
          <w:tcPr>
            <w:tcW w:w="1329"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212</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39</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834</w:t>
            </w:r>
          </w:p>
        </w:tc>
      </w:tr>
      <w:tr w:rsidR="0031060A" w:rsidRPr="00C51A94" w:rsidTr="004932D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rPr>
                <w:rFonts w:eastAsia="Times New Roman"/>
                <w:sz w:val="20"/>
                <w:szCs w:val="20"/>
                <w:lang w:eastAsia="pl-PL"/>
              </w:rPr>
            </w:pPr>
            <w:r w:rsidRPr="00C51A94">
              <w:rPr>
                <w:rFonts w:eastAsia="Times New Roman"/>
                <w:sz w:val="20"/>
                <w:szCs w:val="20"/>
                <w:lang w:eastAsia="pl-PL"/>
              </w:rPr>
              <w:t>Miasto Augustów</w:t>
            </w:r>
          </w:p>
        </w:tc>
        <w:tc>
          <w:tcPr>
            <w:tcW w:w="9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2</w:t>
            </w:r>
          </w:p>
        </w:tc>
        <w:tc>
          <w:tcPr>
            <w:tcW w:w="740"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351</w:t>
            </w:r>
          </w:p>
        </w:tc>
        <w:tc>
          <w:tcPr>
            <w:tcW w:w="1185"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112 860</w:t>
            </w:r>
          </w:p>
        </w:tc>
        <w:tc>
          <w:tcPr>
            <w:tcW w:w="11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11</w:t>
            </w:r>
          </w:p>
        </w:tc>
        <w:tc>
          <w:tcPr>
            <w:tcW w:w="1329"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121</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19</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549</w:t>
            </w:r>
          </w:p>
        </w:tc>
      </w:tr>
      <w:tr w:rsidR="0031060A" w:rsidRPr="00C51A94" w:rsidTr="004932D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rPr>
                <w:rFonts w:eastAsia="Times New Roman"/>
                <w:sz w:val="20"/>
                <w:szCs w:val="20"/>
                <w:lang w:eastAsia="pl-PL"/>
              </w:rPr>
            </w:pPr>
            <w:r w:rsidRPr="00C51A94">
              <w:rPr>
                <w:rFonts w:eastAsia="Times New Roman"/>
                <w:sz w:val="20"/>
                <w:szCs w:val="20"/>
                <w:lang w:eastAsia="pl-PL"/>
              </w:rPr>
              <w:t>Gmina Augustów</w:t>
            </w:r>
          </w:p>
        </w:tc>
        <w:tc>
          <w:tcPr>
            <w:tcW w:w="9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w:t>
            </w:r>
          </w:p>
        </w:tc>
        <w:tc>
          <w:tcPr>
            <w:tcW w:w="740"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104</w:t>
            </w:r>
          </w:p>
        </w:tc>
        <w:tc>
          <w:tcPr>
            <w:tcW w:w="1185"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7 390</w:t>
            </w:r>
          </w:p>
        </w:tc>
        <w:tc>
          <w:tcPr>
            <w:tcW w:w="11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2</w:t>
            </w:r>
          </w:p>
        </w:tc>
        <w:tc>
          <w:tcPr>
            <w:tcW w:w="1329"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11</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5</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50</w:t>
            </w:r>
          </w:p>
        </w:tc>
      </w:tr>
      <w:tr w:rsidR="0031060A" w:rsidRPr="00C51A94" w:rsidTr="004932D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rPr>
                <w:rFonts w:eastAsia="Times New Roman"/>
                <w:sz w:val="20"/>
                <w:szCs w:val="20"/>
                <w:lang w:eastAsia="pl-PL"/>
              </w:rPr>
            </w:pPr>
            <w:r w:rsidRPr="00C51A94">
              <w:rPr>
                <w:rFonts w:eastAsia="Times New Roman"/>
                <w:sz w:val="20"/>
                <w:szCs w:val="20"/>
                <w:lang w:eastAsia="pl-PL"/>
              </w:rPr>
              <w:t>Gmina Płaska</w:t>
            </w:r>
          </w:p>
        </w:tc>
        <w:tc>
          <w:tcPr>
            <w:tcW w:w="9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w:t>
            </w:r>
          </w:p>
        </w:tc>
        <w:tc>
          <w:tcPr>
            <w:tcW w:w="740"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18</w:t>
            </w:r>
          </w:p>
        </w:tc>
        <w:tc>
          <w:tcPr>
            <w:tcW w:w="1185"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3 200</w:t>
            </w:r>
          </w:p>
        </w:tc>
        <w:tc>
          <w:tcPr>
            <w:tcW w:w="11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0</w:t>
            </w:r>
          </w:p>
        </w:tc>
        <w:tc>
          <w:tcPr>
            <w:tcW w:w="1329"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0</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4</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sz w:val="20"/>
                <w:szCs w:val="20"/>
                <w:lang w:eastAsia="pl-PL"/>
              </w:rPr>
            </w:pPr>
            <w:r w:rsidRPr="00C51A94">
              <w:rPr>
                <w:rFonts w:eastAsia="Times New Roman"/>
                <w:sz w:val="20"/>
                <w:szCs w:val="20"/>
                <w:lang w:eastAsia="pl-PL"/>
              </w:rPr>
              <w:t>120</w:t>
            </w:r>
          </w:p>
        </w:tc>
      </w:tr>
      <w:tr w:rsidR="0031060A" w:rsidRPr="00C51A94" w:rsidTr="004932D3">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rPr>
                <w:rFonts w:eastAsia="Times New Roman"/>
                <w:b/>
                <w:bCs/>
                <w:sz w:val="20"/>
                <w:szCs w:val="20"/>
                <w:lang w:eastAsia="pl-PL"/>
              </w:rPr>
            </w:pPr>
            <w:r w:rsidRPr="00C51A94">
              <w:rPr>
                <w:rFonts w:eastAsia="Times New Roman"/>
                <w:b/>
                <w:bCs/>
                <w:sz w:val="20"/>
                <w:szCs w:val="20"/>
                <w:lang w:eastAsia="pl-PL"/>
              </w:rPr>
              <w:t>Ogółem obszar LSR</w:t>
            </w:r>
          </w:p>
        </w:tc>
        <w:tc>
          <w:tcPr>
            <w:tcW w:w="9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4</w:t>
            </w:r>
          </w:p>
        </w:tc>
        <w:tc>
          <w:tcPr>
            <w:tcW w:w="740"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473</w:t>
            </w:r>
          </w:p>
        </w:tc>
        <w:tc>
          <w:tcPr>
            <w:tcW w:w="1185"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123 450</w:t>
            </w:r>
          </w:p>
        </w:tc>
        <w:tc>
          <w:tcPr>
            <w:tcW w:w="1118"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13</w:t>
            </w:r>
          </w:p>
        </w:tc>
        <w:tc>
          <w:tcPr>
            <w:tcW w:w="1329"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132</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28</w:t>
            </w:r>
          </w:p>
        </w:tc>
        <w:tc>
          <w:tcPr>
            <w:tcW w:w="1097" w:type="dxa"/>
            <w:tcBorders>
              <w:top w:val="nil"/>
              <w:left w:val="nil"/>
              <w:bottom w:val="single" w:sz="4" w:space="0" w:color="auto"/>
              <w:right w:val="single" w:sz="4" w:space="0" w:color="auto"/>
            </w:tcBorders>
            <w:shd w:val="clear" w:color="auto" w:fill="auto"/>
            <w:noWrap/>
            <w:vAlign w:val="bottom"/>
            <w:hideMark/>
          </w:tcPr>
          <w:p w:rsidR="0031060A" w:rsidRPr="00C51A94" w:rsidRDefault="0031060A" w:rsidP="004932D3">
            <w:pPr>
              <w:spacing w:after="0" w:line="240" w:lineRule="auto"/>
              <w:jc w:val="right"/>
              <w:rPr>
                <w:rFonts w:eastAsia="Times New Roman"/>
                <w:b/>
                <w:bCs/>
                <w:sz w:val="20"/>
                <w:szCs w:val="20"/>
                <w:lang w:eastAsia="pl-PL"/>
              </w:rPr>
            </w:pPr>
            <w:r w:rsidRPr="00C51A94">
              <w:rPr>
                <w:rFonts w:eastAsia="Times New Roman"/>
                <w:b/>
                <w:bCs/>
                <w:sz w:val="20"/>
                <w:szCs w:val="20"/>
                <w:lang w:eastAsia="pl-PL"/>
              </w:rPr>
              <w:t>719</w:t>
            </w:r>
          </w:p>
        </w:tc>
      </w:tr>
    </w:tbl>
    <w:p w:rsidR="0031060A" w:rsidRPr="00C51A94" w:rsidRDefault="0031060A" w:rsidP="0031060A">
      <w:pPr>
        <w:rPr>
          <w:i/>
        </w:rPr>
      </w:pPr>
      <w:r w:rsidRPr="00C51A94">
        <w:rPr>
          <w:i/>
        </w:rPr>
        <w:t>Źródło: opracowanie własne na podstawie Banku Danych Lokalnych GUS</w:t>
      </w:r>
    </w:p>
    <w:p w:rsidR="0031060A" w:rsidRPr="00C51A94" w:rsidRDefault="0031060A" w:rsidP="0031060A">
      <w:pPr>
        <w:jc w:val="both"/>
      </w:pPr>
      <w:r w:rsidRPr="00C51A94">
        <w:t>Oferta kulturalna obszaru skierowana jest do mieszkańców oraz turystów. W 2014 roku zorganizowano na terenie powiatu 13 imprez masowych – wszystkie na terenie miasta Augustów.</w:t>
      </w:r>
    </w:p>
    <w:p w:rsidR="0031060A" w:rsidRDefault="0031060A" w:rsidP="0031060A">
      <w:pPr>
        <w:jc w:val="both"/>
      </w:pPr>
      <w:r w:rsidRPr="00C51A94">
        <w:t>Baza sportowa na obszarze LSR jest dość dobrze rozwinięta, zwłaszcza w mieście Augustów. Składają się na nią boiska sportowe ogólnodostępne, boiska i sale gimnastyczne w szkołach, boiska typu „Orlik”. W mieście Augustów działa Elektryczny Wyciąg Nart Wodnych, miejska pływalnia, siłownia oraz wielofunkcyjny miejski stadion sportowy. Działa tu 18 klubów sportowych, z tego 14 w mieście Augustów i 4 w Gminie Augustów.</w:t>
      </w:r>
    </w:p>
    <w:p w:rsidR="004E5523" w:rsidRPr="004E5523" w:rsidRDefault="002D1E65" w:rsidP="00D06238">
      <w:pPr>
        <w:pStyle w:val="Nagwek3"/>
        <w:numPr>
          <w:ilvl w:val="1"/>
          <w:numId w:val="5"/>
        </w:numPr>
      </w:pPr>
      <w:bookmarkStart w:id="44" w:name="_Toc453655679"/>
      <w:r>
        <w:t>Kapitał społeczny</w:t>
      </w:r>
      <w:bookmarkEnd w:id="44"/>
    </w:p>
    <w:p w:rsidR="002D1E65" w:rsidRDefault="002D1E65" w:rsidP="00F14588">
      <w:pPr>
        <w:spacing w:line="240" w:lineRule="auto"/>
        <w:jc w:val="both"/>
      </w:pPr>
    </w:p>
    <w:p w:rsidR="00A7036E" w:rsidRDefault="00A7036E" w:rsidP="00F14588">
      <w:pPr>
        <w:spacing w:line="240" w:lineRule="auto"/>
        <w:jc w:val="both"/>
      </w:pPr>
      <w:r>
        <w:t>Według stanu na 31 grudnia 2013 r. na obszarze gmin członkowskich LGD zarejestrowanych było 11 spółdzielni, 8 fundacji oraz 115 stowarzyszeń i organizacji społecznych. Najwięcej tego typu podmiotów funkcjonuje w mieście Augustów. Należy podkreślić, że od roku 2009 nastąpił wzrost liczby fundacji, stowarzyszeń i organizacji społecznych, co świadczy o wzroście aktywności społeczności lokalnych.</w:t>
      </w:r>
      <w:r w:rsidR="00193D0F">
        <w:t xml:space="preserve"> W województwie podlaskim na 10 tys. mieszkańców przypada 34,2 organizacji. Na obszarze LSR wskaźnik ten wynosi 33,3, a więc poniżej średniej wojewódzkiej.</w:t>
      </w:r>
    </w:p>
    <w:p w:rsidR="00A7036E" w:rsidRPr="00713202" w:rsidRDefault="00A7036E" w:rsidP="00713202">
      <w:pPr>
        <w:pStyle w:val="Legenda"/>
        <w:keepNext/>
        <w:rPr>
          <w:sz w:val="24"/>
          <w:szCs w:val="24"/>
        </w:rPr>
      </w:pPr>
      <w:bookmarkStart w:id="45" w:name="_Toc453655725"/>
      <w:r w:rsidRPr="00713202">
        <w:rPr>
          <w:sz w:val="24"/>
          <w:szCs w:val="24"/>
        </w:rPr>
        <w:lastRenderedPageBreak/>
        <w:t xml:space="preserve">Tabela </w:t>
      </w:r>
      <w:r w:rsidR="00117CC0" w:rsidRPr="00713202">
        <w:rPr>
          <w:sz w:val="24"/>
          <w:szCs w:val="24"/>
        </w:rPr>
        <w:fldChar w:fldCharType="begin"/>
      </w:r>
      <w:r w:rsidRPr="00713202">
        <w:rPr>
          <w:sz w:val="24"/>
          <w:szCs w:val="24"/>
        </w:rPr>
        <w:instrText xml:space="preserve"> SEQ Tabela \* ARABIC </w:instrText>
      </w:r>
      <w:r w:rsidR="00117CC0" w:rsidRPr="00713202">
        <w:rPr>
          <w:sz w:val="24"/>
          <w:szCs w:val="24"/>
        </w:rPr>
        <w:fldChar w:fldCharType="separate"/>
      </w:r>
      <w:r w:rsidR="006D4679">
        <w:rPr>
          <w:noProof/>
          <w:sz w:val="24"/>
          <w:szCs w:val="24"/>
        </w:rPr>
        <w:t>19</w:t>
      </w:r>
      <w:r w:rsidR="00117CC0" w:rsidRPr="00713202">
        <w:rPr>
          <w:sz w:val="24"/>
          <w:szCs w:val="24"/>
        </w:rPr>
        <w:fldChar w:fldCharType="end"/>
      </w:r>
      <w:r w:rsidRPr="00713202">
        <w:rPr>
          <w:sz w:val="24"/>
          <w:szCs w:val="24"/>
        </w:rPr>
        <w:t xml:space="preserve">. Podmioty sektora społecznego na obszarze </w:t>
      </w:r>
      <w:r>
        <w:rPr>
          <w:sz w:val="24"/>
          <w:szCs w:val="24"/>
        </w:rPr>
        <w:t>LGD</w:t>
      </w:r>
      <w:r w:rsidRPr="00713202">
        <w:rPr>
          <w:sz w:val="24"/>
          <w:szCs w:val="24"/>
        </w:rPr>
        <w:t xml:space="preserve"> wg stanu na koniec 2013 r.</w:t>
      </w:r>
      <w:bookmarkEnd w:id="45"/>
    </w:p>
    <w:tbl>
      <w:tblPr>
        <w:tblW w:w="9371" w:type="dxa"/>
        <w:tblInd w:w="55" w:type="dxa"/>
        <w:tblLayout w:type="fixed"/>
        <w:tblCellMar>
          <w:left w:w="70" w:type="dxa"/>
          <w:right w:w="70" w:type="dxa"/>
        </w:tblCellMar>
        <w:tblLook w:val="00A0"/>
      </w:tblPr>
      <w:tblGrid>
        <w:gridCol w:w="2142"/>
        <w:gridCol w:w="708"/>
        <w:gridCol w:w="709"/>
        <w:gridCol w:w="992"/>
        <w:gridCol w:w="708"/>
        <w:gridCol w:w="709"/>
        <w:gridCol w:w="993"/>
        <w:gridCol w:w="708"/>
        <w:gridCol w:w="709"/>
        <w:gridCol w:w="993"/>
      </w:tblGrid>
      <w:tr w:rsidR="00A7036E" w:rsidRPr="00862CD3" w:rsidTr="00713202">
        <w:trPr>
          <w:trHeight w:val="682"/>
        </w:trPr>
        <w:tc>
          <w:tcPr>
            <w:tcW w:w="2142" w:type="dxa"/>
            <w:vMerge w:val="restart"/>
            <w:tcBorders>
              <w:top w:val="single" w:sz="4" w:space="0" w:color="000000"/>
              <w:left w:val="single" w:sz="4" w:space="0" w:color="000000"/>
              <w:bottom w:val="nil"/>
              <w:right w:val="single" w:sz="4" w:space="0" w:color="000000"/>
            </w:tcBorders>
            <w:shd w:val="clear" w:color="auto" w:fill="D9D9D9"/>
            <w:noWrap/>
            <w:vAlign w:val="center"/>
          </w:tcPr>
          <w:p w:rsidR="00A7036E" w:rsidRPr="00043C91" w:rsidRDefault="00A7036E" w:rsidP="00043C91">
            <w:pPr>
              <w:spacing w:after="0" w:line="240" w:lineRule="auto"/>
              <w:jc w:val="center"/>
              <w:rPr>
                <w:b/>
                <w:bCs/>
                <w:lang w:eastAsia="pl-PL"/>
              </w:rPr>
            </w:pPr>
            <w:r w:rsidRPr="00043C91">
              <w:rPr>
                <w:b/>
                <w:bCs/>
                <w:sz w:val="22"/>
                <w:lang w:eastAsia="pl-PL"/>
              </w:rPr>
              <w:t>Jednostka terytorialna</w:t>
            </w:r>
          </w:p>
        </w:tc>
        <w:tc>
          <w:tcPr>
            <w:tcW w:w="2409" w:type="dxa"/>
            <w:gridSpan w:val="3"/>
            <w:tcBorders>
              <w:top w:val="single" w:sz="4" w:space="0" w:color="000000"/>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Spółdzielnie</w:t>
            </w:r>
          </w:p>
        </w:tc>
        <w:tc>
          <w:tcPr>
            <w:tcW w:w="2410" w:type="dxa"/>
            <w:gridSpan w:val="3"/>
            <w:tcBorders>
              <w:top w:val="single" w:sz="4" w:space="0" w:color="000000"/>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Fundacje</w:t>
            </w:r>
          </w:p>
        </w:tc>
        <w:tc>
          <w:tcPr>
            <w:tcW w:w="2410" w:type="dxa"/>
            <w:gridSpan w:val="3"/>
            <w:tcBorders>
              <w:top w:val="single" w:sz="4" w:space="0" w:color="000000"/>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Stowarzyszenia i organizacje społeczne</w:t>
            </w:r>
          </w:p>
        </w:tc>
      </w:tr>
      <w:tr w:rsidR="00A7036E" w:rsidRPr="00862CD3" w:rsidTr="00713202">
        <w:trPr>
          <w:trHeight w:val="570"/>
        </w:trPr>
        <w:tc>
          <w:tcPr>
            <w:tcW w:w="2142" w:type="dxa"/>
            <w:vMerge/>
            <w:tcBorders>
              <w:top w:val="single" w:sz="4" w:space="0" w:color="000000"/>
              <w:left w:val="single" w:sz="4" w:space="0" w:color="000000"/>
              <w:bottom w:val="nil"/>
              <w:right w:val="single" w:sz="4" w:space="0" w:color="000000"/>
            </w:tcBorders>
            <w:shd w:val="clear" w:color="auto" w:fill="D9D9D9"/>
            <w:vAlign w:val="center"/>
          </w:tcPr>
          <w:p w:rsidR="00A7036E" w:rsidRPr="00043C91" w:rsidRDefault="00A7036E" w:rsidP="00043C91">
            <w:pPr>
              <w:spacing w:after="0" w:line="240" w:lineRule="auto"/>
              <w:rPr>
                <w:b/>
                <w:bCs/>
                <w:lang w:eastAsia="pl-PL"/>
              </w:rPr>
            </w:pPr>
          </w:p>
        </w:tc>
        <w:tc>
          <w:tcPr>
            <w:tcW w:w="708"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2009</w:t>
            </w:r>
          </w:p>
        </w:tc>
        <w:tc>
          <w:tcPr>
            <w:tcW w:w="709"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2013</w:t>
            </w:r>
          </w:p>
        </w:tc>
        <w:tc>
          <w:tcPr>
            <w:tcW w:w="992"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Zmiana %</w:t>
            </w:r>
          </w:p>
        </w:tc>
        <w:tc>
          <w:tcPr>
            <w:tcW w:w="708"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2009</w:t>
            </w:r>
          </w:p>
        </w:tc>
        <w:tc>
          <w:tcPr>
            <w:tcW w:w="709"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2013</w:t>
            </w:r>
          </w:p>
        </w:tc>
        <w:tc>
          <w:tcPr>
            <w:tcW w:w="993"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Zmiana %</w:t>
            </w:r>
          </w:p>
        </w:tc>
        <w:tc>
          <w:tcPr>
            <w:tcW w:w="708"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2009</w:t>
            </w:r>
          </w:p>
        </w:tc>
        <w:tc>
          <w:tcPr>
            <w:tcW w:w="709"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2013</w:t>
            </w:r>
          </w:p>
        </w:tc>
        <w:tc>
          <w:tcPr>
            <w:tcW w:w="993" w:type="dxa"/>
            <w:tcBorders>
              <w:top w:val="nil"/>
              <w:left w:val="nil"/>
              <w:bottom w:val="single" w:sz="4" w:space="0" w:color="000000"/>
              <w:right w:val="single" w:sz="4" w:space="0" w:color="000000"/>
            </w:tcBorders>
            <w:shd w:val="clear" w:color="auto" w:fill="D9D9D9"/>
            <w:vAlign w:val="center"/>
          </w:tcPr>
          <w:p w:rsidR="00A7036E" w:rsidRPr="00043C91" w:rsidRDefault="00A7036E" w:rsidP="00043C91">
            <w:pPr>
              <w:spacing w:after="0" w:line="240" w:lineRule="auto"/>
              <w:jc w:val="center"/>
              <w:rPr>
                <w:b/>
                <w:bCs/>
                <w:lang w:eastAsia="pl-PL"/>
              </w:rPr>
            </w:pPr>
            <w:r w:rsidRPr="00043C91">
              <w:rPr>
                <w:b/>
                <w:bCs/>
                <w:sz w:val="22"/>
                <w:lang w:eastAsia="pl-PL"/>
              </w:rPr>
              <w:t>Zmiana %</w:t>
            </w:r>
          </w:p>
        </w:tc>
      </w:tr>
      <w:tr w:rsidR="00A7036E" w:rsidRPr="00862CD3" w:rsidTr="00713202">
        <w:trPr>
          <w:trHeight w:val="300"/>
        </w:trPr>
        <w:tc>
          <w:tcPr>
            <w:tcW w:w="2142" w:type="dxa"/>
            <w:tcBorders>
              <w:top w:val="single" w:sz="4" w:space="0" w:color="000000"/>
              <w:left w:val="single" w:sz="4" w:space="0" w:color="000000"/>
              <w:bottom w:val="single" w:sz="4" w:space="0" w:color="000000"/>
              <w:right w:val="single" w:sz="4" w:space="0" w:color="000000"/>
            </w:tcBorders>
            <w:vAlign w:val="center"/>
          </w:tcPr>
          <w:p w:rsidR="00A7036E" w:rsidRPr="00566710" w:rsidRDefault="00A7036E" w:rsidP="00043C91">
            <w:pPr>
              <w:spacing w:after="0" w:line="240" w:lineRule="auto"/>
              <w:rPr>
                <w:lang w:eastAsia="pl-PL"/>
              </w:rPr>
            </w:pPr>
            <w:r>
              <w:rPr>
                <w:sz w:val="22"/>
                <w:lang w:eastAsia="pl-PL"/>
              </w:rPr>
              <w:t xml:space="preserve">Miasto </w:t>
            </w:r>
            <w:r w:rsidRPr="00566710">
              <w:rPr>
                <w:sz w:val="22"/>
                <w:lang w:eastAsia="pl-PL"/>
              </w:rPr>
              <w:t xml:space="preserve">Augustów </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10</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10</w:t>
            </w:r>
          </w:p>
        </w:tc>
        <w:tc>
          <w:tcPr>
            <w:tcW w:w="992"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5</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7</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40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78</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86</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10,3</w:t>
            </w:r>
          </w:p>
        </w:tc>
      </w:tr>
      <w:tr w:rsidR="00A7036E" w:rsidRPr="00862CD3" w:rsidTr="00713202">
        <w:trPr>
          <w:trHeight w:val="300"/>
        </w:trPr>
        <w:tc>
          <w:tcPr>
            <w:tcW w:w="2142" w:type="dxa"/>
            <w:tcBorders>
              <w:top w:val="nil"/>
              <w:left w:val="single" w:sz="4" w:space="0" w:color="000000"/>
              <w:bottom w:val="single" w:sz="4" w:space="0" w:color="000000"/>
              <w:right w:val="single" w:sz="4" w:space="0" w:color="000000"/>
            </w:tcBorders>
            <w:vAlign w:val="center"/>
          </w:tcPr>
          <w:p w:rsidR="00A7036E" w:rsidRPr="00566710" w:rsidRDefault="00A7036E" w:rsidP="00043C91">
            <w:pPr>
              <w:spacing w:after="0" w:line="240" w:lineRule="auto"/>
              <w:rPr>
                <w:lang w:eastAsia="pl-PL"/>
              </w:rPr>
            </w:pPr>
            <w:r>
              <w:rPr>
                <w:sz w:val="22"/>
                <w:lang w:eastAsia="pl-PL"/>
              </w:rPr>
              <w:t xml:space="preserve">Gmina </w:t>
            </w:r>
            <w:r w:rsidRPr="00566710">
              <w:rPr>
                <w:sz w:val="22"/>
                <w:lang w:eastAsia="pl-PL"/>
              </w:rPr>
              <w:t>Augustów</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w:t>
            </w:r>
          </w:p>
        </w:tc>
        <w:tc>
          <w:tcPr>
            <w:tcW w:w="992"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100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16</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19</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18,8</w:t>
            </w:r>
          </w:p>
        </w:tc>
      </w:tr>
      <w:tr w:rsidR="00A7036E" w:rsidRPr="00862CD3" w:rsidTr="00713202">
        <w:trPr>
          <w:trHeight w:val="300"/>
        </w:trPr>
        <w:tc>
          <w:tcPr>
            <w:tcW w:w="2142" w:type="dxa"/>
            <w:tcBorders>
              <w:top w:val="nil"/>
              <w:left w:val="single" w:sz="4" w:space="0" w:color="000000"/>
              <w:bottom w:val="single" w:sz="4" w:space="0" w:color="000000"/>
              <w:right w:val="single" w:sz="4" w:space="0" w:color="000000"/>
            </w:tcBorders>
            <w:vAlign w:val="center"/>
          </w:tcPr>
          <w:p w:rsidR="00A7036E" w:rsidRPr="00566710" w:rsidRDefault="00A7036E" w:rsidP="00043C91">
            <w:pPr>
              <w:spacing w:after="0" w:line="240" w:lineRule="auto"/>
              <w:rPr>
                <w:lang w:eastAsia="pl-PL"/>
              </w:rPr>
            </w:pPr>
            <w:r>
              <w:rPr>
                <w:sz w:val="22"/>
                <w:lang w:eastAsia="pl-PL"/>
              </w:rPr>
              <w:t xml:space="preserve">Gmina </w:t>
            </w:r>
            <w:r w:rsidRPr="00566710">
              <w:rPr>
                <w:sz w:val="22"/>
                <w:lang w:eastAsia="pl-PL"/>
              </w:rPr>
              <w:t xml:space="preserve">Płaska </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992"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0</w:t>
            </w:r>
          </w:p>
        </w:tc>
        <w:tc>
          <w:tcPr>
            <w:tcW w:w="708"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8</w:t>
            </w:r>
          </w:p>
        </w:tc>
        <w:tc>
          <w:tcPr>
            <w:tcW w:w="709"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10</w:t>
            </w:r>
          </w:p>
        </w:tc>
        <w:tc>
          <w:tcPr>
            <w:tcW w:w="993" w:type="dxa"/>
            <w:tcBorders>
              <w:top w:val="nil"/>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lang w:eastAsia="pl-PL"/>
              </w:rPr>
            </w:pPr>
            <w:r w:rsidRPr="00043C91">
              <w:rPr>
                <w:sz w:val="22"/>
                <w:lang w:eastAsia="pl-PL"/>
              </w:rPr>
              <w:t>25,0</w:t>
            </w:r>
          </w:p>
        </w:tc>
      </w:tr>
      <w:tr w:rsidR="00A7036E" w:rsidRPr="00862CD3" w:rsidTr="00713202">
        <w:trPr>
          <w:trHeight w:val="300"/>
        </w:trPr>
        <w:tc>
          <w:tcPr>
            <w:tcW w:w="2142" w:type="dxa"/>
            <w:tcBorders>
              <w:top w:val="single" w:sz="4" w:space="0" w:color="000000"/>
              <w:left w:val="single" w:sz="4" w:space="0" w:color="000000"/>
              <w:bottom w:val="single" w:sz="4" w:space="0" w:color="000000"/>
              <w:right w:val="single" w:sz="4" w:space="0" w:color="000000"/>
            </w:tcBorders>
            <w:noWrap/>
            <w:vAlign w:val="bottom"/>
          </w:tcPr>
          <w:p w:rsidR="00A7036E" w:rsidRPr="00043C91" w:rsidRDefault="00A7036E" w:rsidP="00043C91">
            <w:pPr>
              <w:spacing w:after="0" w:line="240" w:lineRule="auto"/>
              <w:rPr>
                <w:b/>
                <w:lang w:eastAsia="pl-PL"/>
              </w:rPr>
            </w:pPr>
            <w:r w:rsidRPr="00043C91">
              <w:rPr>
                <w:b/>
                <w:sz w:val="22"/>
                <w:lang w:eastAsia="pl-PL"/>
              </w:rPr>
              <w:t>Ogółem obszar LSR</w:t>
            </w:r>
          </w:p>
        </w:tc>
        <w:tc>
          <w:tcPr>
            <w:tcW w:w="708"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11</w:t>
            </w:r>
          </w:p>
        </w:tc>
        <w:tc>
          <w:tcPr>
            <w:tcW w:w="709"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11</w:t>
            </w:r>
          </w:p>
        </w:tc>
        <w:tc>
          <w:tcPr>
            <w:tcW w:w="992"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0</w:t>
            </w:r>
          </w:p>
        </w:tc>
        <w:tc>
          <w:tcPr>
            <w:tcW w:w="708"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5</w:t>
            </w:r>
          </w:p>
        </w:tc>
        <w:tc>
          <w:tcPr>
            <w:tcW w:w="709"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8</w:t>
            </w:r>
          </w:p>
        </w:tc>
        <w:tc>
          <w:tcPr>
            <w:tcW w:w="993"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70</w:t>
            </w:r>
          </w:p>
        </w:tc>
        <w:tc>
          <w:tcPr>
            <w:tcW w:w="708"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102</w:t>
            </w:r>
          </w:p>
        </w:tc>
        <w:tc>
          <w:tcPr>
            <w:tcW w:w="709"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115</w:t>
            </w:r>
          </w:p>
        </w:tc>
        <w:tc>
          <w:tcPr>
            <w:tcW w:w="993" w:type="dxa"/>
            <w:tcBorders>
              <w:top w:val="single" w:sz="4" w:space="0" w:color="000000"/>
              <w:left w:val="nil"/>
              <w:bottom w:val="single" w:sz="4" w:space="0" w:color="000000"/>
              <w:right w:val="single" w:sz="4" w:space="0" w:color="000000"/>
            </w:tcBorders>
            <w:noWrap/>
            <w:vAlign w:val="bottom"/>
          </w:tcPr>
          <w:p w:rsidR="00A7036E" w:rsidRPr="00043C91" w:rsidRDefault="00A7036E" w:rsidP="00043C91">
            <w:pPr>
              <w:spacing w:after="0" w:line="240" w:lineRule="auto"/>
              <w:jc w:val="right"/>
              <w:rPr>
                <w:b/>
                <w:lang w:eastAsia="pl-PL"/>
              </w:rPr>
            </w:pPr>
            <w:r>
              <w:rPr>
                <w:b/>
                <w:sz w:val="22"/>
                <w:lang w:eastAsia="pl-PL"/>
              </w:rPr>
              <w:t>12,7</w:t>
            </w:r>
          </w:p>
        </w:tc>
      </w:tr>
    </w:tbl>
    <w:p w:rsidR="00A7036E" w:rsidRPr="00713202" w:rsidRDefault="00A7036E" w:rsidP="003037C2">
      <w:pPr>
        <w:rPr>
          <w:i/>
        </w:rPr>
      </w:pPr>
      <w:r>
        <w:rPr>
          <w:i/>
        </w:rPr>
        <w:t>Źródło: opracowanie własne na podstawie Banku Danych Lokalnych GUS</w:t>
      </w:r>
    </w:p>
    <w:p w:rsidR="00A7036E" w:rsidRDefault="00A7036E" w:rsidP="00713202">
      <w:pPr>
        <w:ind w:firstLine="360"/>
        <w:jc w:val="both"/>
        <w:rPr>
          <w:szCs w:val="24"/>
        </w:rPr>
      </w:pPr>
      <w:r>
        <w:rPr>
          <w:color w:val="000000"/>
          <w:lang w:eastAsia="pl-PL"/>
        </w:rPr>
        <w:t>Do podmiotów sektora społecznego należą</w:t>
      </w:r>
      <w:r w:rsidRPr="00AC26F6">
        <w:rPr>
          <w:color w:val="000000"/>
          <w:lang w:eastAsia="pl-PL"/>
        </w:rPr>
        <w:t xml:space="preserve"> przede wszystkim Ochotnicze Straże Pożarne, </w:t>
      </w:r>
      <w:r>
        <w:rPr>
          <w:color w:val="000000"/>
          <w:lang w:eastAsia="pl-PL"/>
        </w:rPr>
        <w:t>k</w:t>
      </w:r>
      <w:r w:rsidRPr="00AC26F6">
        <w:rPr>
          <w:color w:val="000000"/>
          <w:lang w:eastAsia="pl-PL"/>
        </w:rPr>
        <w:t xml:space="preserve">luby </w:t>
      </w:r>
      <w:r>
        <w:rPr>
          <w:color w:val="000000"/>
          <w:lang w:eastAsia="pl-PL"/>
        </w:rPr>
        <w:t>i stowarzyszenia s</w:t>
      </w:r>
      <w:r w:rsidRPr="00AC26F6">
        <w:rPr>
          <w:color w:val="000000"/>
          <w:lang w:eastAsia="pl-PL"/>
        </w:rPr>
        <w:t>portowe</w:t>
      </w:r>
      <w:r>
        <w:rPr>
          <w:color w:val="000000"/>
          <w:lang w:eastAsia="pl-PL"/>
        </w:rPr>
        <w:t xml:space="preserve"> (</w:t>
      </w:r>
      <w:r w:rsidRPr="008E08AF">
        <w:rPr>
          <w:szCs w:val="24"/>
        </w:rPr>
        <w:t>najwięcej tego typu organizacji zlokalizowanych jest w mieście Augustów m.in. klub sportowy Sparta z sekcjami kajakową, narciarstwa wodnego i piłki nożnej, kluby żeglarskie, jeździeckie, sztuk walki, sportów drużynowych itp.; w innych miejscowościach regionu o</w:t>
      </w:r>
      <w:r>
        <w:rPr>
          <w:szCs w:val="24"/>
        </w:rPr>
        <w:t>ferta jest bardziej ograniczona</w:t>
      </w:r>
      <w:r w:rsidR="00CD7AAF">
        <w:rPr>
          <w:szCs w:val="24"/>
        </w:rPr>
        <w:t>)</w:t>
      </w:r>
      <w:r>
        <w:rPr>
          <w:szCs w:val="24"/>
        </w:rPr>
        <w:t>.</w:t>
      </w:r>
      <w:r w:rsidRPr="008E08AF">
        <w:rPr>
          <w:szCs w:val="24"/>
        </w:rPr>
        <w:t xml:space="preserve"> </w:t>
      </w:r>
    </w:p>
    <w:p w:rsidR="00BB79CF" w:rsidRDefault="00BB79CF" w:rsidP="00713202">
      <w:pPr>
        <w:ind w:firstLine="360"/>
        <w:jc w:val="both"/>
      </w:pPr>
    </w:p>
    <w:p w:rsidR="00A7036E" w:rsidRDefault="00A7036E" w:rsidP="0031060A">
      <w:pPr>
        <w:pStyle w:val="Nagwek2"/>
        <w:numPr>
          <w:ilvl w:val="0"/>
          <w:numId w:val="5"/>
        </w:numPr>
      </w:pPr>
      <w:bookmarkStart w:id="46" w:name="_Toc453655680"/>
      <w:r w:rsidRPr="003037C2">
        <w:t>Wskazanie problemów społecznych, ze szczególnym uwzględnieniem problemów ubóstwa i wykluczenia społecznego oraz skali tych zjawisk (np. dostęp do miejscowej infrastruktury i kultury, liczba osób objętych opieką społeczną).</w:t>
      </w:r>
      <w:bookmarkEnd w:id="46"/>
    </w:p>
    <w:p w:rsidR="00A7036E" w:rsidRDefault="00A7036E" w:rsidP="0031060A">
      <w:pPr>
        <w:pStyle w:val="Nagwek3"/>
        <w:numPr>
          <w:ilvl w:val="1"/>
          <w:numId w:val="5"/>
        </w:numPr>
      </w:pPr>
      <w:bookmarkStart w:id="47" w:name="_Toc453655681"/>
      <w:r>
        <w:t>Pomoc społeczna</w:t>
      </w:r>
      <w:bookmarkEnd w:id="47"/>
    </w:p>
    <w:p w:rsidR="00A7036E" w:rsidRPr="00430136" w:rsidRDefault="00A7036E" w:rsidP="00B16DDB">
      <w:pPr>
        <w:spacing w:before="200" w:line="240" w:lineRule="auto"/>
        <w:ind w:firstLine="567"/>
        <w:jc w:val="both"/>
        <w:rPr>
          <w:szCs w:val="24"/>
        </w:rPr>
      </w:pPr>
      <w:r w:rsidRPr="00430136">
        <w:rPr>
          <w:szCs w:val="24"/>
        </w:rPr>
        <w:t xml:space="preserve">Zgodnie z danymi GUS w 2013 r. ze świadczeń pomocy społecznej korzystało </w:t>
      </w:r>
      <w:r>
        <w:rPr>
          <w:szCs w:val="24"/>
        </w:rPr>
        <w:t xml:space="preserve">1458 </w:t>
      </w:r>
      <w:r w:rsidRPr="00430136">
        <w:rPr>
          <w:szCs w:val="24"/>
        </w:rPr>
        <w:t xml:space="preserve">gospodarstw domowych i </w:t>
      </w:r>
      <w:r>
        <w:rPr>
          <w:szCs w:val="24"/>
        </w:rPr>
        <w:t>4078</w:t>
      </w:r>
      <w:r w:rsidRPr="00430136">
        <w:rPr>
          <w:szCs w:val="24"/>
        </w:rPr>
        <w:t xml:space="preserve"> osób w tych gospodarstwach, co stanowiło </w:t>
      </w:r>
      <w:r>
        <w:rPr>
          <w:szCs w:val="24"/>
        </w:rPr>
        <w:t>10,15</w:t>
      </w:r>
      <w:r w:rsidRPr="00430136">
        <w:rPr>
          <w:szCs w:val="24"/>
        </w:rPr>
        <w:t>% ogółu ludności zamieszkującej obszar LG</w:t>
      </w:r>
      <w:r>
        <w:rPr>
          <w:szCs w:val="24"/>
        </w:rPr>
        <w:t>D</w:t>
      </w:r>
      <w:r w:rsidRPr="00430136">
        <w:rPr>
          <w:szCs w:val="24"/>
        </w:rPr>
        <w:t xml:space="preserve"> </w:t>
      </w:r>
      <w:r w:rsidR="005F7D0F">
        <w:rPr>
          <w:szCs w:val="24"/>
        </w:rPr>
        <w:t xml:space="preserve">- </w:t>
      </w:r>
      <w:r>
        <w:rPr>
          <w:szCs w:val="24"/>
        </w:rPr>
        <w:t>Kanał Augustowski</w:t>
      </w:r>
      <w:r w:rsidRPr="00430136">
        <w:rPr>
          <w:szCs w:val="24"/>
        </w:rPr>
        <w:t xml:space="preserve">. </w:t>
      </w:r>
    </w:p>
    <w:p w:rsidR="00A7036E" w:rsidRPr="003702E8" w:rsidRDefault="00A7036E" w:rsidP="00B16DDB">
      <w:pPr>
        <w:pStyle w:val="Legenda"/>
        <w:keepNext/>
        <w:rPr>
          <w:sz w:val="24"/>
          <w:szCs w:val="24"/>
        </w:rPr>
      </w:pPr>
      <w:bookmarkStart w:id="48" w:name="_Toc453655726"/>
      <w:r w:rsidRPr="003702E8">
        <w:rPr>
          <w:sz w:val="24"/>
          <w:szCs w:val="24"/>
        </w:rPr>
        <w:t xml:space="preserve">Tabela </w:t>
      </w:r>
      <w:r w:rsidR="00117CC0" w:rsidRPr="003702E8">
        <w:rPr>
          <w:sz w:val="24"/>
          <w:szCs w:val="24"/>
        </w:rPr>
        <w:fldChar w:fldCharType="begin"/>
      </w:r>
      <w:r w:rsidRPr="003702E8">
        <w:rPr>
          <w:sz w:val="24"/>
          <w:szCs w:val="24"/>
        </w:rPr>
        <w:instrText xml:space="preserve"> SEQ Tabela \* ARABIC </w:instrText>
      </w:r>
      <w:r w:rsidR="00117CC0" w:rsidRPr="003702E8">
        <w:rPr>
          <w:sz w:val="24"/>
          <w:szCs w:val="24"/>
        </w:rPr>
        <w:fldChar w:fldCharType="separate"/>
      </w:r>
      <w:r w:rsidR="006D4679">
        <w:rPr>
          <w:noProof/>
          <w:sz w:val="24"/>
          <w:szCs w:val="24"/>
        </w:rPr>
        <w:t>20</w:t>
      </w:r>
      <w:r w:rsidR="00117CC0" w:rsidRPr="003702E8">
        <w:rPr>
          <w:sz w:val="24"/>
          <w:szCs w:val="24"/>
        </w:rPr>
        <w:fldChar w:fldCharType="end"/>
      </w:r>
      <w:r w:rsidRPr="003702E8">
        <w:rPr>
          <w:sz w:val="24"/>
          <w:szCs w:val="24"/>
        </w:rPr>
        <w:t>. Gospodarstwa domowe korzystające z pomocy społecznej oraz rodziny otrzymujące zasiłki rodzinne na dzieci na obszarze LG</w:t>
      </w:r>
      <w:r>
        <w:rPr>
          <w:sz w:val="24"/>
          <w:szCs w:val="24"/>
        </w:rPr>
        <w:t>D</w:t>
      </w:r>
      <w:r w:rsidRPr="003702E8">
        <w:rPr>
          <w:sz w:val="24"/>
          <w:szCs w:val="24"/>
        </w:rPr>
        <w:t xml:space="preserve"> w 2013 r.</w:t>
      </w:r>
      <w:bookmarkEnd w:id="48"/>
    </w:p>
    <w:tbl>
      <w:tblPr>
        <w:tblW w:w="9266" w:type="dxa"/>
        <w:tblInd w:w="55" w:type="dxa"/>
        <w:tblCellMar>
          <w:left w:w="70" w:type="dxa"/>
          <w:right w:w="70" w:type="dxa"/>
        </w:tblCellMar>
        <w:tblLook w:val="00A0"/>
      </w:tblPr>
      <w:tblGrid>
        <w:gridCol w:w="2283"/>
        <w:gridCol w:w="1530"/>
        <w:gridCol w:w="1530"/>
        <w:gridCol w:w="1530"/>
        <w:gridCol w:w="1308"/>
        <w:gridCol w:w="1085"/>
      </w:tblGrid>
      <w:tr w:rsidR="00A7036E" w:rsidRPr="00862CD3" w:rsidTr="00A47F88">
        <w:trPr>
          <w:trHeight w:val="2040"/>
        </w:trPr>
        <w:tc>
          <w:tcPr>
            <w:tcW w:w="2283"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rPr>
                <w:b/>
                <w:bCs/>
                <w:sz w:val="20"/>
                <w:szCs w:val="20"/>
                <w:lang w:eastAsia="pl-PL"/>
              </w:rPr>
            </w:pPr>
            <w:r w:rsidRPr="003702E8">
              <w:rPr>
                <w:b/>
                <w:bCs/>
                <w:sz w:val="20"/>
                <w:szCs w:val="20"/>
                <w:lang w:eastAsia="pl-PL"/>
              </w:rPr>
              <w:t>Jednostka terytorialna</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jc w:val="center"/>
              <w:rPr>
                <w:b/>
                <w:bCs/>
                <w:sz w:val="20"/>
                <w:szCs w:val="20"/>
                <w:lang w:eastAsia="pl-PL"/>
              </w:rPr>
            </w:pPr>
            <w:r w:rsidRPr="003702E8">
              <w:rPr>
                <w:b/>
                <w:bCs/>
                <w:sz w:val="20"/>
                <w:szCs w:val="20"/>
                <w:lang w:eastAsia="pl-PL"/>
              </w:rPr>
              <w:t>Gospodarstwa domowe korzystające z pomocy społecznej ogółem</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jc w:val="center"/>
              <w:rPr>
                <w:b/>
                <w:bCs/>
                <w:sz w:val="20"/>
                <w:szCs w:val="20"/>
                <w:lang w:eastAsia="pl-PL"/>
              </w:rPr>
            </w:pPr>
            <w:r w:rsidRPr="003702E8">
              <w:rPr>
                <w:b/>
                <w:bCs/>
                <w:sz w:val="20"/>
                <w:szCs w:val="20"/>
                <w:lang w:eastAsia="pl-PL"/>
              </w:rPr>
              <w:t>Gospodarstwa domowe korzystające z pomocy społecznej poniżej kryterium dochodowego</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jc w:val="center"/>
              <w:rPr>
                <w:b/>
                <w:bCs/>
                <w:sz w:val="20"/>
                <w:szCs w:val="20"/>
                <w:lang w:eastAsia="pl-PL"/>
              </w:rPr>
            </w:pPr>
            <w:r w:rsidRPr="003702E8">
              <w:rPr>
                <w:b/>
                <w:bCs/>
                <w:sz w:val="20"/>
                <w:szCs w:val="20"/>
                <w:lang w:eastAsia="pl-PL"/>
              </w:rPr>
              <w:t>Gospodarstwa domowe korzystające z pomocy społecznej powyżej kryterium dochodowego</w:t>
            </w:r>
          </w:p>
        </w:tc>
        <w:tc>
          <w:tcPr>
            <w:tcW w:w="1308"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jc w:val="center"/>
              <w:rPr>
                <w:b/>
                <w:bCs/>
                <w:sz w:val="20"/>
                <w:szCs w:val="20"/>
                <w:lang w:eastAsia="pl-PL"/>
              </w:rPr>
            </w:pPr>
            <w:r w:rsidRPr="003702E8">
              <w:rPr>
                <w:b/>
                <w:bCs/>
                <w:sz w:val="20"/>
                <w:szCs w:val="20"/>
                <w:lang w:eastAsia="pl-PL"/>
              </w:rPr>
              <w:t>Rodziny otrzymujące zasiłki rodzinne na dzieci</w:t>
            </w:r>
          </w:p>
        </w:tc>
        <w:tc>
          <w:tcPr>
            <w:tcW w:w="1085"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3702E8" w:rsidRDefault="00A7036E" w:rsidP="00A47F88">
            <w:pPr>
              <w:spacing w:after="0" w:line="240" w:lineRule="auto"/>
              <w:jc w:val="center"/>
              <w:rPr>
                <w:b/>
                <w:bCs/>
                <w:sz w:val="20"/>
                <w:szCs w:val="20"/>
                <w:lang w:eastAsia="pl-PL"/>
              </w:rPr>
            </w:pPr>
            <w:r w:rsidRPr="003702E8">
              <w:rPr>
                <w:b/>
                <w:bCs/>
                <w:sz w:val="20"/>
                <w:szCs w:val="20"/>
                <w:lang w:eastAsia="pl-PL"/>
              </w:rPr>
              <w:t>Dzieci, na które rodzice otrzymują zasiłek rodzinny - ogółem</w:t>
            </w:r>
          </w:p>
        </w:tc>
      </w:tr>
      <w:tr w:rsidR="00A7036E" w:rsidRPr="00862CD3" w:rsidTr="00A47F88">
        <w:trPr>
          <w:trHeight w:val="255"/>
        </w:trPr>
        <w:tc>
          <w:tcPr>
            <w:tcW w:w="2283" w:type="dxa"/>
            <w:tcBorders>
              <w:top w:val="single" w:sz="4" w:space="0" w:color="auto"/>
              <w:left w:val="single" w:sz="4" w:space="0" w:color="000000"/>
              <w:bottom w:val="single" w:sz="4" w:space="0" w:color="000000"/>
              <w:right w:val="single" w:sz="4" w:space="0" w:color="000000"/>
            </w:tcBorders>
            <w:vAlign w:val="center"/>
          </w:tcPr>
          <w:p w:rsidR="00A7036E" w:rsidRPr="003702E8" w:rsidRDefault="00A7036E" w:rsidP="00A47F88">
            <w:pPr>
              <w:spacing w:after="0" w:line="240" w:lineRule="auto"/>
              <w:rPr>
                <w:sz w:val="20"/>
                <w:szCs w:val="20"/>
                <w:lang w:eastAsia="pl-PL"/>
              </w:rPr>
            </w:pPr>
            <w:r w:rsidRPr="003702E8">
              <w:rPr>
                <w:sz w:val="20"/>
                <w:szCs w:val="20"/>
                <w:lang w:eastAsia="pl-PL"/>
              </w:rPr>
              <w:t xml:space="preserve">Miasto Augustów </w:t>
            </w:r>
          </w:p>
        </w:tc>
        <w:tc>
          <w:tcPr>
            <w:tcW w:w="1530" w:type="dxa"/>
            <w:tcBorders>
              <w:top w:val="single" w:sz="4" w:space="0" w:color="auto"/>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1117</w:t>
            </w:r>
          </w:p>
        </w:tc>
        <w:tc>
          <w:tcPr>
            <w:tcW w:w="1530" w:type="dxa"/>
            <w:tcBorders>
              <w:top w:val="single" w:sz="4" w:space="0" w:color="auto"/>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769</w:t>
            </w:r>
          </w:p>
        </w:tc>
        <w:tc>
          <w:tcPr>
            <w:tcW w:w="1530" w:type="dxa"/>
            <w:tcBorders>
              <w:top w:val="single" w:sz="4" w:space="0" w:color="auto"/>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348</w:t>
            </w:r>
          </w:p>
        </w:tc>
        <w:tc>
          <w:tcPr>
            <w:tcW w:w="1308" w:type="dxa"/>
            <w:tcBorders>
              <w:top w:val="single" w:sz="4" w:space="0" w:color="auto"/>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941</w:t>
            </w:r>
          </w:p>
        </w:tc>
        <w:tc>
          <w:tcPr>
            <w:tcW w:w="1085" w:type="dxa"/>
            <w:tcBorders>
              <w:top w:val="single" w:sz="4" w:space="0" w:color="auto"/>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1758</w:t>
            </w:r>
          </w:p>
        </w:tc>
      </w:tr>
      <w:tr w:rsidR="00A7036E" w:rsidRPr="00862CD3" w:rsidTr="00A47F88">
        <w:trPr>
          <w:trHeight w:val="255"/>
        </w:trPr>
        <w:tc>
          <w:tcPr>
            <w:tcW w:w="2283" w:type="dxa"/>
            <w:tcBorders>
              <w:top w:val="nil"/>
              <w:left w:val="single" w:sz="4" w:space="0" w:color="000000"/>
              <w:bottom w:val="single" w:sz="4" w:space="0" w:color="000000"/>
              <w:right w:val="single" w:sz="4" w:space="0" w:color="000000"/>
            </w:tcBorders>
            <w:vAlign w:val="center"/>
          </w:tcPr>
          <w:p w:rsidR="00A7036E" w:rsidRPr="003702E8" w:rsidRDefault="00A7036E" w:rsidP="00A47F88">
            <w:pPr>
              <w:spacing w:after="0" w:line="240" w:lineRule="auto"/>
              <w:rPr>
                <w:sz w:val="20"/>
                <w:szCs w:val="20"/>
                <w:lang w:eastAsia="pl-PL"/>
              </w:rPr>
            </w:pPr>
            <w:r w:rsidRPr="003702E8">
              <w:rPr>
                <w:sz w:val="20"/>
                <w:szCs w:val="20"/>
                <w:lang w:eastAsia="pl-PL"/>
              </w:rPr>
              <w:t xml:space="preserve">Gmina Augustów </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162</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103</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59</w:t>
            </w:r>
          </w:p>
        </w:tc>
        <w:tc>
          <w:tcPr>
            <w:tcW w:w="1308"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378</w:t>
            </w:r>
          </w:p>
        </w:tc>
        <w:tc>
          <w:tcPr>
            <w:tcW w:w="1085"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867</w:t>
            </w:r>
          </w:p>
        </w:tc>
      </w:tr>
      <w:tr w:rsidR="00A7036E" w:rsidRPr="00862CD3" w:rsidTr="00A47F88">
        <w:trPr>
          <w:trHeight w:val="255"/>
        </w:trPr>
        <w:tc>
          <w:tcPr>
            <w:tcW w:w="2283" w:type="dxa"/>
            <w:tcBorders>
              <w:top w:val="nil"/>
              <w:left w:val="single" w:sz="4" w:space="0" w:color="000000"/>
              <w:bottom w:val="single" w:sz="4" w:space="0" w:color="000000"/>
              <w:right w:val="single" w:sz="4" w:space="0" w:color="000000"/>
            </w:tcBorders>
            <w:vAlign w:val="center"/>
          </w:tcPr>
          <w:p w:rsidR="00A7036E" w:rsidRPr="003702E8" w:rsidRDefault="00A7036E" w:rsidP="00A47F88">
            <w:pPr>
              <w:spacing w:after="0" w:line="240" w:lineRule="auto"/>
              <w:rPr>
                <w:sz w:val="20"/>
                <w:szCs w:val="20"/>
                <w:lang w:eastAsia="pl-PL"/>
              </w:rPr>
            </w:pPr>
            <w:r w:rsidRPr="003702E8">
              <w:rPr>
                <w:sz w:val="20"/>
                <w:szCs w:val="20"/>
                <w:lang w:eastAsia="pl-PL"/>
              </w:rPr>
              <w:t xml:space="preserve">Gmina Płaska </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179</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142</w:t>
            </w:r>
          </w:p>
        </w:tc>
        <w:tc>
          <w:tcPr>
            <w:tcW w:w="1530"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37</w:t>
            </w:r>
          </w:p>
        </w:tc>
        <w:tc>
          <w:tcPr>
            <w:tcW w:w="1308"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143</w:t>
            </w:r>
          </w:p>
        </w:tc>
        <w:tc>
          <w:tcPr>
            <w:tcW w:w="1085" w:type="dxa"/>
            <w:tcBorders>
              <w:top w:val="nil"/>
              <w:left w:val="nil"/>
              <w:bottom w:val="single" w:sz="4" w:space="0" w:color="000000"/>
              <w:right w:val="single" w:sz="4" w:space="0" w:color="000000"/>
            </w:tcBorders>
            <w:noWrap/>
            <w:vAlign w:val="bottom"/>
          </w:tcPr>
          <w:p w:rsidR="00A7036E" w:rsidRPr="003702E8" w:rsidRDefault="00A7036E" w:rsidP="00A47F88">
            <w:pPr>
              <w:spacing w:after="0" w:line="240" w:lineRule="auto"/>
              <w:jc w:val="right"/>
              <w:rPr>
                <w:sz w:val="20"/>
                <w:szCs w:val="20"/>
                <w:lang w:eastAsia="pl-PL"/>
              </w:rPr>
            </w:pPr>
            <w:r w:rsidRPr="003702E8">
              <w:rPr>
                <w:sz w:val="20"/>
                <w:szCs w:val="20"/>
                <w:lang w:eastAsia="pl-PL"/>
              </w:rPr>
              <w:t>283</w:t>
            </w:r>
          </w:p>
        </w:tc>
      </w:tr>
      <w:tr w:rsidR="00A7036E" w:rsidRPr="00862CD3" w:rsidTr="00A47F88">
        <w:trPr>
          <w:trHeight w:val="255"/>
        </w:trPr>
        <w:tc>
          <w:tcPr>
            <w:tcW w:w="2283"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D6634E">
            <w:pPr>
              <w:spacing w:after="0" w:line="240" w:lineRule="auto"/>
              <w:rPr>
                <w:b/>
                <w:sz w:val="20"/>
                <w:szCs w:val="20"/>
                <w:lang w:eastAsia="pl-PL"/>
              </w:rPr>
            </w:pPr>
            <w:r w:rsidRPr="003702E8">
              <w:rPr>
                <w:b/>
                <w:sz w:val="20"/>
                <w:szCs w:val="20"/>
                <w:lang w:eastAsia="pl-PL"/>
              </w:rPr>
              <w:t xml:space="preserve">Razem obszar </w:t>
            </w:r>
          </w:p>
        </w:tc>
        <w:tc>
          <w:tcPr>
            <w:tcW w:w="1530"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A47F88">
            <w:pPr>
              <w:spacing w:after="0" w:line="240" w:lineRule="auto"/>
              <w:jc w:val="right"/>
              <w:rPr>
                <w:b/>
                <w:sz w:val="20"/>
                <w:szCs w:val="20"/>
                <w:lang w:eastAsia="pl-PL"/>
              </w:rPr>
            </w:pPr>
            <w:r>
              <w:rPr>
                <w:b/>
                <w:sz w:val="20"/>
                <w:szCs w:val="20"/>
                <w:lang w:eastAsia="pl-PL"/>
              </w:rPr>
              <w:t>1458</w:t>
            </w:r>
          </w:p>
        </w:tc>
        <w:tc>
          <w:tcPr>
            <w:tcW w:w="1530"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A47F88">
            <w:pPr>
              <w:spacing w:after="0" w:line="240" w:lineRule="auto"/>
              <w:jc w:val="right"/>
              <w:rPr>
                <w:b/>
                <w:sz w:val="20"/>
                <w:szCs w:val="20"/>
                <w:lang w:eastAsia="pl-PL"/>
              </w:rPr>
            </w:pPr>
            <w:r>
              <w:rPr>
                <w:b/>
                <w:sz w:val="20"/>
                <w:szCs w:val="20"/>
                <w:lang w:eastAsia="pl-PL"/>
              </w:rPr>
              <w:t>1014</w:t>
            </w:r>
          </w:p>
        </w:tc>
        <w:tc>
          <w:tcPr>
            <w:tcW w:w="1530"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A47F88">
            <w:pPr>
              <w:spacing w:after="0" w:line="240" w:lineRule="auto"/>
              <w:jc w:val="right"/>
              <w:rPr>
                <w:b/>
                <w:sz w:val="20"/>
                <w:szCs w:val="20"/>
                <w:lang w:eastAsia="pl-PL"/>
              </w:rPr>
            </w:pPr>
            <w:r>
              <w:rPr>
                <w:b/>
                <w:sz w:val="20"/>
                <w:szCs w:val="20"/>
                <w:lang w:eastAsia="pl-PL"/>
              </w:rPr>
              <w:t>444</w:t>
            </w:r>
          </w:p>
        </w:tc>
        <w:tc>
          <w:tcPr>
            <w:tcW w:w="1308"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A47F88">
            <w:pPr>
              <w:spacing w:after="0" w:line="240" w:lineRule="auto"/>
              <w:jc w:val="right"/>
              <w:rPr>
                <w:b/>
                <w:sz w:val="20"/>
                <w:szCs w:val="20"/>
                <w:lang w:eastAsia="pl-PL"/>
              </w:rPr>
            </w:pPr>
            <w:r>
              <w:rPr>
                <w:b/>
                <w:sz w:val="20"/>
                <w:szCs w:val="20"/>
                <w:lang w:eastAsia="pl-PL"/>
              </w:rPr>
              <w:t>1462</w:t>
            </w:r>
          </w:p>
        </w:tc>
        <w:tc>
          <w:tcPr>
            <w:tcW w:w="1085" w:type="dxa"/>
            <w:tcBorders>
              <w:top w:val="single" w:sz="4" w:space="0" w:color="auto"/>
              <w:left w:val="single" w:sz="4" w:space="0" w:color="auto"/>
              <w:bottom w:val="single" w:sz="4" w:space="0" w:color="auto"/>
              <w:right w:val="single" w:sz="4" w:space="0" w:color="auto"/>
            </w:tcBorders>
            <w:noWrap/>
            <w:vAlign w:val="bottom"/>
          </w:tcPr>
          <w:p w:rsidR="00A7036E" w:rsidRPr="003702E8" w:rsidRDefault="00A7036E" w:rsidP="00A47F88">
            <w:pPr>
              <w:spacing w:after="0" w:line="240" w:lineRule="auto"/>
              <w:jc w:val="right"/>
              <w:rPr>
                <w:b/>
                <w:sz w:val="20"/>
                <w:szCs w:val="20"/>
                <w:lang w:eastAsia="pl-PL"/>
              </w:rPr>
            </w:pPr>
            <w:r>
              <w:rPr>
                <w:b/>
                <w:sz w:val="20"/>
                <w:szCs w:val="20"/>
                <w:lang w:eastAsia="pl-PL"/>
              </w:rPr>
              <w:t>2908</w:t>
            </w:r>
          </w:p>
        </w:tc>
      </w:tr>
    </w:tbl>
    <w:p w:rsidR="00A7036E" w:rsidRPr="003702E8" w:rsidRDefault="00A7036E" w:rsidP="00B16DDB">
      <w:pPr>
        <w:jc w:val="both"/>
        <w:rPr>
          <w:i/>
          <w:szCs w:val="24"/>
        </w:rPr>
      </w:pPr>
      <w:r w:rsidRPr="003702E8">
        <w:rPr>
          <w:i/>
          <w:szCs w:val="24"/>
        </w:rPr>
        <w:t>Źródło: Opracowanie własne na podstawie danych GUS.</w:t>
      </w:r>
    </w:p>
    <w:p w:rsidR="00A7036E" w:rsidRPr="00EA67E2" w:rsidRDefault="00A7036E" w:rsidP="00B16DDB">
      <w:pPr>
        <w:pStyle w:val="Legenda"/>
        <w:keepNext/>
        <w:rPr>
          <w:sz w:val="24"/>
          <w:szCs w:val="24"/>
        </w:rPr>
      </w:pPr>
      <w:bookmarkStart w:id="49" w:name="_Toc453655727"/>
      <w:r w:rsidRPr="00EA67E2">
        <w:rPr>
          <w:sz w:val="24"/>
          <w:szCs w:val="24"/>
        </w:rPr>
        <w:lastRenderedPageBreak/>
        <w:t xml:space="preserve">Tabela </w:t>
      </w:r>
      <w:r w:rsidR="00117CC0" w:rsidRPr="00EA67E2">
        <w:rPr>
          <w:sz w:val="24"/>
          <w:szCs w:val="24"/>
        </w:rPr>
        <w:fldChar w:fldCharType="begin"/>
      </w:r>
      <w:r w:rsidRPr="00EA67E2">
        <w:rPr>
          <w:sz w:val="24"/>
          <w:szCs w:val="24"/>
        </w:rPr>
        <w:instrText xml:space="preserve"> SEQ Tabela \* ARABIC </w:instrText>
      </w:r>
      <w:r w:rsidR="00117CC0" w:rsidRPr="00EA67E2">
        <w:rPr>
          <w:sz w:val="24"/>
          <w:szCs w:val="24"/>
        </w:rPr>
        <w:fldChar w:fldCharType="separate"/>
      </w:r>
      <w:r w:rsidR="006D4679">
        <w:rPr>
          <w:noProof/>
          <w:sz w:val="24"/>
          <w:szCs w:val="24"/>
        </w:rPr>
        <w:t>21</w:t>
      </w:r>
      <w:r w:rsidR="00117CC0" w:rsidRPr="00EA67E2">
        <w:rPr>
          <w:sz w:val="24"/>
          <w:szCs w:val="24"/>
        </w:rPr>
        <w:fldChar w:fldCharType="end"/>
      </w:r>
      <w:r w:rsidRPr="00EA67E2">
        <w:rPr>
          <w:sz w:val="24"/>
          <w:szCs w:val="24"/>
        </w:rPr>
        <w:t xml:space="preserve">. Osoby korzystające ze środowiskowej pomocy społecznej w 2013 r. na obszarze </w:t>
      </w:r>
      <w:r>
        <w:rPr>
          <w:sz w:val="24"/>
          <w:szCs w:val="24"/>
        </w:rPr>
        <w:t>LGD</w:t>
      </w:r>
      <w:bookmarkEnd w:id="49"/>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67"/>
        <w:gridCol w:w="2126"/>
        <w:gridCol w:w="1985"/>
        <w:gridCol w:w="2126"/>
      </w:tblGrid>
      <w:tr w:rsidR="00A7036E" w:rsidRPr="00862CD3" w:rsidTr="00A47F88">
        <w:trPr>
          <w:trHeight w:val="1559"/>
        </w:trPr>
        <w:tc>
          <w:tcPr>
            <w:tcW w:w="2567" w:type="dxa"/>
            <w:shd w:val="clear" w:color="auto" w:fill="D9D9D9"/>
            <w:vAlign w:val="center"/>
          </w:tcPr>
          <w:p w:rsidR="00A7036E" w:rsidRPr="003702E8" w:rsidRDefault="00A7036E" w:rsidP="00A47F88">
            <w:pPr>
              <w:spacing w:after="0" w:line="240" w:lineRule="auto"/>
              <w:rPr>
                <w:b/>
                <w:bCs/>
                <w:lang w:eastAsia="pl-PL"/>
              </w:rPr>
            </w:pPr>
            <w:r w:rsidRPr="003702E8">
              <w:rPr>
                <w:b/>
                <w:bCs/>
                <w:sz w:val="22"/>
                <w:lang w:eastAsia="pl-PL"/>
              </w:rPr>
              <w:t>Jednostka terytorialna</w:t>
            </w:r>
          </w:p>
        </w:tc>
        <w:tc>
          <w:tcPr>
            <w:tcW w:w="2126" w:type="dxa"/>
            <w:shd w:val="clear" w:color="auto" w:fill="D9D9D9"/>
            <w:vAlign w:val="center"/>
          </w:tcPr>
          <w:p w:rsidR="00A7036E" w:rsidRPr="00EA67E2" w:rsidRDefault="00A7036E" w:rsidP="00A47F88">
            <w:pPr>
              <w:spacing w:after="0" w:line="240" w:lineRule="auto"/>
              <w:jc w:val="center"/>
              <w:rPr>
                <w:b/>
                <w:bCs/>
                <w:lang w:eastAsia="pl-PL"/>
              </w:rPr>
            </w:pPr>
            <w:r w:rsidRPr="00EA67E2">
              <w:rPr>
                <w:b/>
                <w:bCs/>
                <w:sz w:val="22"/>
                <w:lang w:eastAsia="pl-PL"/>
              </w:rPr>
              <w:t xml:space="preserve">Osoby w gospodarstwach domowych korzystających z pomocy społecznej </w:t>
            </w:r>
          </w:p>
        </w:tc>
        <w:tc>
          <w:tcPr>
            <w:tcW w:w="1985" w:type="dxa"/>
            <w:shd w:val="clear" w:color="auto" w:fill="D9D9D9"/>
            <w:vAlign w:val="center"/>
          </w:tcPr>
          <w:p w:rsidR="00A7036E" w:rsidRPr="00EA67E2" w:rsidRDefault="00A7036E" w:rsidP="00A47F88">
            <w:pPr>
              <w:spacing w:after="0" w:line="240" w:lineRule="auto"/>
              <w:jc w:val="center"/>
              <w:rPr>
                <w:b/>
                <w:bCs/>
                <w:lang w:eastAsia="pl-PL"/>
              </w:rPr>
            </w:pPr>
            <w:r>
              <w:rPr>
                <w:b/>
                <w:bCs/>
                <w:sz w:val="22"/>
                <w:lang w:eastAsia="pl-PL"/>
              </w:rPr>
              <w:t xml:space="preserve">W tym w gospodarstwach </w:t>
            </w:r>
            <w:r w:rsidRPr="00EA67E2">
              <w:rPr>
                <w:b/>
                <w:bCs/>
                <w:sz w:val="22"/>
                <w:lang w:eastAsia="pl-PL"/>
              </w:rPr>
              <w:t>poniżej kryterium dochodowego</w:t>
            </w:r>
          </w:p>
        </w:tc>
        <w:tc>
          <w:tcPr>
            <w:tcW w:w="2126" w:type="dxa"/>
            <w:shd w:val="clear" w:color="auto" w:fill="D9D9D9"/>
            <w:noWrap/>
            <w:vAlign w:val="center"/>
          </w:tcPr>
          <w:p w:rsidR="00A7036E" w:rsidRPr="00EA67E2" w:rsidRDefault="00A7036E" w:rsidP="00A47F88">
            <w:pPr>
              <w:spacing w:after="0" w:line="240" w:lineRule="auto"/>
              <w:jc w:val="center"/>
              <w:rPr>
                <w:b/>
                <w:lang w:eastAsia="pl-PL"/>
              </w:rPr>
            </w:pPr>
            <w:r w:rsidRPr="00EA67E2">
              <w:rPr>
                <w:b/>
                <w:sz w:val="22"/>
                <w:lang w:eastAsia="pl-PL"/>
              </w:rPr>
              <w:t>Udział (%) osób korzystających z pomocy społecznej w ludności ogółem</w:t>
            </w:r>
          </w:p>
        </w:tc>
      </w:tr>
      <w:tr w:rsidR="00A7036E" w:rsidRPr="00862CD3" w:rsidTr="00A47F88">
        <w:trPr>
          <w:trHeight w:val="255"/>
        </w:trPr>
        <w:tc>
          <w:tcPr>
            <w:tcW w:w="2567" w:type="dxa"/>
            <w:vAlign w:val="center"/>
          </w:tcPr>
          <w:p w:rsidR="00A7036E" w:rsidRPr="003702E8" w:rsidRDefault="00A7036E" w:rsidP="00A47F88">
            <w:pPr>
              <w:spacing w:after="0" w:line="240" w:lineRule="auto"/>
              <w:rPr>
                <w:lang w:eastAsia="pl-PL"/>
              </w:rPr>
            </w:pPr>
            <w:r w:rsidRPr="00EA67E2">
              <w:rPr>
                <w:sz w:val="22"/>
                <w:lang w:eastAsia="pl-PL"/>
              </w:rPr>
              <w:t xml:space="preserve">Miasto </w:t>
            </w:r>
            <w:r w:rsidRPr="003702E8">
              <w:rPr>
                <w:sz w:val="22"/>
                <w:lang w:eastAsia="pl-PL"/>
              </w:rPr>
              <w:t xml:space="preserve">Augustów </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2846</w:t>
            </w:r>
          </w:p>
        </w:tc>
        <w:tc>
          <w:tcPr>
            <w:tcW w:w="1985" w:type="dxa"/>
            <w:noWrap/>
            <w:vAlign w:val="bottom"/>
          </w:tcPr>
          <w:p w:rsidR="00A7036E" w:rsidRPr="00EA67E2" w:rsidRDefault="00A7036E" w:rsidP="00A47F88">
            <w:pPr>
              <w:spacing w:after="0" w:line="240" w:lineRule="auto"/>
              <w:jc w:val="right"/>
              <w:rPr>
                <w:lang w:eastAsia="pl-PL"/>
              </w:rPr>
            </w:pPr>
            <w:r w:rsidRPr="00EA67E2">
              <w:rPr>
                <w:sz w:val="22"/>
                <w:lang w:eastAsia="pl-PL"/>
              </w:rPr>
              <w:t>2090</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9,3</w:t>
            </w:r>
          </w:p>
        </w:tc>
      </w:tr>
      <w:tr w:rsidR="00A7036E" w:rsidRPr="00862CD3" w:rsidTr="00A47F88">
        <w:trPr>
          <w:trHeight w:val="255"/>
        </w:trPr>
        <w:tc>
          <w:tcPr>
            <w:tcW w:w="2567" w:type="dxa"/>
            <w:vAlign w:val="center"/>
          </w:tcPr>
          <w:p w:rsidR="00A7036E" w:rsidRPr="003702E8" w:rsidRDefault="00A7036E" w:rsidP="00A47F88">
            <w:pPr>
              <w:spacing w:after="0" w:line="240" w:lineRule="auto"/>
              <w:rPr>
                <w:lang w:eastAsia="pl-PL"/>
              </w:rPr>
            </w:pPr>
            <w:r w:rsidRPr="00EA67E2">
              <w:rPr>
                <w:sz w:val="22"/>
                <w:lang w:eastAsia="pl-PL"/>
              </w:rPr>
              <w:t xml:space="preserve">Gmina </w:t>
            </w:r>
            <w:r w:rsidRPr="003702E8">
              <w:rPr>
                <w:sz w:val="22"/>
                <w:lang w:eastAsia="pl-PL"/>
              </w:rPr>
              <w:t xml:space="preserve">Augustów </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663</w:t>
            </w:r>
          </w:p>
        </w:tc>
        <w:tc>
          <w:tcPr>
            <w:tcW w:w="1985" w:type="dxa"/>
            <w:noWrap/>
            <w:vAlign w:val="bottom"/>
          </w:tcPr>
          <w:p w:rsidR="00A7036E" w:rsidRPr="00EA67E2" w:rsidRDefault="00A7036E" w:rsidP="00A47F88">
            <w:pPr>
              <w:spacing w:after="0" w:line="240" w:lineRule="auto"/>
              <w:jc w:val="right"/>
              <w:rPr>
                <w:lang w:eastAsia="pl-PL"/>
              </w:rPr>
            </w:pPr>
            <w:r w:rsidRPr="00EA67E2">
              <w:rPr>
                <w:sz w:val="22"/>
                <w:lang w:eastAsia="pl-PL"/>
              </w:rPr>
              <w:t>442</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9,5</w:t>
            </w:r>
          </w:p>
        </w:tc>
      </w:tr>
      <w:tr w:rsidR="00A7036E" w:rsidRPr="00862CD3" w:rsidTr="00A47F88">
        <w:trPr>
          <w:trHeight w:val="255"/>
        </w:trPr>
        <w:tc>
          <w:tcPr>
            <w:tcW w:w="2567" w:type="dxa"/>
            <w:vAlign w:val="center"/>
          </w:tcPr>
          <w:p w:rsidR="00A7036E" w:rsidRPr="003702E8" w:rsidRDefault="00A7036E" w:rsidP="00A47F88">
            <w:pPr>
              <w:spacing w:after="0" w:line="240" w:lineRule="auto"/>
              <w:rPr>
                <w:lang w:eastAsia="pl-PL"/>
              </w:rPr>
            </w:pPr>
            <w:r w:rsidRPr="00EA67E2">
              <w:rPr>
                <w:sz w:val="22"/>
                <w:lang w:eastAsia="pl-PL"/>
              </w:rPr>
              <w:t xml:space="preserve">Gmina </w:t>
            </w:r>
            <w:r w:rsidRPr="003702E8">
              <w:rPr>
                <w:sz w:val="22"/>
                <w:lang w:eastAsia="pl-PL"/>
              </w:rPr>
              <w:t xml:space="preserve">Płaska </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569</w:t>
            </w:r>
          </w:p>
        </w:tc>
        <w:tc>
          <w:tcPr>
            <w:tcW w:w="1985" w:type="dxa"/>
            <w:noWrap/>
            <w:vAlign w:val="bottom"/>
          </w:tcPr>
          <w:p w:rsidR="00A7036E" w:rsidRPr="00EA67E2" w:rsidRDefault="00A7036E" w:rsidP="00A47F88">
            <w:pPr>
              <w:spacing w:after="0" w:line="240" w:lineRule="auto"/>
              <w:jc w:val="right"/>
              <w:rPr>
                <w:lang w:eastAsia="pl-PL"/>
              </w:rPr>
            </w:pPr>
            <w:r w:rsidRPr="00EA67E2">
              <w:rPr>
                <w:sz w:val="22"/>
                <w:lang w:eastAsia="pl-PL"/>
              </w:rPr>
              <w:t>440</w:t>
            </w:r>
          </w:p>
        </w:tc>
        <w:tc>
          <w:tcPr>
            <w:tcW w:w="2126" w:type="dxa"/>
            <w:noWrap/>
            <w:vAlign w:val="bottom"/>
          </w:tcPr>
          <w:p w:rsidR="00A7036E" w:rsidRPr="00EA67E2" w:rsidRDefault="00A7036E" w:rsidP="00A47F88">
            <w:pPr>
              <w:spacing w:after="0" w:line="240" w:lineRule="auto"/>
              <w:jc w:val="right"/>
              <w:rPr>
                <w:lang w:eastAsia="pl-PL"/>
              </w:rPr>
            </w:pPr>
            <w:r w:rsidRPr="00EA67E2">
              <w:rPr>
                <w:sz w:val="22"/>
                <w:lang w:eastAsia="pl-PL"/>
              </w:rPr>
              <w:t>21,6</w:t>
            </w:r>
          </w:p>
        </w:tc>
      </w:tr>
      <w:tr w:rsidR="00A7036E" w:rsidRPr="00862CD3" w:rsidTr="00D6634E">
        <w:trPr>
          <w:trHeight w:val="270"/>
        </w:trPr>
        <w:tc>
          <w:tcPr>
            <w:tcW w:w="2567" w:type="dxa"/>
            <w:vAlign w:val="bottom"/>
          </w:tcPr>
          <w:p w:rsidR="00A7036E" w:rsidRPr="003702E8" w:rsidRDefault="00A7036E" w:rsidP="00A47F88">
            <w:pPr>
              <w:spacing w:after="0" w:line="240" w:lineRule="auto"/>
              <w:rPr>
                <w:b/>
                <w:lang w:eastAsia="pl-PL"/>
              </w:rPr>
            </w:pPr>
            <w:r w:rsidRPr="00EA67E2">
              <w:rPr>
                <w:b/>
                <w:sz w:val="22"/>
                <w:lang w:eastAsia="pl-PL"/>
              </w:rPr>
              <w:t xml:space="preserve">Razem obszar </w:t>
            </w:r>
            <w:r>
              <w:rPr>
                <w:b/>
                <w:sz w:val="22"/>
                <w:lang w:eastAsia="pl-PL"/>
              </w:rPr>
              <w:t>LGD</w:t>
            </w:r>
          </w:p>
        </w:tc>
        <w:tc>
          <w:tcPr>
            <w:tcW w:w="2126" w:type="dxa"/>
            <w:noWrap/>
            <w:vAlign w:val="bottom"/>
          </w:tcPr>
          <w:p w:rsidR="00A7036E" w:rsidRPr="00EA67E2" w:rsidRDefault="00A7036E" w:rsidP="00A47F88">
            <w:pPr>
              <w:spacing w:after="0" w:line="240" w:lineRule="auto"/>
              <w:jc w:val="right"/>
              <w:rPr>
                <w:b/>
                <w:lang w:eastAsia="pl-PL"/>
              </w:rPr>
            </w:pPr>
            <w:r>
              <w:rPr>
                <w:b/>
                <w:sz w:val="22"/>
                <w:lang w:eastAsia="pl-PL"/>
              </w:rPr>
              <w:t>4078</w:t>
            </w:r>
          </w:p>
        </w:tc>
        <w:tc>
          <w:tcPr>
            <w:tcW w:w="1985" w:type="dxa"/>
            <w:noWrap/>
            <w:vAlign w:val="bottom"/>
          </w:tcPr>
          <w:p w:rsidR="00A7036E" w:rsidRPr="00EA67E2" w:rsidRDefault="00A7036E" w:rsidP="00A47F88">
            <w:pPr>
              <w:spacing w:after="0" w:line="240" w:lineRule="auto"/>
              <w:jc w:val="right"/>
              <w:rPr>
                <w:b/>
                <w:lang w:eastAsia="pl-PL"/>
              </w:rPr>
            </w:pPr>
            <w:r>
              <w:rPr>
                <w:b/>
                <w:sz w:val="22"/>
                <w:lang w:eastAsia="pl-PL"/>
              </w:rPr>
              <w:t>2972</w:t>
            </w:r>
          </w:p>
        </w:tc>
        <w:tc>
          <w:tcPr>
            <w:tcW w:w="2126" w:type="dxa"/>
            <w:noWrap/>
            <w:vAlign w:val="bottom"/>
          </w:tcPr>
          <w:p w:rsidR="00A7036E" w:rsidRPr="00EA67E2" w:rsidRDefault="00A7036E" w:rsidP="00A47F88">
            <w:pPr>
              <w:spacing w:after="0" w:line="240" w:lineRule="auto"/>
              <w:jc w:val="right"/>
              <w:rPr>
                <w:b/>
                <w:lang w:eastAsia="pl-PL"/>
              </w:rPr>
            </w:pPr>
            <w:r>
              <w:rPr>
                <w:b/>
                <w:sz w:val="22"/>
                <w:lang w:eastAsia="pl-PL"/>
              </w:rPr>
              <w:t>10,15</w:t>
            </w:r>
          </w:p>
        </w:tc>
      </w:tr>
    </w:tbl>
    <w:p w:rsidR="00A7036E" w:rsidRPr="003702E8" w:rsidRDefault="00A7036E" w:rsidP="00B16DDB">
      <w:pPr>
        <w:jc w:val="both"/>
        <w:rPr>
          <w:i/>
          <w:szCs w:val="24"/>
        </w:rPr>
      </w:pPr>
      <w:r w:rsidRPr="003702E8">
        <w:rPr>
          <w:i/>
          <w:szCs w:val="24"/>
        </w:rPr>
        <w:t>Źródło: Opracowanie własne na podstawie danych GUS.</w:t>
      </w:r>
    </w:p>
    <w:p w:rsidR="00A7036E" w:rsidRPr="00C51A94" w:rsidRDefault="00A7036E" w:rsidP="00B16DDB">
      <w:pPr>
        <w:spacing w:before="200" w:line="240" w:lineRule="auto"/>
        <w:ind w:firstLine="360"/>
        <w:jc w:val="both"/>
        <w:rPr>
          <w:szCs w:val="24"/>
        </w:rPr>
      </w:pPr>
      <w:r w:rsidRPr="00430136">
        <w:rPr>
          <w:szCs w:val="24"/>
        </w:rPr>
        <w:t xml:space="preserve">Najwięcej osób korzystających z pomocy społecznej odnotowano w mieście Augustów, jednak odsetek tych osób w liczbie ludności ogółem był najniższy na analizowanym obszarze. Miasto Augustów, jako najliczebniejsza jednostka terytorialna obszaru i jednocześnie bardzo popularna miejscowość turystyczna i wypoczynkowa oferuje lepsze perspektywy w zakresie możliwości samodzielnego utrzymania się. </w:t>
      </w:r>
      <w:r w:rsidRPr="00AC26F6">
        <w:rPr>
          <w:lang w:eastAsia="pl-PL"/>
        </w:rPr>
        <w:t>Najwyższy poziom zubożenia notowany jest na terenie gminy</w:t>
      </w:r>
      <w:r w:rsidRPr="00430136">
        <w:rPr>
          <w:szCs w:val="24"/>
        </w:rPr>
        <w:t xml:space="preserve"> </w:t>
      </w:r>
      <w:r w:rsidRPr="00C51A94">
        <w:rPr>
          <w:szCs w:val="24"/>
        </w:rPr>
        <w:t>Płaska, aż 21,6%.</w:t>
      </w:r>
      <w:r w:rsidR="009479AB" w:rsidRPr="00C51A94">
        <w:rPr>
          <w:szCs w:val="24"/>
        </w:rPr>
        <w:t xml:space="preserve"> Wśród przyczyn przyznawania pomocy społecznej dominują: ubóstwo, bezrobocie, długotrwała i ciężka choroba</w:t>
      </w:r>
      <w:r w:rsidR="00176424" w:rsidRPr="00C51A94">
        <w:rPr>
          <w:szCs w:val="24"/>
        </w:rPr>
        <w:t>, niepełnosprawność</w:t>
      </w:r>
      <w:r w:rsidR="009479AB" w:rsidRPr="00C51A94">
        <w:rPr>
          <w:szCs w:val="24"/>
        </w:rPr>
        <w:t xml:space="preserve"> oraz bezradność w sprawach opiekuńczo-wychowawczych.</w:t>
      </w:r>
    </w:p>
    <w:p w:rsidR="00176424" w:rsidRPr="00C51A94" w:rsidRDefault="00176424" w:rsidP="00176424">
      <w:pPr>
        <w:pStyle w:val="Legenda"/>
        <w:keepNext/>
        <w:rPr>
          <w:sz w:val="24"/>
          <w:szCs w:val="24"/>
        </w:rPr>
      </w:pPr>
      <w:bookmarkStart w:id="50" w:name="_Toc453655728"/>
      <w:r w:rsidRPr="00C51A94">
        <w:rPr>
          <w:sz w:val="24"/>
          <w:szCs w:val="24"/>
        </w:rPr>
        <w:t xml:space="preserve">Tabela </w:t>
      </w:r>
      <w:r w:rsidR="00117CC0" w:rsidRPr="00C51A94">
        <w:rPr>
          <w:sz w:val="24"/>
          <w:szCs w:val="24"/>
        </w:rPr>
        <w:fldChar w:fldCharType="begin"/>
      </w:r>
      <w:r w:rsidRPr="00C51A94">
        <w:rPr>
          <w:sz w:val="24"/>
          <w:szCs w:val="24"/>
        </w:rPr>
        <w:instrText xml:space="preserve"> SEQ Tabela \* ARABIC </w:instrText>
      </w:r>
      <w:r w:rsidR="00117CC0" w:rsidRPr="00C51A94">
        <w:rPr>
          <w:sz w:val="24"/>
          <w:szCs w:val="24"/>
        </w:rPr>
        <w:fldChar w:fldCharType="separate"/>
      </w:r>
      <w:r w:rsidR="006D4679" w:rsidRPr="00C51A94">
        <w:rPr>
          <w:noProof/>
          <w:sz w:val="24"/>
          <w:szCs w:val="24"/>
        </w:rPr>
        <w:t>22</w:t>
      </w:r>
      <w:r w:rsidR="00117CC0" w:rsidRPr="00C51A94">
        <w:rPr>
          <w:sz w:val="24"/>
          <w:szCs w:val="24"/>
        </w:rPr>
        <w:fldChar w:fldCharType="end"/>
      </w:r>
      <w:r w:rsidRPr="00C51A94">
        <w:rPr>
          <w:sz w:val="24"/>
          <w:szCs w:val="24"/>
        </w:rPr>
        <w:t>. Wykluczenie społeczne</w:t>
      </w:r>
      <w:bookmarkEnd w:id="50"/>
    </w:p>
    <w:tbl>
      <w:tblPr>
        <w:tblStyle w:val="Tabela-Siatka"/>
        <w:tblW w:w="0" w:type="auto"/>
        <w:tblLook w:val="04A0"/>
      </w:tblPr>
      <w:tblGrid>
        <w:gridCol w:w="3259"/>
        <w:gridCol w:w="3259"/>
        <w:gridCol w:w="3259"/>
      </w:tblGrid>
      <w:tr w:rsidR="00176424" w:rsidRPr="00C51A94" w:rsidTr="009659CB">
        <w:tc>
          <w:tcPr>
            <w:tcW w:w="3259" w:type="dxa"/>
          </w:tcPr>
          <w:p w:rsidR="00176424" w:rsidRPr="00C51A94" w:rsidRDefault="00176424" w:rsidP="009659CB">
            <w:pPr>
              <w:spacing w:after="0" w:line="240" w:lineRule="auto"/>
              <w:jc w:val="both"/>
              <w:rPr>
                <w:b/>
                <w:sz w:val="20"/>
              </w:rPr>
            </w:pPr>
            <w:r w:rsidRPr="00C51A94">
              <w:rPr>
                <w:b/>
                <w:sz w:val="20"/>
              </w:rPr>
              <w:t>Grupa/skala</w:t>
            </w:r>
          </w:p>
        </w:tc>
        <w:tc>
          <w:tcPr>
            <w:tcW w:w="3259" w:type="dxa"/>
          </w:tcPr>
          <w:p w:rsidR="00176424" w:rsidRPr="00C51A94" w:rsidRDefault="00176424" w:rsidP="009659CB">
            <w:pPr>
              <w:spacing w:after="0" w:line="240" w:lineRule="auto"/>
              <w:jc w:val="both"/>
              <w:rPr>
                <w:b/>
                <w:sz w:val="20"/>
              </w:rPr>
            </w:pPr>
            <w:r w:rsidRPr="00C51A94">
              <w:rPr>
                <w:b/>
                <w:sz w:val="20"/>
              </w:rPr>
              <w:t>Problemy</w:t>
            </w:r>
          </w:p>
        </w:tc>
        <w:tc>
          <w:tcPr>
            <w:tcW w:w="3259" w:type="dxa"/>
          </w:tcPr>
          <w:p w:rsidR="00176424" w:rsidRPr="00C51A94" w:rsidRDefault="00176424" w:rsidP="009659CB">
            <w:pPr>
              <w:spacing w:after="0" w:line="240" w:lineRule="auto"/>
              <w:jc w:val="both"/>
              <w:rPr>
                <w:b/>
                <w:sz w:val="20"/>
              </w:rPr>
            </w:pPr>
            <w:r w:rsidRPr="00C51A94">
              <w:rPr>
                <w:b/>
                <w:sz w:val="20"/>
              </w:rPr>
              <w:t>Przyczyny problemów</w:t>
            </w:r>
          </w:p>
        </w:tc>
      </w:tr>
      <w:tr w:rsidR="00176424" w:rsidRPr="00C51A94" w:rsidTr="009659CB">
        <w:tc>
          <w:tcPr>
            <w:tcW w:w="3259" w:type="dxa"/>
          </w:tcPr>
          <w:p w:rsidR="00176424" w:rsidRPr="00C51A94" w:rsidRDefault="00176424" w:rsidP="00176424">
            <w:pPr>
              <w:spacing w:after="0" w:line="240" w:lineRule="auto"/>
              <w:rPr>
                <w:sz w:val="20"/>
              </w:rPr>
            </w:pPr>
            <w:r w:rsidRPr="00C51A94">
              <w:rPr>
                <w:sz w:val="20"/>
              </w:rPr>
              <w:t>Ubóstwo; 30,83% osób korzystających z pomocy społecznej</w:t>
            </w:r>
          </w:p>
        </w:tc>
        <w:tc>
          <w:tcPr>
            <w:tcW w:w="3259" w:type="dxa"/>
          </w:tcPr>
          <w:p w:rsidR="00176424" w:rsidRPr="00C51A94" w:rsidRDefault="00176424" w:rsidP="009659CB">
            <w:pPr>
              <w:spacing w:after="0" w:line="240" w:lineRule="auto"/>
              <w:jc w:val="both"/>
              <w:rPr>
                <w:sz w:val="20"/>
              </w:rPr>
            </w:pPr>
            <w:r w:rsidRPr="00C51A94">
              <w:rPr>
                <w:sz w:val="20"/>
              </w:rPr>
              <w:t>-brak dochodu lub niski dochód</w:t>
            </w:r>
          </w:p>
        </w:tc>
        <w:tc>
          <w:tcPr>
            <w:tcW w:w="3259" w:type="dxa"/>
          </w:tcPr>
          <w:p w:rsidR="00176424" w:rsidRPr="00C51A94" w:rsidRDefault="00176424" w:rsidP="009659CB">
            <w:pPr>
              <w:spacing w:after="0" w:line="240" w:lineRule="auto"/>
              <w:rPr>
                <w:sz w:val="20"/>
              </w:rPr>
            </w:pPr>
            <w:r w:rsidRPr="00C51A94">
              <w:rPr>
                <w:sz w:val="20"/>
              </w:rPr>
              <w:t xml:space="preserve">- problem ubóstwa sprzężony jest z innymi problemami (bezrobocie, niepełnosprawność), </w:t>
            </w:r>
          </w:p>
          <w:p w:rsidR="00176424" w:rsidRPr="00C51A94" w:rsidRDefault="00176424" w:rsidP="009659CB">
            <w:pPr>
              <w:spacing w:after="0" w:line="240" w:lineRule="auto"/>
              <w:rPr>
                <w:sz w:val="20"/>
              </w:rPr>
            </w:pPr>
            <w:r w:rsidRPr="00C51A94">
              <w:rPr>
                <w:sz w:val="20"/>
              </w:rPr>
              <w:t>- przyzwyczajenie się do korzystania ze świadczeń pomocy społecznej,</w:t>
            </w:r>
          </w:p>
          <w:p w:rsidR="00176424" w:rsidRPr="00C51A94" w:rsidRDefault="00176424" w:rsidP="009659CB">
            <w:pPr>
              <w:spacing w:after="0" w:line="240" w:lineRule="auto"/>
              <w:rPr>
                <w:sz w:val="20"/>
              </w:rPr>
            </w:pPr>
            <w:r w:rsidRPr="00C51A94">
              <w:rPr>
                <w:sz w:val="20"/>
              </w:rPr>
              <w:t>- niskie świadczenia z systemu ubezpieczeń społecznych</w:t>
            </w:r>
          </w:p>
          <w:p w:rsidR="00176424" w:rsidRPr="00C51A94" w:rsidRDefault="00176424" w:rsidP="009659CB">
            <w:pPr>
              <w:spacing w:after="0" w:line="240" w:lineRule="auto"/>
              <w:rPr>
                <w:sz w:val="20"/>
              </w:rPr>
            </w:pPr>
            <w:r w:rsidRPr="00C51A94">
              <w:rPr>
                <w:sz w:val="20"/>
              </w:rPr>
              <w:t>- konieczność opieki nad osobami zależnymi, co wiąże się z brakiem placówek wsparcia dziennego dla osób niepełnosprawnych, starszych, utrudnionym dostępem do przedszkoli dla dzieci niepełnosprawnych</w:t>
            </w:r>
          </w:p>
        </w:tc>
      </w:tr>
      <w:tr w:rsidR="00176424" w:rsidRPr="00C51A94" w:rsidTr="009659CB">
        <w:tc>
          <w:tcPr>
            <w:tcW w:w="3259" w:type="dxa"/>
          </w:tcPr>
          <w:p w:rsidR="00176424" w:rsidRPr="00C51A94" w:rsidRDefault="00176424" w:rsidP="00176424">
            <w:pPr>
              <w:spacing w:after="0" w:line="240" w:lineRule="auto"/>
              <w:rPr>
                <w:sz w:val="20"/>
              </w:rPr>
            </w:pPr>
            <w:r w:rsidRPr="00C51A94">
              <w:rPr>
                <w:sz w:val="20"/>
              </w:rPr>
              <w:t>Bezrobocie; 27,56% osób korzystających z pomocy społecznej</w:t>
            </w:r>
          </w:p>
        </w:tc>
        <w:tc>
          <w:tcPr>
            <w:tcW w:w="3259" w:type="dxa"/>
          </w:tcPr>
          <w:p w:rsidR="00176424" w:rsidRPr="00C51A94" w:rsidRDefault="00176424" w:rsidP="009659CB">
            <w:pPr>
              <w:spacing w:after="0" w:line="240" w:lineRule="auto"/>
              <w:jc w:val="both"/>
              <w:rPr>
                <w:sz w:val="20"/>
              </w:rPr>
            </w:pPr>
            <w:r w:rsidRPr="00C51A94">
              <w:rPr>
                <w:sz w:val="20"/>
              </w:rPr>
              <w:t>- długotrwałe bezrobocie</w:t>
            </w:r>
          </w:p>
        </w:tc>
        <w:tc>
          <w:tcPr>
            <w:tcW w:w="3259" w:type="dxa"/>
          </w:tcPr>
          <w:p w:rsidR="00176424" w:rsidRPr="00C51A94" w:rsidRDefault="00176424" w:rsidP="009659CB">
            <w:pPr>
              <w:spacing w:after="0" w:line="240" w:lineRule="auto"/>
              <w:rPr>
                <w:sz w:val="20"/>
              </w:rPr>
            </w:pPr>
            <w:r w:rsidRPr="00C51A94">
              <w:rPr>
                <w:sz w:val="20"/>
              </w:rPr>
              <w:t xml:space="preserve">- brak miejsc pracy, </w:t>
            </w:r>
          </w:p>
          <w:p w:rsidR="00176424" w:rsidRPr="00C51A94" w:rsidRDefault="00176424" w:rsidP="009659CB">
            <w:pPr>
              <w:spacing w:after="0" w:line="240" w:lineRule="auto"/>
              <w:rPr>
                <w:sz w:val="20"/>
              </w:rPr>
            </w:pPr>
            <w:r w:rsidRPr="00C51A94">
              <w:rPr>
                <w:sz w:val="20"/>
              </w:rPr>
              <w:t>- niskie kwalifikacje lub brak wykształcenia,</w:t>
            </w:r>
          </w:p>
          <w:p w:rsidR="00176424" w:rsidRPr="00C51A94" w:rsidRDefault="00176424" w:rsidP="009659CB">
            <w:pPr>
              <w:spacing w:after="0" w:line="240" w:lineRule="auto"/>
              <w:rPr>
                <w:sz w:val="20"/>
              </w:rPr>
            </w:pPr>
            <w:r w:rsidRPr="00C51A94">
              <w:rPr>
                <w:sz w:val="20"/>
              </w:rPr>
              <w:t>- brak środków finansowych na samodzielne podnoszenie kwalifikacji,</w:t>
            </w:r>
          </w:p>
          <w:p w:rsidR="00176424" w:rsidRPr="00C51A94" w:rsidRDefault="00176424" w:rsidP="009659CB">
            <w:pPr>
              <w:spacing w:after="0" w:line="240" w:lineRule="auto"/>
              <w:rPr>
                <w:sz w:val="20"/>
              </w:rPr>
            </w:pPr>
            <w:r w:rsidRPr="00C51A94">
              <w:rPr>
                <w:sz w:val="20"/>
              </w:rPr>
              <w:t>- niska aktywność.</w:t>
            </w:r>
          </w:p>
        </w:tc>
      </w:tr>
      <w:tr w:rsidR="00176424" w:rsidRPr="00C51A94" w:rsidTr="009659CB">
        <w:tc>
          <w:tcPr>
            <w:tcW w:w="3259" w:type="dxa"/>
          </w:tcPr>
          <w:p w:rsidR="00176424" w:rsidRPr="00C51A94" w:rsidRDefault="00176424" w:rsidP="00176424">
            <w:pPr>
              <w:spacing w:after="0" w:line="240" w:lineRule="auto"/>
              <w:rPr>
                <w:sz w:val="20"/>
              </w:rPr>
            </w:pPr>
            <w:r w:rsidRPr="00C51A94">
              <w:rPr>
                <w:sz w:val="20"/>
              </w:rPr>
              <w:t>Długotrwała choroba; 15,32% osób korzystających z pomocy społecznej</w:t>
            </w:r>
          </w:p>
        </w:tc>
        <w:tc>
          <w:tcPr>
            <w:tcW w:w="3259" w:type="dxa"/>
          </w:tcPr>
          <w:p w:rsidR="00176424" w:rsidRPr="00C51A94" w:rsidRDefault="00176424" w:rsidP="009659CB">
            <w:pPr>
              <w:spacing w:after="0" w:line="240" w:lineRule="auto"/>
              <w:rPr>
                <w:sz w:val="20"/>
              </w:rPr>
            </w:pPr>
            <w:r w:rsidRPr="00C51A94">
              <w:rPr>
                <w:sz w:val="20"/>
              </w:rPr>
              <w:t>- długi czas oczekiwania na wizyty u specjalistów</w:t>
            </w:r>
          </w:p>
        </w:tc>
        <w:tc>
          <w:tcPr>
            <w:tcW w:w="3259" w:type="dxa"/>
          </w:tcPr>
          <w:p w:rsidR="00176424" w:rsidRPr="00C51A94" w:rsidRDefault="00176424" w:rsidP="009659CB">
            <w:pPr>
              <w:spacing w:after="0" w:line="240" w:lineRule="auto"/>
              <w:rPr>
                <w:sz w:val="20"/>
              </w:rPr>
            </w:pPr>
            <w:r w:rsidRPr="00C51A94">
              <w:rPr>
                <w:sz w:val="20"/>
              </w:rPr>
              <w:t>- brak funduszy na leczenie w prywatnej służbie zdrowia</w:t>
            </w:r>
          </w:p>
          <w:p w:rsidR="00176424" w:rsidRPr="00C51A94" w:rsidRDefault="00176424" w:rsidP="009659CB">
            <w:pPr>
              <w:spacing w:after="0" w:line="240" w:lineRule="auto"/>
              <w:rPr>
                <w:sz w:val="20"/>
              </w:rPr>
            </w:pPr>
            <w:r w:rsidRPr="00C51A94">
              <w:rPr>
                <w:sz w:val="20"/>
              </w:rPr>
              <w:t>- niedostateczna baza rehabilitacyjna oraz oferta opieki</w:t>
            </w:r>
          </w:p>
        </w:tc>
      </w:tr>
      <w:tr w:rsidR="00176424" w:rsidRPr="00C51A94" w:rsidTr="009659CB">
        <w:tc>
          <w:tcPr>
            <w:tcW w:w="3259" w:type="dxa"/>
          </w:tcPr>
          <w:p w:rsidR="00176424" w:rsidRPr="00C51A94" w:rsidRDefault="00176424" w:rsidP="00176424">
            <w:pPr>
              <w:spacing w:after="0" w:line="240" w:lineRule="auto"/>
              <w:rPr>
                <w:sz w:val="20"/>
              </w:rPr>
            </w:pPr>
            <w:r w:rsidRPr="00C51A94">
              <w:rPr>
                <w:sz w:val="20"/>
              </w:rPr>
              <w:t>Niepełnosprawność; 8,69% osób korzystających z pomocy społecznej</w:t>
            </w:r>
          </w:p>
        </w:tc>
        <w:tc>
          <w:tcPr>
            <w:tcW w:w="3259" w:type="dxa"/>
          </w:tcPr>
          <w:p w:rsidR="00176424" w:rsidRPr="00C51A94" w:rsidRDefault="00176424" w:rsidP="009659CB">
            <w:pPr>
              <w:spacing w:after="0" w:line="240" w:lineRule="auto"/>
              <w:rPr>
                <w:sz w:val="20"/>
              </w:rPr>
            </w:pPr>
            <w:r w:rsidRPr="00C51A94">
              <w:rPr>
                <w:sz w:val="20"/>
              </w:rPr>
              <w:t>- choroba,</w:t>
            </w:r>
          </w:p>
          <w:p w:rsidR="00176424" w:rsidRPr="00C51A94" w:rsidRDefault="00176424" w:rsidP="009659CB">
            <w:pPr>
              <w:spacing w:after="0" w:line="240" w:lineRule="auto"/>
              <w:rPr>
                <w:sz w:val="20"/>
              </w:rPr>
            </w:pPr>
            <w:r w:rsidRPr="00C51A94">
              <w:rPr>
                <w:sz w:val="20"/>
              </w:rPr>
              <w:t>- wykluczenie zawodowe</w:t>
            </w:r>
          </w:p>
        </w:tc>
        <w:tc>
          <w:tcPr>
            <w:tcW w:w="3259" w:type="dxa"/>
          </w:tcPr>
          <w:p w:rsidR="00176424" w:rsidRPr="00C51A94" w:rsidRDefault="00176424" w:rsidP="009659CB">
            <w:pPr>
              <w:spacing w:after="0" w:line="240" w:lineRule="auto"/>
              <w:rPr>
                <w:sz w:val="20"/>
              </w:rPr>
            </w:pPr>
            <w:r w:rsidRPr="00C51A94">
              <w:rPr>
                <w:sz w:val="20"/>
              </w:rPr>
              <w:t>- brak ofert pracy dla osób niepełnosprawnych,</w:t>
            </w:r>
          </w:p>
          <w:p w:rsidR="00176424" w:rsidRPr="00C51A94" w:rsidRDefault="00176424" w:rsidP="009659CB">
            <w:pPr>
              <w:spacing w:after="0" w:line="240" w:lineRule="auto"/>
              <w:rPr>
                <w:sz w:val="20"/>
              </w:rPr>
            </w:pPr>
            <w:r w:rsidRPr="00C51A94">
              <w:rPr>
                <w:sz w:val="20"/>
              </w:rPr>
              <w:t>- brak odpowiednich placówek wsparcia dziennego,</w:t>
            </w:r>
          </w:p>
          <w:p w:rsidR="00176424" w:rsidRPr="00C51A94" w:rsidRDefault="00176424" w:rsidP="009659CB">
            <w:pPr>
              <w:spacing w:after="0" w:line="240" w:lineRule="auto"/>
              <w:rPr>
                <w:sz w:val="20"/>
              </w:rPr>
            </w:pPr>
            <w:r w:rsidRPr="00C51A94">
              <w:rPr>
                <w:sz w:val="20"/>
              </w:rPr>
              <w:t xml:space="preserve">- niedostateczna baza rehabilitacyjna </w:t>
            </w:r>
            <w:r w:rsidRPr="00C51A94">
              <w:rPr>
                <w:sz w:val="20"/>
              </w:rPr>
              <w:lastRenderedPageBreak/>
              <w:t>oraz oferta opieki</w:t>
            </w:r>
          </w:p>
        </w:tc>
      </w:tr>
      <w:tr w:rsidR="00176424" w:rsidRPr="00C51A94" w:rsidTr="009659CB">
        <w:tc>
          <w:tcPr>
            <w:tcW w:w="3259" w:type="dxa"/>
          </w:tcPr>
          <w:p w:rsidR="00176424" w:rsidRPr="00C51A94" w:rsidRDefault="00176424" w:rsidP="00176424">
            <w:pPr>
              <w:spacing w:after="0" w:line="240" w:lineRule="auto"/>
              <w:rPr>
                <w:sz w:val="20"/>
              </w:rPr>
            </w:pPr>
            <w:r w:rsidRPr="00C51A94">
              <w:rPr>
                <w:sz w:val="20"/>
              </w:rPr>
              <w:lastRenderedPageBreak/>
              <w:t>Bezradność w sprawach opiekuńczo-wychowawczych i prowadzenia gospodarstwa domowego; 7,78% osób korzystających z pomocy społecznej</w:t>
            </w:r>
          </w:p>
        </w:tc>
        <w:tc>
          <w:tcPr>
            <w:tcW w:w="3259" w:type="dxa"/>
          </w:tcPr>
          <w:p w:rsidR="00176424" w:rsidRPr="00C51A94" w:rsidRDefault="00176424" w:rsidP="009659CB">
            <w:pPr>
              <w:spacing w:after="0" w:line="240" w:lineRule="auto"/>
              <w:rPr>
                <w:sz w:val="20"/>
              </w:rPr>
            </w:pPr>
            <w:r w:rsidRPr="00C51A94">
              <w:rPr>
                <w:sz w:val="20"/>
              </w:rPr>
              <w:t>- problemy wychowawcze,</w:t>
            </w:r>
          </w:p>
          <w:p w:rsidR="00176424" w:rsidRPr="00C51A94" w:rsidRDefault="00176424" w:rsidP="009659CB">
            <w:pPr>
              <w:spacing w:after="0" w:line="240" w:lineRule="auto"/>
              <w:rPr>
                <w:sz w:val="20"/>
              </w:rPr>
            </w:pPr>
            <w:r w:rsidRPr="00C51A94">
              <w:rPr>
                <w:sz w:val="20"/>
              </w:rPr>
              <w:t>- problemy szkolne,</w:t>
            </w:r>
          </w:p>
          <w:p w:rsidR="00176424" w:rsidRPr="00C51A94" w:rsidRDefault="00176424" w:rsidP="009659CB">
            <w:pPr>
              <w:spacing w:after="0" w:line="240" w:lineRule="auto"/>
              <w:rPr>
                <w:sz w:val="20"/>
              </w:rPr>
            </w:pPr>
            <w:r w:rsidRPr="00C51A94">
              <w:rPr>
                <w:sz w:val="20"/>
              </w:rPr>
              <w:t>- przemoc w rodzinie,</w:t>
            </w:r>
          </w:p>
          <w:p w:rsidR="00176424" w:rsidRPr="00C51A94" w:rsidRDefault="00176424" w:rsidP="009659CB">
            <w:pPr>
              <w:spacing w:after="0" w:line="240" w:lineRule="auto"/>
              <w:rPr>
                <w:sz w:val="20"/>
              </w:rPr>
            </w:pPr>
            <w:r w:rsidRPr="00C51A94">
              <w:rPr>
                <w:sz w:val="20"/>
              </w:rPr>
              <w:t>- ubóstwo,</w:t>
            </w:r>
          </w:p>
          <w:p w:rsidR="00176424" w:rsidRPr="00C51A94" w:rsidRDefault="00176424" w:rsidP="009659CB">
            <w:pPr>
              <w:spacing w:after="0" w:line="240" w:lineRule="auto"/>
              <w:rPr>
                <w:sz w:val="20"/>
              </w:rPr>
            </w:pPr>
            <w:r w:rsidRPr="00C51A94">
              <w:rPr>
                <w:sz w:val="20"/>
              </w:rPr>
              <w:t>- zagrożenie odebrania dzieci</w:t>
            </w:r>
          </w:p>
        </w:tc>
        <w:tc>
          <w:tcPr>
            <w:tcW w:w="3259" w:type="dxa"/>
          </w:tcPr>
          <w:p w:rsidR="00176424" w:rsidRPr="00C51A94" w:rsidRDefault="00176424" w:rsidP="009659CB">
            <w:pPr>
              <w:spacing w:after="0" w:line="240" w:lineRule="auto"/>
              <w:rPr>
                <w:sz w:val="20"/>
              </w:rPr>
            </w:pPr>
            <w:r w:rsidRPr="00C51A94">
              <w:rPr>
                <w:sz w:val="20"/>
              </w:rPr>
              <w:t>- brak poprawnych relacji rodzic/dziecko,</w:t>
            </w:r>
          </w:p>
          <w:p w:rsidR="00176424" w:rsidRPr="00C51A94" w:rsidRDefault="00176424" w:rsidP="009659CB">
            <w:pPr>
              <w:spacing w:after="0" w:line="240" w:lineRule="auto"/>
              <w:rPr>
                <w:sz w:val="20"/>
              </w:rPr>
            </w:pPr>
            <w:r w:rsidRPr="00C51A94">
              <w:rPr>
                <w:sz w:val="20"/>
              </w:rPr>
              <w:t>- nieprawidłowe zarządzanie budżetem domowym,</w:t>
            </w:r>
          </w:p>
          <w:p w:rsidR="00176424" w:rsidRPr="00C51A94" w:rsidRDefault="00176424" w:rsidP="009659CB">
            <w:pPr>
              <w:spacing w:after="0" w:line="240" w:lineRule="auto"/>
              <w:rPr>
                <w:sz w:val="20"/>
              </w:rPr>
            </w:pPr>
            <w:r w:rsidRPr="00C51A94">
              <w:rPr>
                <w:sz w:val="20"/>
              </w:rPr>
              <w:t>- rozpad więzi rodzinnych</w:t>
            </w:r>
          </w:p>
        </w:tc>
      </w:tr>
    </w:tbl>
    <w:p w:rsidR="00176424" w:rsidRPr="00C51A94" w:rsidRDefault="00176424" w:rsidP="00176424">
      <w:pPr>
        <w:spacing w:before="200" w:line="240" w:lineRule="auto"/>
        <w:jc w:val="both"/>
        <w:rPr>
          <w:szCs w:val="24"/>
        </w:rPr>
      </w:pPr>
    </w:p>
    <w:p w:rsidR="00CE16B4" w:rsidRPr="00C51A94" w:rsidRDefault="00CE16B4" w:rsidP="00B16DDB">
      <w:pPr>
        <w:spacing w:before="200" w:line="240" w:lineRule="auto"/>
        <w:ind w:firstLine="360"/>
        <w:jc w:val="both"/>
        <w:rPr>
          <w:szCs w:val="24"/>
        </w:rPr>
      </w:pPr>
    </w:p>
    <w:p w:rsidR="00D06238" w:rsidRPr="00C51A94" w:rsidRDefault="00D06238" w:rsidP="00D06238">
      <w:pPr>
        <w:pStyle w:val="Nagwek3"/>
        <w:numPr>
          <w:ilvl w:val="1"/>
          <w:numId w:val="5"/>
        </w:numPr>
      </w:pPr>
      <w:bookmarkStart w:id="51" w:name="_Toc453655682"/>
      <w:r w:rsidRPr="00C51A94">
        <w:t>Poziom wykształcenia mieszkańców</w:t>
      </w:r>
      <w:bookmarkEnd w:id="51"/>
    </w:p>
    <w:p w:rsidR="00D06238" w:rsidRPr="00C51A94" w:rsidRDefault="00D06238" w:rsidP="00D06238"/>
    <w:p w:rsidR="00D06238" w:rsidRPr="00C51A94" w:rsidRDefault="00D06238" w:rsidP="00D06238">
      <w:pPr>
        <w:jc w:val="both"/>
      </w:pPr>
      <w:r w:rsidRPr="00C51A94">
        <w:t>Poziom wykształcenia mieszkańców obszaru jest zróżnicowany. Niekorzystna jest zwłaszcza struktura wykształcenia mieszkańców terenów wiejskich, co ma niewątpliwie wpływ na ich aktywność zawodową oraz poziom przedsiębiorczości.</w:t>
      </w:r>
    </w:p>
    <w:p w:rsidR="00D06238" w:rsidRPr="00C51A94" w:rsidRDefault="00D06238" w:rsidP="00D06238">
      <w:pPr>
        <w:pStyle w:val="Legenda"/>
        <w:keepNext/>
        <w:jc w:val="both"/>
        <w:rPr>
          <w:sz w:val="24"/>
          <w:szCs w:val="24"/>
        </w:rPr>
      </w:pPr>
      <w:bookmarkStart w:id="52" w:name="_Toc453655732"/>
      <w:r w:rsidRPr="00C51A94">
        <w:rPr>
          <w:sz w:val="24"/>
          <w:szCs w:val="24"/>
        </w:rPr>
        <w:t xml:space="preserve">Rysunek </w:t>
      </w:r>
      <w:r w:rsidR="00117CC0" w:rsidRPr="00C51A94">
        <w:rPr>
          <w:sz w:val="24"/>
          <w:szCs w:val="24"/>
        </w:rPr>
        <w:fldChar w:fldCharType="begin"/>
      </w:r>
      <w:r w:rsidRPr="00C51A94">
        <w:rPr>
          <w:sz w:val="24"/>
          <w:szCs w:val="24"/>
        </w:rPr>
        <w:instrText xml:space="preserve"> SEQ Rysunek \* ARABIC </w:instrText>
      </w:r>
      <w:r w:rsidR="00117CC0" w:rsidRPr="00C51A94">
        <w:rPr>
          <w:sz w:val="24"/>
          <w:szCs w:val="24"/>
        </w:rPr>
        <w:fldChar w:fldCharType="separate"/>
      </w:r>
      <w:r w:rsidR="006D4679" w:rsidRPr="00C51A94">
        <w:rPr>
          <w:noProof/>
          <w:sz w:val="24"/>
          <w:szCs w:val="24"/>
        </w:rPr>
        <w:t>2</w:t>
      </w:r>
      <w:r w:rsidR="00117CC0" w:rsidRPr="00C51A94">
        <w:rPr>
          <w:sz w:val="24"/>
          <w:szCs w:val="24"/>
        </w:rPr>
        <w:fldChar w:fldCharType="end"/>
      </w:r>
      <w:r w:rsidRPr="00C51A94">
        <w:rPr>
          <w:sz w:val="24"/>
          <w:szCs w:val="24"/>
        </w:rPr>
        <w:t>. Struktura wykształcenia mieszkańców terenów wiejskich obszaru LSR</w:t>
      </w:r>
      <w:bookmarkEnd w:id="52"/>
    </w:p>
    <w:p w:rsidR="00D06238" w:rsidRPr="00C51A94" w:rsidRDefault="00D06238" w:rsidP="00D06238">
      <w:pPr>
        <w:spacing w:after="0" w:line="240" w:lineRule="auto"/>
        <w:ind w:firstLine="357"/>
        <w:jc w:val="both"/>
      </w:pPr>
      <w:r w:rsidRPr="00C51A94">
        <w:rPr>
          <w:noProof/>
          <w:lang w:eastAsia="pl-PL"/>
        </w:rPr>
        <w:drawing>
          <wp:inline distT="0" distB="0" distL="0" distR="0">
            <wp:extent cx="5819775" cy="274320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06238" w:rsidRPr="00C51A94" w:rsidRDefault="00D06238" w:rsidP="00D06238">
      <w:pPr>
        <w:rPr>
          <w:i/>
        </w:rPr>
      </w:pPr>
      <w:r w:rsidRPr="00C51A94">
        <w:rPr>
          <w:i/>
        </w:rPr>
        <w:t>Źródło: opracowanie własne na podstawie Banku Danych Lokalnych GUS</w:t>
      </w:r>
    </w:p>
    <w:p w:rsidR="00D06238" w:rsidRPr="00C51A94" w:rsidRDefault="00D06238" w:rsidP="00D06238">
      <w:pPr>
        <w:jc w:val="both"/>
      </w:pPr>
      <w:r w:rsidRPr="00C51A94">
        <w:t>Prawie 50% mieszkańców wsi z obszaru LSR to osoby z wykształceniem gimnazjalnym, podstawowym ukończonym, podstawowym nieukończonym i bez wykształcenia szkolnego.</w:t>
      </w:r>
    </w:p>
    <w:p w:rsidR="00D06238" w:rsidRPr="00C51A94" w:rsidRDefault="00D06238" w:rsidP="00D06238">
      <w:pPr>
        <w:pStyle w:val="Legenda"/>
        <w:keepNext/>
        <w:rPr>
          <w:sz w:val="24"/>
          <w:szCs w:val="24"/>
        </w:rPr>
      </w:pPr>
      <w:bookmarkStart w:id="53" w:name="_Toc453655733"/>
      <w:r w:rsidRPr="00C51A94">
        <w:rPr>
          <w:sz w:val="24"/>
          <w:szCs w:val="24"/>
        </w:rPr>
        <w:lastRenderedPageBreak/>
        <w:t xml:space="preserve">Rysunek </w:t>
      </w:r>
      <w:r w:rsidR="00117CC0" w:rsidRPr="00C51A94">
        <w:rPr>
          <w:sz w:val="24"/>
          <w:szCs w:val="24"/>
        </w:rPr>
        <w:fldChar w:fldCharType="begin"/>
      </w:r>
      <w:r w:rsidRPr="00C51A94">
        <w:rPr>
          <w:sz w:val="24"/>
          <w:szCs w:val="24"/>
        </w:rPr>
        <w:instrText xml:space="preserve"> SEQ Rysunek \* ARABIC </w:instrText>
      </w:r>
      <w:r w:rsidR="00117CC0" w:rsidRPr="00C51A94">
        <w:rPr>
          <w:sz w:val="24"/>
          <w:szCs w:val="24"/>
        </w:rPr>
        <w:fldChar w:fldCharType="separate"/>
      </w:r>
      <w:r w:rsidR="006D4679" w:rsidRPr="00C51A94">
        <w:rPr>
          <w:noProof/>
          <w:sz w:val="24"/>
          <w:szCs w:val="24"/>
        </w:rPr>
        <w:t>3</w:t>
      </w:r>
      <w:r w:rsidR="00117CC0" w:rsidRPr="00C51A94">
        <w:rPr>
          <w:sz w:val="24"/>
          <w:szCs w:val="24"/>
        </w:rPr>
        <w:fldChar w:fldCharType="end"/>
      </w:r>
      <w:r w:rsidRPr="00C51A94">
        <w:rPr>
          <w:sz w:val="24"/>
          <w:szCs w:val="24"/>
        </w:rPr>
        <w:t>. Struktura wykształcenia mieszkańców miasta Augustów</w:t>
      </w:r>
      <w:bookmarkEnd w:id="53"/>
    </w:p>
    <w:p w:rsidR="00D06238" w:rsidRPr="00C51A94" w:rsidRDefault="00D06238" w:rsidP="00D06238">
      <w:r w:rsidRPr="00C51A94">
        <w:rPr>
          <w:noProof/>
          <w:lang w:eastAsia="pl-PL"/>
        </w:rPr>
        <w:drawing>
          <wp:inline distT="0" distB="0" distL="0" distR="0">
            <wp:extent cx="5819775" cy="2743200"/>
            <wp:effectExtent l="0" t="0" r="0" b="0"/>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7078" w:rsidRPr="00C51A94" w:rsidRDefault="00E87078" w:rsidP="00E87078">
      <w:pPr>
        <w:rPr>
          <w:i/>
        </w:rPr>
      </w:pPr>
      <w:r w:rsidRPr="00C51A94">
        <w:rPr>
          <w:i/>
        </w:rPr>
        <w:t>Źródło: opracowanie własne na podstawie Banku Danych Lokalnych GUS</w:t>
      </w:r>
    </w:p>
    <w:p w:rsidR="00D06238" w:rsidRPr="00D06238" w:rsidRDefault="00176424" w:rsidP="00D06238">
      <w:r w:rsidRPr="00C51A94">
        <w:t>Znacznie lepiej przedstawia się struktura wykształcenia mieszkańców miasta Augustów, gdzie grupa osób z wykształceniem gimnazjalnym, podstawowym ukończonym, podstawowym nieukończonym i bez wykształcenia szkolnego stanowi 25 %, a ponadto prawie 3-krotnie wyższy jest udział osób z wykształceniem (19 %).</w:t>
      </w:r>
    </w:p>
    <w:p w:rsidR="00A7036E" w:rsidRDefault="00A7036E" w:rsidP="0031060A">
      <w:pPr>
        <w:pStyle w:val="Nagwek3"/>
        <w:numPr>
          <w:ilvl w:val="1"/>
          <w:numId w:val="5"/>
        </w:numPr>
      </w:pPr>
      <w:bookmarkStart w:id="54" w:name="_Toc453655683"/>
      <w:r>
        <w:t>Problemy społeczne</w:t>
      </w:r>
      <w:bookmarkEnd w:id="54"/>
    </w:p>
    <w:p w:rsidR="00A7036E" w:rsidRDefault="00A7036E" w:rsidP="00E42561">
      <w:pPr>
        <w:spacing w:after="0"/>
        <w:ind w:firstLine="360"/>
        <w:jc w:val="both"/>
        <w:rPr>
          <w:lang w:eastAsia="pl-PL"/>
        </w:rPr>
      </w:pPr>
    </w:p>
    <w:p w:rsidR="00A7036E" w:rsidRDefault="00A7036E" w:rsidP="00CD7AAF">
      <w:pPr>
        <w:spacing w:after="0" w:line="240" w:lineRule="auto"/>
        <w:ind w:firstLine="360"/>
        <w:jc w:val="both"/>
        <w:rPr>
          <w:lang w:eastAsia="pl-PL"/>
        </w:rPr>
      </w:pPr>
      <w:r w:rsidRPr="00AC26F6">
        <w:rPr>
          <w:lang w:eastAsia="pl-PL"/>
        </w:rPr>
        <w:t xml:space="preserve">Badania przeprowadzone </w:t>
      </w:r>
      <w:r>
        <w:rPr>
          <w:lang w:eastAsia="pl-PL"/>
        </w:rPr>
        <w:t xml:space="preserve">wśród mieszkańców obszaru LGD </w:t>
      </w:r>
      <w:r w:rsidRPr="00AC26F6">
        <w:rPr>
          <w:lang w:eastAsia="pl-PL"/>
        </w:rPr>
        <w:t xml:space="preserve">pod koniec </w:t>
      </w:r>
      <w:r>
        <w:rPr>
          <w:lang w:eastAsia="pl-PL"/>
        </w:rPr>
        <w:t>listopada</w:t>
      </w:r>
      <w:r w:rsidRPr="00AC26F6">
        <w:rPr>
          <w:lang w:eastAsia="pl-PL"/>
        </w:rPr>
        <w:t xml:space="preserve"> </w:t>
      </w:r>
      <w:r w:rsidR="00CD7AAF">
        <w:rPr>
          <w:lang w:eastAsia="pl-PL"/>
        </w:rPr>
        <w:t xml:space="preserve">2015 r. </w:t>
      </w:r>
      <w:r w:rsidRPr="00AC26F6">
        <w:rPr>
          <w:lang w:eastAsia="pl-PL"/>
        </w:rPr>
        <w:t>pozwoliły na wskazanie najważniejszych z perspektywy badanych osób problemów społecznych. Najczęściej wskazywanym</w:t>
      </w:r>
      <w:r>
        <w:rPr>
          <w:lang w:eastAsia="pl-PL"/>
        </w:rPr>
        <w:t>i</w:t>
      </w:r>
      <w:r w:rsidRPr="00AC26F6">
        <w:rPr>
          <w:lang w:eastAsia="pl-PL"/>
        </w:rPr>
        <w:t xml:space="preserve"> problem</w:t>
      </w:r>
      <w:r>
        <w:rPr>
          <w:lang w:eastAsia="pl-PL"/>
        </w:rPr>
        <w:t>ami</w:t>
      </w:r>
      <w:r w:rsidRPr="00AC26F6">
        <w:rPr>
          <w:lang w:eastAsia="pl-PL"/>
        </w:rPr>
        <w:t xml:space="preserve"> był</w:t>
      </w:r>
      <w:r>
        <w:rPr>
          <w:lang w:eastAsia="pl-PL"/>
        </w:rPr>
        <w:t>y: trudności w znalezieniu pracy - 87,5%,</w:t>
      </w:r>
      <w:r w:rsidRPr="00AC26F6">
        <w:rPr>
          <w:lang w:eastAsia="pl-PL"/>
        </w:rPr>
        <w:t xml:space="preserve"> </w:t>
      </w:r>
      <w:r>
        <w:rPr>
          <w:lang w:eastAsia="pl-PL"/>
        </w:rPr>
        <w:t>mała liczba przedsiębiorstw (mała liczba miejsc pracy) – 79,3%, dostęp do usług ochrony zdrowia - 63,2%, niska aktywność mieszkańców – 45,6%, zły stan techniczny zabytków- 39,3%</w:t>
      </w:r>
      <w:r w:rsidRPr="00AC26F6">
        <w:rPr>
          <w:lang w:eastAsia="pl-PL"/>
        </w:rPr>
        <w:t xml:space="preserve">. </w:t>
      </w:r>
    </w:p>
    <w:p w:rsidR="00A7036E" w:rsidRDefault="00A7036E" w:rsidP="00CD7AAF">
      <w:pPr>
        <w:spacing w:after="0" w:line="240" w:lineRule="auto"/>
        <w:ind w:firstLine="360"/>
        <w:jc w:val="both"/>
        <w:rPr>
          <w:szCs w:val="24"/>
        </w:rPr>
      </w:pPr>
      <w:r w:rsidRPr="003621B4">
        <w:rPr>
          <w:szCs w:val="24"/>
        </w:rPr>
        <w:t xml:space="preserve">Pytani o </w:t>
      </w:r>
      <w:r>
        <w:rPr>
          <w:szCs w:val="24"/>
        </w:rPr>
        <w:t>kierunki</w:t>
      </w:r>
      <w:r w:rsidRPr="003621B4">
        <w:rPr>
          <w:szCs w:val="24"/>
        </w:rPr>
        <w:t xml:space="preserve"> zmian, które poprawiłyby jakość życia w miejscowości zamieszkania, ankietowani na pierwszym miejscu wskazywali działania nakierowane na powstawanie nowych miejsc pracy i walkę z bezrobociem. W drugiej kolejności wskazano na potrzebę poprawy infrastruktury drogowej, a na kolejnym miejscu na </w:t>
      </w:r>
      <w:r>
        <w:rPr>
          <w:szCs w:val="24"/>
        </w:rPr>
        <w:t>przeciwdziałanie wykluczeniu społecznemu</w:t>
      </w:r>
      <w:r w:rsidRPr="003621B4">
        <w:rPr>
          <w:szCs w:val="24"/>
        </w:rPr>
        <w:t xml:space="preserve">, co bezpośrednio wiąże się z </w:t>
      </w:r>
      <w:r>
        <w:rPr>
          <w:szCs w:val="24"/>
        </w:rPr>
        <w:t>grupami wskazanymi jako defaworyzowane</w:t>
      </w:r>
      <w:r w:rsidRPr="003621B4">
        <w:rPr>
          <w:szCs w:val="24"/>
        </w:rPr>
        <w:t>.</w:t>
      </w:r>
    </w:p>
    <w:p w:rsidR="00A7036E" w:rsidRDefault="00A7036E" w:rsidP="00973170">
      <w:pPr>
        <w:spacing w:after="0" w:line="240" w:lineRule="auto"/>
        <w:ind w:firstLine="709"/>
        <w:jc w:val="both"/>
        <w:rPr>
          <w:szCs w:val="24"/>
        </w:rPr>
      </w:pPr>
      <w:r w:rsidRPr="003621B4">
        <w:rPr>
          <w:szCs w:val="24"/>
        </w:rPr>
        <w:t>Badani mając możliwość samodzielnego wskazania pożądanych zmian udzielili 148 wskazań, dlatego też zostały one pogrupowane tematycznie. W poniższej tabeli ujęto jedynie te, które pojawiały się najczęściej. Wartości procent</w:t>
      </w:r>
      <w:r>
        <w:rPr>
          <w:szCs w:val="24"/>
        </w:rPr>
        <w:t>owe nie sumują się do 100% gdyż ba</w:t>
      </w:r>
      <w:r w:rsidRPr="003621B4">
        <w:rPr>
          <w:szCs w:val="24"/>
        </w:rPr>
        <w:t xml:space="preserve">dani mogli udzielić trzech odpowiedzi. </w:t>
      </w:r>
    </w:p>
    <w:p w:rsidR="00A7036E" w:rsidRDefault="00A7036E" w:rsidP="00973170">
      <w:pPr>
        <w:spacing w:after="0" w:line="240" w:lineRule="auto"/>
        <w:ind w:firstLine="709"/>
        <w:jc w:val="both"/>
        <w:rPr>
          <w:szCs w:val="24"/>
        </w:rPr>
      </w:pPr>
    </w:p>
    <w:p w:rsidR="00A7036E" w:rsidRPr="000726CF" w:rsidRDefault="00A7036E" w:rsidP="000726CF">
      <w:pPr>
        <w:pStyle w:val="Legenda"/>
        <w:keepNext/>
        <w:rPr>
          <w:sz w:val="24"/>
          <w:szCs w:val="24"/>
        </w:rPr>
      </w:pPr>
      <w:bookmarkStart w:id="55" w:name="_Toc453655729"/>
      <w:r w:rsidRPr="000726CF">
        <w:rPr>
          <w:sz w:val="24"/>
          <w:szCs w:val="24"/>
        </w:rPr>
        <w:t xml:space="preserve">Tabela </w:t>
      </w:r>
      <w:r w:rsidR="00117CC0" w:rsidRPr="000726CF">
        <w:rPr>
          <w:sz w:val="24"/>
          <w:szCs w:val="24"/>
        </w:rPr>
        <w:fldChar w:fldCharType="begin"/>
      </w:r>
      <w:r w:rsidRPr="000726CF">
        <w:rPr>
          <w:sz w:val="24"/>
          <w:szCs w:val="24"/>
        </w:rPr>
        <w:instrText xml:space="preserve"> SEQ Tabela \* ARABIC </w:instrText>
      </w:r>
      <w:r w:rsidR="00117CC0" w:rsidRPr="000726CF">
        <w:rPr>
          <w:sz w:val="24"/>
          <w:szCs w:val="24"/>
        </w:rPr>
        <w:fldChar w:fldCharType="separate"/>
      </w:r>
      <w:r w:rsidR="006D4679">
        <w:rPr>
          <w:noProof/>
          <w:sz w:val="24"/>
          <w:szCs w:val="24"/>
        </w:rPr>
        <w:t>23</w:t>
      </w:r>
      <w:r w:rsidR="00117CC0" w:rsidRPr="000726CF">
        <w:rPr>
          <w:sz w:val="24"/>
          <w:szCs w:val="24"/>
        </w:rPr>
        <w:fldChar w:fldCharType="end"/>
      </w:r>
      <w:r w:rsidRPr="000726CF">
        <w:rPr>
          <w:sz w:val="24"/>
          <w:szCs w:val="24"/>
        </w:rPr>
        <w:t>. Pożądane zmiany w miejscowości zamieszkania wskazane przez ankietowanych</w:t>
      </w:r>
      <w:bookmarkEnd w:id="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5"/>
        <w:gridCol w:w="1768"/>
      </w:tblGrid>
      <w:tr w:rsidR="00A7036E" w:rsidRPr="00862CD3" w:rsidTr="00862CD3">
        <w:trPr>
          <w:trHeight w:val="283"/>
        </w:trPr>
        <w:tc>
          <w:tcPr>
            <w:tcW w:w="4103" w:type="pct"/>
            <w:shd w:val="clear" w:color="auto" w:fill="D9D9D9"/>
            <w:noWrap/>
            <w:vAlign w:val="center"/>
          </w:tcPr>
          <w:p w:rsidR="00A7036E" w:rsidRPr="00862CD3" w:rsidRDefault="00A7036E" w:rsidP="00862CD3">
            <w:pPr>
              <w:spacing w:after="0" w:line="240" w:lineRule="auto"/>
              <w:rPr>
                <w:b/>
                <w:bCs/>
                <w:lang w:eastAsia="pl-PL"/>
              </w:rPr>
            </w:pPr>
            <w:r w:rsidRPr="00862CD3">
              <w:rPr>
                <w:b/>
                <w:bCs/>
                <w:sz w:val="22"/>
                <w:lang w:eastAsia="pl-PL"/>
              </w:rPr>
              <w:t>Wyszczególnienie</w:t>
            </w:r>
          </w:p>
        </w:tc>
        <w:tc>
          <w:tcPr>
            <w:tcW w:w="897" w:type="pct"/>
            <w:shd w:val="clear" w:color="auto" w:fill="D9D9D9"/>
            <w:noWrap/>
            <w:vAlign w:val="center"/>
          </w:tcPr>
          <w:p w:rsidR="00A7036E" w:rsidRPr="00862CD3" w:rsidRDefault="00A7036E" w:rsidP="00862CD3">
            <w:pPr>
              <w:spacing w:after="0" w:line="240" w:lineRule="auto"/>
              <w:jc w:val="center"/>
              <w:rPr>
                <w:b/>
                <w:bCs/>
                <w:lang w:eastAsia="pl-PL"/>
              </w:rPr>
            </w:pPr>
            <w:r w:rsidRPr="00862CD3">
              <w:rPr>
                <w:b/>
                <w:bCs/>
                <w:sz w:val="22"/>
                <w:lang w:eastAsia="pl-PL"/>
              </w:rPr>
              <w:t>%</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działania na rzecz tworzenia nowych miejsc pracy oraz walka z bezrobociem</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30,0%</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poprawa jakości infrastruktury drogowej (budowa i modernizacja)</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28,8%</w:t>
            </w:r>
          </w:p>
        </w:tc>
      </w:tr>
      <w:tr w:rsidR="00A7036E" w:rsidRPr="00862CD3" w:rsidTr="00862CD3">
        <w:trPr>
          <w:trHeight w:val="283"/>
        </w:trPr>
        <w:tc>
          <w:tcPr>
            <w:tcW w:w="4103" w:type="pct"/>
            <w:tcBorders>
              <w:right w:val="nil"/>
            </w:tcBorders>
            <w:vAlign w:val="center"/>
          </w:tcPr>
          <w:p w:rsidR="00A7036E" w:rsidRPr="00862CD3" w:rsidRDefault="00A7036E" w:rsidP="00862CD3">
            <w:pPr>
              <w:spacing w:after="0" w:line="240" w:lineRule="auto"/>
              <w:rPr>
                <w:b/>
                <w:bCs/>
                <w:lang w:eastAsia="pl-PL"/>
              </w:rPr>
            </w:pPr>
            <w:r w:rsidRPr="00862CD3">
              <w:rPr>
                <w:bCs/>
                <w:sz w:val="22"/>
                <w:szCs w:val="24"/>
              </w:rPr>
              <w:t>przeciwdziałanie wykluczeniu społecznemu</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28,6%</w:t>
            </w:r>
          </w:p>
        </w:tc>
      </w:tr>
      <w:tr w:rsidR="00A7036E" w:rsidRPr="00862CD3" w:rsidTr="00862CD3">
        <w:trPr>
          <w:trHeight w:val="283"/>
        </w:trPr>
        <w:tc>
          <w:tcPr>
            <w:tcW w:w="4103" w:type="pct"/>
            <w:tcBorders>
              <w:right w:val="nil"/>
            </w:tcBorders>
            <w:vAlign w:val="center"/>
          </w:tcPr>
          <w:p w:rsidR="00A7036E" w:rsidRPr="00862CD3" w:rsidRDefault="00A7036E" w:rsidP="00862CD3">
            <w:pPr>
              <w:spacing w:after="0" w:line="240" w:lineRule="auto"/>
              <w:rPr>
                <w:b/>
                <w:bCs/>
                <w:lang w:eastAsia="pl-PL"/>
              </w:rPr>
            </w:pPr>
            <w:r w:rsidRPr="00862CD3">
              <w:rPr>
                <w:bCs/>
                <w:sz w:val="22"/>
                <w:lang w:eastAsia="pl-PL"/>
              </w:rPr>
              <w:t xml:space="preserve">silna gospodarka i przedsiębiorczość (polityka zachęcająca do prowadzenia działalności gospodarczej na obszarze LGD, tworzenie nowych miejsc pracy, rozwój infrastruktury </w:t>
            </w:r>
            <w:r w:rsidRPr="00862CD3">
              <w:rPr>
                <w:bCs/>
                <w:sz w:val="22"/>
                <w:lang w:eastAsia="pl-PL"/>
              </w:rPr>
              <w:lastRenderedPageBreak/>
              <w:t>gospodarczej, podnoszenie kompetencji i edukacja pobudzająca aktywność zawodową)</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lastRenderedPageBreak/>
              <w:t>24,2%</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lastRenderedPageBreak/>
              <w:t>rozwój infrastruktury i oferty turystycznej, wydłużenie sezonu turystycznego</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16,0%</w:t>
            </w:r>
          </w:p>
        </w:tc>
      </w:tr>
      <w:tr w:rsidR="00A7036E" w:rsidRPr="00862CD3" w:rsidTr="00862CD3">
        <w:trPr>
          <w:trHeight w:val="283"/>
        </w:trPr>
        <w:tc>
          <w:tcPr>
            <w:tcW w:w="4103" w:type="pct"/>
            <w:tcBorders>
              <w:right w:val="nil"/>
            </w:tcBorders>
            <w:vAlign w:val="center"/>
          </w:tcPr>
          <w:p w:rsidR="00A7036E" w:rsidRPr="00862CD3" w:rsidRDefault="00A7036E" w:rsidP="00862CD3">
            <w:pPr>
              <w:spacing w:after="0" w:line="240" w:lineRule="auto"/>
              <w:rPr>
                <w:b/>
                <w:bCs/>
                <w:lang w:eastAsia="pl-PL"/>
              </w:rPr>
            </w:pPr>
            <w:r w:rsidRPr="00862CD3">
              <w:rPr>
                <w:bCs/>
                <w:sz w:val="22"/>
                <w:lang w:eastAsia="pl-PL"/>
              </w:rPr>
              <w:t>dbałość o środowisko</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16,0%</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aktywne promowanie atrakcji obszaru LGD (w tym promocja i rozwijanie marki "Kanał Augustowski")</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15,7%</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modernizacja i zagospodarowanie obiektów użyteczności publicznej oraz przestrzeni publicznej w celu zwiększenia aktywności społecznej i rekreacyjnej oraz integracji mieszkańców terenów wiejskich (w tym np. inwestowanie w świetlice wiejskie, place zabaw, siłownie zewnętrzne)</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11,3%</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rozwój edukacji - podnoszenie jakości edukacji, tworzenie żłobków i przedszkoli</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6,3%</w:t>
            </w:r>
          </w:p>
        </w:tc>
      </w:tr>
      <w:tr w:rsidR="00A7036E" w:rsidRPr="00862CD3" w:rsidTr="00862CD3">
        <w:trPr>
          <w:trHeight w:val="283"/>
        </w:trPr>
        <w:tc>
          <w:tcPr>
            <w:tcW w:w="4103" w:type="pct"/>
            <w:vAlign w:val="center"/>
          </w:tcPr>
          <w:p w:rsidR="00A7036E" w:rsidRPr="00862CD3" w:rsidRDefault="00A7036E" w:rsidP="00862CD3">
            <w:pPr>
              <w:spacing w:after="0" w:line="240" w:lineRule="auto"/>
              <w:rPr>
                <w:b/>
                <w:bCs/>
                <w:lang w:eastAsia="pl-PL"/>
              </w:rPr>
            </w:pPr>
            <w:r w:rsidRPr="00862CD3">
              <w:rPr>
                <w:bCs/>
                <w:sz w:val="22"/>
                <w:lang w:eastAsia="pl-PL"/>
              </w:rPr>
              <w:t>pozostałe</w:t>
            </w:r>
          </w:p>
        </w:tc>
        <w:tc>
          <w:tcPr>
            <w:tcW w:w="897" w:type="pct"/>
            <w:noWrap/>
            <w:vAlign w:val="center"/>
          </w:tcPr>
          <w:p w:rsidR="00A7036E" w:rsidRPr="00862CD3" w:rsidRDefault="00A7036E" w:rsidP="00862CD3">
            <w:pPr>
              <w:spacing w:after="0" w:line="240" w:lineRule="auto"/>
              <w:jc w:val="center"/>
              <w:rPr>
                <w:lang w:eastAsia="pl-PL"/>
              </w:rPr>
            </w:pPr>
            <w:r w:rsidRPr="00862CD3">
              <w:rPr>
                <w:sz w:val="22"/>
                <w:lang w:eastAsia="pl-PL"/>
              </w:rPr>
              <w:t>18,8%</w:t>
            </w:r>
          </w:p>
        </w:tc>
      </w:tr>
    </w:tbl>
    <w:p w:rsidR="00A7036E" w:rsidRPr="000726CF" w:rsidRDefault="00A7036E" w:rsidP="0032617F">
      <w:pPr>
        <w:spacing w:after="0" w:line="240" w:lineRule="auto"/>
        <w:jc w:val="both"/>
        <w:rPr>
          <w:i/>
          <w:szCs w:val="24"/>
        </w:rPr>
      </w:pPr>
      <w:r>
        <w:rPr>
          <w:i/>
          <w:szCs w:val="24"/>
        </w:rPr>
        <w:t>Źródło: opracowanie własne</w:t>
      </w:r>
      <w:r w:rsidRPr="000726CF">
        <w:rPr>
          <w:i/>
        </w:rPr>
        <w:t xml:space="preserve"> </w:t>
      </w:r>
      <w:r>
        <w:rPr>
          <w:i/>
        </w:rPr>
        <w:t>na podstawie badania ankietowego mieszkańców obszaru LGD</w:t>
      </w:r>
    </w:p>
    <w:p w:rsidR="0032617F" w:rsidRDefault="0032617F" w:rsidP="000726CF">
      <w:pPr>
        <w:spacing w:after="0" w:line="240" w:lineRule="auto"/>
        <w:ind w:firstLine="708"/>
        <w:jc w:val="both"/>
        <w:rPr>
          <w:szCs w:val="24"/>
        </w:rPr>
      </w:pPr>
    </w:p>
    <w:p w:rsidR="00A7036E" w:rsidRPr="000726CF" w:rsidRDefault="00A7036E" w:rsidP="000726CF">
      <w:pPr>
        <w:spacing w:after="0" w:line="240" w:lineRule="auto"/>
        <w:ind w:firstLine="708"/>
        <w:jc w:val="both"/>
        <w:rPr>
          <w:szCs w:val="24"/>
        </w:rPr>
      </w:pPr>
      <w:r w:rsidRPr="000726CF">
        <w:rPr>
          <w:szCs w:val="24"/>
        </w:rPr>
        <w:t>Wśród działań zdefiniowanych jako pozostałe badani wymieniali m.in. dążenie do ograniczenia migracji młodych ludzi, rozwój oferty kulturalnej, dbałość o walory przyrodnicze, zwiększenie dostępności mieszkań, poprawę dostępności opieki zdrowotnej, wdrażanie programów i szkoleń podnoszących kwalifikacje mieszkańców oraz zwiększenie zaangażowania i partycypacji społecznej.</w:t>
      </w:r>
    </w:p>
    <w:p w:rsidR="00A7036E" w:rsidRPr="000726CF" w:rsidRDefault="00A7036E" w:rsidP="000726CF">
      <w:pPr>
        <w:spacing w:after="0" w:line="240" w:lineRule="auto"/>
        <w:ind w:firstLine="708"/>
        <w:jc w:val="both"/>
        <w:rPr>
          <w:szCs w:val="24"/>
        </w:rPr>
      </w:pPr>
      <w:r w:rsidRPr="000726CF">
        <w:rPr>
          <w:szCs w:val="24"/>
        </w:rPr>
        <w:t>Wskazania dla trzech najważniejszych zmian, które powinny wystąpić na całym obszarze objętym LSR były bardzo podobne. Nieznaczne różnice wystąpiły w rozkładzie procentowym odpowiedzi. W tym przypadku ankietowani znowu wskazali konieczność tworzenia nowych miejsc pracy oraz budowy i modernizacji infrastruktury drogowej. Większy nacisk położony został na rozwój oferty turystycznej i kulturalnej regionu.</w:t>
      </w:r>
    </w:p>
    <w:p w:rsidR="00A7036E" w:rsidRDefault="00A7036E" w:rsidP="000726CF">
      <w:pPr>
        <w:spacing w:line="240" w:lineRule="auto"/>
        <w:ind w:firstLine="360"/>
        <w:jc w:val="both"/>
        <w:rPr>
          <w:szCs w:val="24"/>
        </w:rPr>
      </w:pPr>
      <w:r>
        <w:rPr>
          <w:szCs w:val="24"/>
        </w:rPr>
        <w:t>Wskazane przez mieszkańców kierunki działań w ramach wdrażania LSR, możliwe do dofinansowania ze środków EFS:</w:t>
      </w:r>
    </w:p>
    <w:p w:rsidR="00A7036E" w:rsidRPr="00E42561" w:rsidRDefault="00A7036E" w:rsidP="00F1171F">
      <w:pPr>
        <w:pStyle w:val="Akapitzlist"/>
        <w:numPr>
          <w:ilvl w:val="0"/>
          <w:numId w:val="10"/>
        </w:numPr>
        <w:spacing w:line="240" w:lineRule="auto"/>
        <w:jc w:val="both"/>
        <w:rPr>
          <w:szCs w:val="24"/>
        </w:rPr>
      </w:pPr>
      <w:r w:rsidRPr="00E774C2">
        <w:rPr>
          <w:szCs w:val="24"/>
        </w:rPr>
        <w:t>Bezzwrotne wsparcie dla osób zamierzających rozpocząć prowadzenie działalności gospodarczej obejmujące: indywidualne doradztwo w zakresie przygotowania biznes planu, dotację inwestycyjną, wsparcie pomostowe</w:t>
      </w:r>
    </w:p>
    <w:p w:rsidR="00A7036E" w:rsidRPr="00E774C2" w:rsidRDefault="00A7036E" w:rsidP="00F1171F">
      <w:pPr>
        <w:pStyle w:val="Akapitzlist"/>
        <w:numPr>
          <w:ilvl w:val="0"/>
          <w:numId w:val="10"/>
        </w:numPr>
        <w:spacing w:line="240" w:lineRule="auto"/>
        <w:jc w:val="both"/>
        <w:rPr>
          <w:szCs w:val="24"/>
        </w:rPr>
      </w:pPr>
      <w:r w:rsidRPr="00E774C2">
        <w:rPr>
          <w:szCs w:val="24"/>
        </w:rPr>
        <w:t>Projekty aktywności lokalnej - wsparcie skierowane do środowisk zagrożonych ubóstwem lub wykluczeniem społecznym, w szczególności do lokalnych społeczności na obszarach zdegradowanych objętych rewitalizacją, odbywające się z wykorzystaniem m.in. instrumentów aktywnej integracji o charakterze społecznym, zawodowym, edukacyjnym, zdrowotnym</w:t>
      </w:r>
    </w:p>
    <w:p w:rsidR="00A7036E" w:rsidRPr="00E774C2" w:rsidRDefault="00A7036E" w:rsidP="00F1171F">
      <w:pPr>
        <w:pStyle w:val="Akapitzlist"/>
        <w:numPr>
          <w:ilvl w:val="0"/>
          <w:numId w:val="10"/>
        </w:numPr>
        <w:spacing w:line="240" w:lineRule="auto"/>
        <w:jc w:val="both"/>
        <w:rPr>
          <w:szCs w:val="24"/>
        </w:rPr>
      </w:pPr>
      <w:r w:rsidRPr="00E774C2">
        <w:rPr>
          <w:szCs w:val="24"/>
        </w:rPr>
        <w:t>Organizacja opieki nad dziećmi do lat 3 w formach pozainstytucjonalnych (opiekun dzienny)</w:t>
      </w:r>
    </w:p>
    <w:p w:rsidR="00A7036E" w:rsidRDefault="00A7036E" w:rsidP="00F1171F">
      <w:pPr>
        <w:pStyle w:val="Akapitzlist"/>
        <w:numPr>
          <w:ilvl w:val="0"/>
          <w:numId w:val="10"/>
        </w:numPr>
        <w:spacing w:line="240" w:lineRule="auto"/>
        <w:jc w:val="both"/>
        <w:rPr>
          <w:szCs w:val="24"/>
        </w:rPr>
      </w:pPr>
      <w:r w:rsidRPr="00E774C2">
        <w:rPr>
          <w:szCs w:val="24"/>
        </w:rPr>
        <w:t>Zapewnienie większej dostępności wysokiej jakości edukacji przedszkolnej</w:t>
      </w:r>
      <w:r>
        <w:rPr>
          <w:szCs w:val="24"/>
        </w:rPr>
        <w:t>.</w:t>
      </w:r>
    </w:p>
    <w:p w:rsidR="00F51DCC" w:rsidRPr="00F51DCC" w:rsidRDefault="00F51DCC" w:rsidP="00F51DCC">
      <w:pPr>
        <w:spacing w:line="240" w:lineRule="auto"/>
        <w:jc w:val="both"/>
        <w:rPr>
          <w:szCs w:val="24"/>
        </w:rPr>
      </w:pPr>
    </w:p>
    <w:p w:rsidR="00E87078" w:rsidRPr="00C51A94" w:rsidRDefault="00E87078" w:rsidP="00E87078">
      <w:pPr>
        <w:pStyle w:val="Nagwek3"/>
        <w:numPr>
          <w:ilvl w:val="1"/>
          <w:numId w:val="5"/>
        </w:numPr>
      </w:pPr>
      <w:bookmarkStart w:id="56" w:name="_Toc453655684"/>
      <w:r w:rsidRPr="00C51A94">
        <w:t>Grupy defaworyzowane</w:t>
      </w:r>
      <w:bookmarkEnd w:id="56"/>
    </w:p>
    <w:p w:rsidR="00E87078" w:rsidRDefault="00E87078" w:rsidP="00CD7AAF">
      <w:pPr>
        <w:spacing w:after="0" w:line="240" w:lineRule="auto"/>
        <w:ind w:firstLine="360"/>
        <w:jc w:val="both"/>
        <w:rPr>
          <w:szCs w:val="24"/>
        </w:rPr>
      </w:pPr>
    </w:p>
    <w:p w:rsidR="00A7036E" w:rsidRPr="00CD7AAF" w:rsidRDefault="00A7036E" w:rsidP="00CD7AAF">
      <w:pPr>
        <w:spacing w:after="0" w:line="240" w:lineRule="auto"/>
        <w:ind w:firstLine="360"/>
        <w:jc w:val="both"/>
        <w:rPr>
          <w:szCs w:val="24"/>
        </w:rPr>
      </w:pPr>
      <w:r w:rsidRPr="00CD7AAF">
        <w:rPr>
          <w:szCs w:val="24"/>
        </w:rPr>
        <w:t>W oparciu o dokonaną analizę społeczno-gospodarczą obszaru LGD, wyniki konsultacji i badań, biorąc pod uwagę możliwości jakie daje Regionalny Program Operacyjny Województwa Podlaskiego na lata 2014-2020 określono grupy defaworyzowane oraz rodzaje działań mających na celu pomoc tym osobom.</w:t>
      </w:r>
    </w:p>
    <w:p w:rsidR="00A7036E" w:rsidRDefault="00A7036E" w:rsidP="009E23A0">
      <w:pPr>
        <w:spacing w:after="0" w:line="240" w:lineRule="auto"/>
        <w:jc w:val="both"/>
        <w:rPr>
          <w:szCs w:val="24"/>
        </w:rPr>
      </w:pPr>
    </w:p>
    <w:p w:rsidR="009E23A0" w:rsidRPr="009E23A0" w:rsidRDefault="009E23A0" w:rsidP="00297CE2">
      <w:pPr>
        <w:pStyle w:val="Akapitzlist"/>
        <w:numPr>
          <w:ilvl w:val="0"/>
          <w:numId w:val="31"/>
        </w:numPr>
        <w:spacing w:after="0" w:line="240" w:lineRule="auto"/>
        <w:jc w:val="both"/>
        <w:rPr>
          <w:b/>
          <w:bCs/>
        </w:rPr>
      </w:pPr>
      <w:r w:rsidRPr="009E23A0">
        <w:rPr>
          <w:b/>
          <w:bCs/>
        </w:rPr>
        <w:t xml:space="preserve">Osoby będące w </w:t>
      </w:r>
      <w:r w:rsidR="00E87078">
        <w:rPr>
          <w:b/>
          <w:bCs/>
        </w:rPr>
        <w:t>gorszej sytuacji na rynku pracy</w:t>
      </w:r>
    </w:p>
    <w:p w:rsidR="009E23A0" w:rsidRPr="00CD7AAF" w:rsidRDefault="009E23A0" w:rsidP="009E23A0">
      <w:pPr>
        <w:spacing w:after="0" w:line="240" w:lineRule="auto"/>
        <w:jc w:val="both"/>
        <w:rPr>
          <w:szCs w:val="24"/>
        </w:rPr>
      </w:pPr>
    </w:p>
    <w:p w:rsidR="00A7036E" w:rsidRPr="00256608" w:rsidRDefault="00F74279" w:rsidP="006C624B">
      <w:pPr>
        <w:spacing w:after="0" w:line="240" w:lineRule="auto"/>
        <w:jc w:val="both"/>
        <w:rPr>
          <w:color w:val="000000"/>
          <w:szCs w:val="24"/>
        </w:rPr>
      </w:pPr>
      <w:r w:rsidRPr="009E23A0">
        <w:rPr>
          <w:bCs/>
          <w:color w:val="000000"/>
          <w:szCs w:val="24"/>
          <w:u w:val="single"/>
        </w:rPr>
        <w:t>Bezrobotni do 25 roku życia,</w:t>
      </w:r>
      <w:r>
        <w:rPr>
          <w:b/>
          <w:bCs/>
          <w:color w:val="000000"/>
          <w:szCs w:val="24"/>
        </w:rPr>
        <w:t xml:space="preserve"> </w:t>
      </w:r>
      <w:r>
        <w:rPr>
          <w:bCs/>
          <w:color w:val="000000"/>
          <w:szCs w:val="24"/>
        </w:rPr>
        <w:t xml:space="preserve">w tym bez doświadczenia zawodowego </w:t>
      </w:r>
      <w:r w:rsidR="00A7036E" w:rsidRPr="00256608">
        <w:rPr>
          <w:bCs/>
          <w:color w:val="000000"/>
          <w:szCs w:val="24"/>
        </w:rPr>
        <w:t>(</w:t>
      </w:r>
      <w:r>
        <w:rPr>
          <w:bCs/>
          <w:color w:val="000000"/>
          <w:szCs w:val="24"/>
        </w:rPr>
        <w:t>550</w:t>
      </w:r>
      <w:r w:rsidR="00A7036E" w:rsidRPr="00256608">
        <w:rPr>
          <w:bCs/>
          <w:color w:val="000000"/>
          <w:szCs w:val="24"/>
        </w:rPr>
        <w:t xml:space="preserve"> osób wg stanu na koniec 2013 r.)</w:t>
      </w:r>
      <w:r w:rsidR="00A7036E" w:rsidRPr="00256608">
        <w:rPr>
          <w:b/>
          <w:bCs/>
          <w:color w:val="000000"/>
          <w:szCs w:val="24"/>
        </w:rPr>
        <w:t xml:space="preserve"> </w:t>
      </w:r>
      <w:r w:rsidR="00A7036E" w:rsidRPr="00256608">
        <w:rPr>
          <w:color w:val="000000"/>
          <w:szCs w:val="24"/>
        </w:rPr>
        <w:t xml:space="preserve">– to najbardziej aktywna grupa w poszukiwaniu pracy. Należy tu przede wszystkim </w:t>
      </w:r>
      <w:r w:rsidR="00A7036E" w:rsidRPr="00256608">
        <w:rPr>
          <w:color w:val="000000"/>
          <w:szCs w:val="24"/>
        </w:rPr>
        <w:lastRenderedPageBreak/>
        <w:t>zwrócić uwagę na tendencje panujące wśród młodych ludzi, związane z dłuższym okresem kształcenia się, co skutkuje późniejszym wkraczaniem na rynek pracy oraz na niekorzystną dla młodych osób sytuacj</w:t>
      </w:r>
      <w:r>
        <w:rPr>
          <w:color w:val="000000"/>
          <w:szCs w:val="24"/>
        </w:rPr>
        <w:t>ą</w:t>
      </w:r>
      <w:r w:rsidR="00A7036E" w:rsidRPr="00256608">
        <w:rPr>
          <w:color w:val="000000"/>
          <w:szCs w:val="24"/>
        </w:rPr>
        <w:t xml:space="preserve"> na rynku pracy. Osoby należące do tej kategorii wiekowej najczęściej zwracają się do urzędu pracy o pomoc i wsparcie w wejściu na rynek pracy. </w:t>
      </w:r>
      <w:r w:rsidR="00A7036E" w:rsidRPr="00256608">
        <w:rPr>
          <w:szCs w:val="24"/>
        </w:rPr>
        <w:t>Główne bariery utrudniające znalezienie pracy przez bezrobotnych do 25 roku życia to w szczególności: brak doświadczenia zawodowego; zbyt niskie wynagrodzenie oferowane przez pracodawców; brak umiejętności/uprawnień przydatnych na rynku pracy; niedostosowane do wymagań pracodawców kwalifikacje; obawa przed kontaktem/rozmową z pracodawcą; stereotypy wśród pracodawców; brak/mała ilość ofert pracy; niestabilność, niezdecydowanie.</w:t>
      </w:r>
    </w:p>
    <w:p w:rsidR="00A7036E" w:rsidRPr="00256608" w:rsidRDefault="009E23A0" w:rsidP="006C624B">
      <w:pPr>
        <w:pStyle w:val="Default"/>
        <w:jc w:val="both"/>
      </w:pPr>
      <w:r w:rsidRPr="009E23A0">
        <w:rPr>
          <w:bCs/>
          <w:u w:val="single"/>
        </w:rPr>
        <w:t>B</w:t>
      </w:r>
      <w:r w:rsidR="00A7036E" w:rsidRPr="009E23A0">
        <w:rPr>
          <w:bCs/>
          <w:u w:val="single"/>
        </w:rPr>
        <w:t>ezrobotni długotrwale</w:t>
      </w:r>
      <w:r w:rsidR="00F74279">
        <w:rPr>
          <w:bCs/>
        </w:rPr>
        <w:t xml:space="preserve"> </w:t>
      </w:r>
      <w:r w:rsidR="00F74279" w:rsidRPr="00256608">
        <w:rPr>
          <w:bCs/>
        </w:rPr>
        <w:t>(</w:t>
      </w:r>
      <w:r w:rsidR="00F74279">
        <w:rPr>
          <w:bCs/>
        </w:rPr>
        <w:t>1796</w:t>
      </w:r>
      <w:r w:rsidR="00F74279" w:rsidRPr="00256608">
        <w:rPr>
          <w:bCs/>
        </w:rPr>
        <w:t xml:space="preserve"> os</w:t>
      </w:r>
      <w:r w:rsidR="00F74279">
        <w:rPr>
          <w:bCs/>
        </w:rPr>
        <w:t>ó</w:t>
      </w:r>
      <w:r w:rsidR="00F74279" w:rsidRPr="00256608">
        <w:rPr>
          <w:bCs/>
        </w:rPr>
        <w:t>b wg stanu na koniec 2013 r.)</w:t>
      </w:r>
      <w:r w:rsidR="00F74279">
        <w:rPr>
          <w:bCs/>
        </w:rPr>
        <w:t xml:space="preserve"> </w:t>
      </w:r>
      <w:r w:rsidR="00A7036E" w:rsidRPr="00256608">
        <w:t>– to osoby pozostające w rejestrach powiatowych urzędów pracy łącznie przez ponad 12 miesięcy w okresie ostatnich 2 lat, z wyłączeniem okresów odbywania stażu i przygotowania zawodowego dorosłych. Sytuacja tych osób na rynku pracy jest niewątpliwie trudna ze względu na istnienie szeregu czynników zarówno wewnętrznych (zależne bezpośrednio od osoby bezrobotnej), jak i zewnętrznych (zależne w bardzo małym stopniu lub niezależne od osoby bezrobotnej), które utrudniają trwałe wejście lub powrót na rynek pracy. Niestety osoby długotrwale bezrobotne mają często skomplikowaną sytuację osobistą i zawodową przez co stanowią grupę najbardziej narażoną na wykluczenie społeczne. Długoletnie pozostawanie poza rynkiem pracy staje się często barierą w powrocie do życia zawodowego. Główne bariery utrudniające znalezienie pracy przez osoby długotrwale bezrobotne to w szczególności: brak lub niskie wykształcenie; brak doświadczenia zawodowego; dezaktualizacja wiedzy, umiejętności, uprawnień; bariery wewnętrzne (lęk przed pracodawcą, obawa przed niesprostaniem nowym zadaniom zawodowym); brak oparcia w rodzinie, otoczeniu; zaniżona samoocena; poczucie bezradności; brak motywacji; przyzwyczajenie do korzystania z pomocy społecznej; brak środków finansowych na aktywne poszukiwanie pracy; długa przerwa w pracy; brak/mała ilość ofert pracy.</w:t>
      </w:r>
    </w:p>
    <w:p w:rsidR="009E23A0" w:rsidRPr="009E23A0" w:rsidRDefault="009E23A0" w:rsidP="006C624B">
      <w:pPr>
        <w:pStyle w:val="Default"/>
        <w:jc w:val="both"/>
        <w:rPr>
          <w:u w:val="single"/>
        </w:rPr>
      </w:pPr>
      <w:r w:rsidRPr="009E23A0">
        <w:rPr>
          <w:bCs/>
          <w:u w:val="single"/>
        </w:rPr>
        <w:t>Bezrobotni bez średniego wykształcenia</w:t>
      </w:r>
      <w:r>
        <w:rPr>
          <w:bCs/>
          <w:u w:val="single"/>
        </w:rPr>
        <w:t xml:space="preserve"> </w:t>
      </w:r>
      <w:r w:rsidRPr="009E23A0">
        <w:rPr>
          <w:bCs/>
        </w:rPr>
        <w:t>(</w:t>
      </w:r>
      <w:r>
        <w:rPr>
          <w:bCs/>
        </w:rPr>
        <w:t>1525 osób wg stanu na koniec 2013 r.)</w:t>
      </w:r>
      <w:r w:rsidR="006C624B">
        <w:rPr>
          <w:bCs/>
        </w:rPr>
        <w:t xml:space="preserve"> – to osoby, które należą także do grupy bezrobotnych długotrwale. Niskie wykształcenie utrudnia wejście na rynek pracy.</w:t>
      </w:r>
    </w:p>
    <w:p w:rsidR="00A7036E" w:rsidRDefault="00A7036E" w:rsidP="00256608">
      <w:pPr>
        <w:pStyle w:val="Default"/>
        <w:jc w:val="both"/>
      </w:pPr>
      <w:r w:rsidRPr="009E23A0">
        <w:rPr>
          <w:bCs/>
          <w:u w:val="single"/>
        </w:rPr>
        <w:t>Bezrobotni powyżej 50 roku życia</w:t>
      </w:r>
      <w:r w:rsidRPr="00256608">
        <w:rPr>
          <w:b/>
          <w:bCs/>
        </w:rPr>
        <w:t xml:space="preserve"> </w:t>
      </w:r>
      <w:r w:rsidRPr="00256608">
        <w:rPr>
          <w:bCs/>
        </w:rPr>
        <w:t>(</w:t>
      </w:r>
      <w:r w:rsidR="00F74279">
        <w:rPr>
          <w:bCs/>
        </w:rPr>
        <w:t>742</w:t>
      </w:r>
      <w:r w:rsidRPr="00256608">
        <w:rPr>
          <w:bCs/>
        </w:rPr>
        <w:t xml:space="preserve"> os</w:t>
      </w:r>
      <w:r w:rsidR="00F74279">
        <w:rPr>
          <w:bCs/>
        </w:rPr>
        <w:t>oby</w:t>
      </w:r>
      <w:r w:rsidRPr="00256608">
        <w:rPr>
          <w:bCs/>
        </w:rPr>
        <w:t xml:space="preserve"> wg stanu na koniec 2013 r.) </w:t>
      </w:r>
      <w:r w:rsidRPr="00256608">
        <w:t>- sytuacja tych osób na rynku pracy jest niewątpliwie trudna. Składa się na nią wiele czynników zarówno zewnętrznych dotyczących bezpośrednio zjawisk zachodzących na rynku pracy, jak i wewnętrznych dotyczących bezpośrednio samych bezrobotnych, którzy w sytuacji pozostawania bez pracy mają trudności w powrocie na rynek pracy. Osoby z tej grupy wiekowej potrzebują zwiększonego wsparcia urzędów pracy przy powrocie do aktywności zawodowej. Długotrwały brak pracy wpływa niekorzystnie na sytuację na rynku pracy osób bezrobotnych powyżej 50 roku życia, stwarzając realne zagrożenie wykluczeniem społecznym. Główne bariery utrudniające znalezienie pracy przez osoby bezrobotne powyżej 50 roku życia to w szczególności: brak umiejętności obsługi nowoczesnych urządzeń technicznych i informatycznych; niedostosowanie kwalifikacji do potrzeb pracodawców; brak/mała ilość ofert pracy; bariery wewnętrzne (lęk przed pracodawcą, zmianami, przywiązanie do wykonywania określonych czynności); brak środków finansowych na aktywne poszukiwanie pracy; długa przerwa w pracy; problemy zdrowotne; ograniczona mobilność; stereotypy wśród pracodawców.</w:t>
      </w:r>
    </w:p>
    <w:p w:rsidR="00973170" w:rsidRDefault="00973170" w:rsidP="00256608">
      <w:pPr>
        <w:pStyle w:val="Default"/>
        <w:jc w:val="both"/>
      </w:pPr>
    </w:p>
    <w:p w:rsidR="009630BE" w:rsidRPr="009630BE" w:rsidRDefault="009630BE" w:rsidP="00297CE2">
      <w:pPr>
        <w:pStyle w:val="Akapitzlist"/>
        <w:numPr>
          <w:ilvl w:val="0"/>
          <w:numId w:val="31"/>
        </w:numPr>
        <w:spacing w:after="0" w:line="240" w:lineRule="auto"/>
        <w:jc w:val="both"/>
        <w:rPr>
          <w:b/>
          <w:bCs/>
        </w:rPr>
      </w:pPr>
      <w:r w:rsidRPr="00D0120E">
        <w:rPr>
          <w:b/>
          <w:bCs/>
          <w:color w:val="000000"/>
          <w:szCs w:val="24"/>
        </w:rPr>
        <w:t>Osoby w wieku powyżej 50 lat</w:t>
      </w:r>
      <w:r w:rsidR="00433DB5">
        <w:rPr>
          <w:b/>
          <w:bCs/>
          <w:color w:val="000000"/>
          <w:szCs w:val="24"/>
        </w:rPr>
        <w:t xml:space="preserve"> </w:t>
      </w:r>
    </w:p>
    <w:p w:rsidR="009630BE" w:rsidRDefault="00620090" w:rsidP="00A250E8">
      <w:pPr>
        <w:autoSpaceDE w:val="0"/>
        <w:autoSpaceDN w:val="0"/>
        <w:adjustRightInd w:val="0"/>
        <w:spacing w:after="0" w:line="240" w:lineRule="auto"/>
        <w:jc w:val="both"/>
        <w:rPr>
          <w:bCs/>
        </w:rPr>
      </w:pPr>
      <w:r>
        <w:rPr>
          <w:bCs/>
        </w:rPr>
        <w:t xml:space="preserve">Liczba osób w tej grupie systematycznie wzrasta na obszarze LGD. </w:t>
      </w:r>
      <w:r w:rsidR="007532B9">
        <w:rPr>
          <w:bCs/>
        </w:rPr>
        <w:t xml:space="preserve">Świadczy to o postępowaniu procesu starzenia się społeczeństwa. </w:t>
      </w:r>
      <w:r>
        <w:rPr>
          <w:bCs/>
        </w:rPr>
        <w:t xml:space="preserve">Według stanu na koniec 2013 r. </w:t>
      </w:r>
      <w:r w:rsidR="00433DB5">
        <w:rPr>
          <w:bCs/>
        </w:rPr>
        <w:t xml:space="preserve">liczebność tej grupy wynosiła 18322 </w:t>
      </w:r>
      <w:r>
        <w:rPr>
          <w:bCs/>
        </w:rPr>
        <w:t xml:space="preserve">osoby </w:t>
      </w:r>
      <w:r w:rsidR="00433DB5">
        <w:rPr>
          <w:bCs/>
        </w:rPr>
        <w:t>i</w:t>
      </w:r>
      <w:r>
        <w:rPr>
          <w:bCs/>
        </w:rPr>
        <w:t xml:space="preserve"> stanowił</w:t>
      </w:r>
      <w:r w:rsidR="00433DB5">
        <w:rPr>
          <w:bCs/>
        </w:rPr>
        <w:t xml:space="preserve">a </w:t>
      </w:r>
      <w:r>
        <w:rPr>
          <w:bCs/>
        </w:rPr>
        <w:t>41,18% ogółu mieszkańców obszaru LGD.</w:t>
      </w:r>
      <w:r w:rsidR="00A71500">
        <w:rPr>
          <w:bCs/>
        </w:rPr>
        <w:t xml:space="preserve"> Grupa osób powyżej 50 roku życia narażona jest na wykluczenie społeczne z wielu powodów. </w:t>
      </w:r>
      <w:r w:rsidR="00433DB5">
        <w:rPr>
          <w:bCs/>
        </w:rPr>
        <w:t>W grupie</w:t>
      </w:r>
      <w:r w:rsidR="00A71500">
        <w:rPr>
          <w:bCs/>
        </w:rPr>
        <w:t xml:space="preserve"> tej </w:t>
      </w:r>
      <w:r w:rsidR="00433DB5">
        <w:rPr>
          <w:bCs/>
        </w:rPr>
        <w:t xml:space="preserve">należy wyróżnić osoby w wieku 50-64 lata (8023 osoby), </w:t>
      </w:r>
      <w:r w:rsidR="00172D1B">
        <w:rPr>
          <w:bCs/>
        </w:rPr>
        <w:t>które w przypadku utraty pracy mają poważne problemy w jej znalezieniu</w:t>
      </w:r>
      <w:r w:rsidR="00A71500">
        <w:rPr>
          <w:bCs/>
        </w:rPr>
        <w:t>.</w:t>
      </w:r>
      <w:r w:rsidR="00433DB5">
        <w:rPr>
          <w:bCs/>
        </w:rPr>
        <w:t xml:space="preserve"> </w:t>
      </w:r>
      <w:r w:rsidR="00A250E8">
        <w:rPr>
          <w:szCs w:val="24"/>
          <w:lang w:eastAsia="pl-PL"/>
        </w:rPr>
        <w:t>Obecnie na obszarze LGD</w:t>
      </w:r>
      <w:r w:rsidR="00172D1B" w:rsidRPr="00172D1B">
        <w:rPr>
          <w:szCs w:val="24"/>
          <w:lang w:eastAsia="pl-PL"/>
        </w:rPr>
        <w:t xml:space="preserve"> obserwuje się deficyt odpowiednich szkoleń i form </w:t>
      </w:r>
      <w:r w:rsidR="00172D1B" w:rsidRPr="00172D1B">
        <w:rPr>
          <w:szCs w:val="24"/>
          <w:lang w:eastAsia="pl-PL"/>
        </w:rPr>
        <w:lastRenderedPageBreak/>
        <w:t>uczenia się</w:t>
      </w:r>
      <w:r w:rsidR="00A250E8">
        <w:rPr>
          <w:szCs w:val="24"/>
          <w:lang w:eastAsia="pl-PL"/>
        </w:rPr>
        <w:t xml:space="preserve"> </w:t>
      </w:r>
      <w:r w:rsidR="00172D1B" w:rsidRPr="00172D1B">
        <w:rPr>
          <w:szCs w:val="24"/>
          <w:lang w:eastAsia="pl-PL"/>
        </w:rPr>
        <w:t>wspomagających skutecznie osoby w wieku 50+ oraz 60+ do przystosowania się bądź</w:t>
      </w:r>
      <w:r w:rsidR="00A250E8">
        <w:rPr>
          <w:szCs w:val="24"/>
          <w:lang w:eastAsia="pl-PL"/>
        </w:rPr>
        <w:t xml:space="preserve"> </w:t>
      </w:r>
      <w:r w:rsidR="00172D1B" w:rsidRPr="00172D1B">
        <w:rPr>
          <w:szCs w:val="24"/>
          <w:lang w:eastAsia="pl-PL"/>
        </w:rPr>
        <w:t xml:space="preserve">lepszego funkcjonowania na rynku pracy. </w:t>
      </w:r>
      <w:r w:rsidR="00A250E8">
        <w:rPr>
          <w:szCs w:val="24"/>
          <w:lang w:eastAsia="pl-PL"/>
        </w:rPr>
        <w:t>Podkreślić należy, że o</w:t>
      </w:r>
      <w:r w:rsidR="00A250E8">
        <w:rPr>
          <w:bCs/>
        </w:rPr>
        <w:t>soby te posiadają duży potencjał i wiedzę, co aktualnie nie jest wystarczająco wykorzystywane. Inne problemy dotykają</w:t>
      </w:r>
      <w:r w:rsidR="00172D1B">
        <w:rPr>
          <w:bCs/>
        </w:rPr>
        <w:t xml:space="preserve"> osoby powyżej 65 roku życia</w:t>
      </w:r>
      <w:r w:rsidR="00A250E8">
        <w:rPr>
          <w:bCs/>
        </w:rPr>
        <w:t>, zwłaszcza na terenach wiejskich</w:t>
      </w:r>
      <w:r w:rsidR="00360A3B">
        <w:rPr>
          <w:bCs/>
        </w:rPr>
        <w:t>.</w:t>
      </w:r>
      <w:r w:rsidR="00A250E8">
        <w:rPr>
          <w:bCs/>
        </w:rPr>
        <w:t xml:space="preserve"> </w:t>
      </w:r>
      <w:r w:rsidR="00360A3B">
        <w:rPr>
          <w:bCs/>
        </w:rPr>
        <w:t>P</w:t>
      </w:r>
      <w:r w:rsidR="00A250E8">
        <w:rPr>
          <w:bCs/>
        </w:rPr>
        <w:t>roblemy ze zdrowiem, utrudniony dostęp do</w:t>
      </w:r>
      <w:r w:rsidR="00360A3B">
        <w:rPr>
          <w:bCs/>
        </w:rPr>
        <w:t xml:space="preserve"> specjalistycznej</w:t>
      </w:r>
      <w:r w:rsidR="00A250E8">
        <w:rPr>
          <w:bCs/>
        </w:rPr>
        <w:t xml:space="preserve"> opieki zdrowotnej,  brak oferty spędzania czas</w:t>
      </w:r>
      <w:r w:rsidR="00360A3B">
        <w:rPr>
          <w:bCs/>
        </w:rPr>
        <w:t>u wolnego, doświadczanie przemocy biernej (zaniedbanie) i czynnej, utrudniony dostęp do usług opiekuńczych, powodują, że osoby te spychane są na margines społeczeństwa.</w:t>
      </w:r>
    </w:p>
    <w:p w:rsidR="00973170" w:rsidRPr="00A250E8" w:rsidRDefault="00973170" w:rsidP="00A250E8">
      <w:pPr>
        <w:autoSpaceDE w:val="0"/>
        <w:autoSpaceDN w:val="0"/>
        <w:adjustRightInd w:val="0"/>
        <w:spacing w:after="0" w:line="240" w:lineRule="auto"/>
        <w:jc w:val="both"/>
        <w:rPr>
          <w:szCs w:val="24"/>
          <w:lang w:eastAsia="pl-PL"/>
        </w:rPr>
      </w:pPr>
    </w:p>
    <w:p w:rsidR="009630BE" w:rsidRPr="009E23A0" w:rsidRDefault="009630BE" w:rsidP="00297CE2">
      <w:pPr>
        <w:pStyle w:val="Akapitzlist"/>
        <w:numPr>
          <w:ilvl w:val="0"/>
          <w:numId w:val="31"/>
        </w:numPr>
        <w:spacing w:after="0" w:line="240" w:lineRule="auto"/>
        <w:jc w:val="both"/>
        <w:rPr>
          <w:b/>
          <w:bCs/>
        </w:rPr>
      </w:pPr>
      <w:r w:rsidRPr="00D0120E">
        <w:rPr>
          <w:b/>
          <w:bCs/>
          <w:color w:val="000000"/>
          <w:szCs w:val="24"/>
        </w:rPr>
        <w:t>Dzieci i młodzież do 25 roku życia</w:t>
      </w:r>
    </w:p>
    <w:p w:rsidR="00AA604B" w:rsidRDefault="00A778FC" w:rsidP="00256608">
      <w:pPr>
        <w:pStyle w:val="Default"/>
        <w:jc w:val="both"/>
      </w:pPr>
      <w:r>
        <w:t xml:space="preserve">Na obszarze LGD liczba osób w wieku do 25 roku życia </w:t>
      </w:r>
      <w:r w:rsidR="007532B9">
        <w:t xml:space="preserve">stale maleje, </w:t>
      </w:r>
      <w:r>
        <w:t>na koniec 2013 r. wynosiła 11428</w:t>
      </w:r>
      <w:r w:rsidR="007532B9">
        <w:t xml:space="preserve"> (9,1%-wy spadek w stosunku do 2009r.)</w:t>
      </w:r>
      <w:r>
        <w:t xml:space="preserve">. </w:t>
      </w:r>
      <w:r w:rsidR="00902FA8">
        <w:t xml:space="preserve">Aktywność mieszkańców i ich zaangażowanie w rozwój obszaru powinna być kształtowana od najmłodszych lat. Wymaga tego kompleksowe i długofalowe podejście do poprawy warunków życia na obszarze LSR. Budowanie </w:t>
      </w:r>
      <w:r w:rsidR="00A71500">
        <w:t xml:space="preserve">potencjału młodych mieszkańców obszaru LGD stworzy lepsze warunki rozwoju obszaru LSR w przyszłości i przyczyni się do zachowania trwałości efektów wdrażania LSR. </w:t>
      </w:r>
      <w:r w:rsidR="00902FA8">
        <w:t xml:space="preserve"> </w:t>
      </w:r>
      <w:r>
        <w:t>W grupie tej należy wyróżnić dzieci i młodzież zagrożoną wykluczeniem społeczny</w:t>
      </w:r>
      <w:r w:rsidR="00CB2EB5">
        <w:t>m</w:t>
      </w:r>
      <w:r>
        <w:t xml:space="preserve"> ze względu na funkcjonowanie w rodzinach </w:t>
      </w:r>
      <w:r w:rsidRPr="006569AF">
        <w:t>przeżywających trudności opiekuńczo-wychowawcze</w:t>
      </w:r>
      <w:r w:rsidR="00CB2EB5" w:rsidRPr="006569AF">
        <w:t xml:space="preserve"> oraz dzieci niepełnosprawne w wieku przedszkolnym</w:t>
      </w:r>
      <w:r w:rsidRPr="006569AF">
        <w:t>.</w:t>
      </w:r>
    </w:p>
    <w:p w:rsidR="004670E9" w:rsidRPr="00C51A94" w:rsidRDefault="004670E9" w:rsidP="004670E9">
      <w:pPr>
        <w:pStyle w:val="Default"/>
        <w:numPr>
          <w:ilvl w:val="0"/>
          <w:numId w:val="31"/>
        </w:numPr>
        <w:jc w:val="both"/>
        <w:rPr>
          <w:b/>
        </w:rPr>
      </w:pPr>
      <w:r w:rsidRPr="00C51A94">
        <w:rPr>
          <w:b/>
        </w:rPr>
        <w:t xml:space="preserve">Osoby zagrożone </w:t>
      </w:r>
      <w:r w:rsidR="00A62741" w:rsidRPr="00C51A94">
        <w:rPr>
          <w:b/>
        </w:rPr>
        <w:t xml:space="preserve">ubóstwem i </w:t>
      </w:r>
      <w:r w:rsidRPr="00C51A94">
        <w:rPr>
          <w:b/>
        </w:rPr>
        <w:t>wykluczeniem społecznym</w:t>
      </w:r>
    </w:p>
    <w:p w:rsidR="009630BE" w:rsidRPr="00C51A94" w:rsidRDefault="00ED575F" w:rsidP="00256608">
      <w:pPr>
        <w:pStyle w:val="Default"/>
        <w:jc w:val="both"/>
      </w:pPr>
      <w:r w:rsidRPr="00C51A94">
        <w:t>Ogółem na obszarze LSR 1458 rodzin korzystało</w:t>
      </w:r>
      <w:r w:rsidR="00176424" w:rsidRPr="00C51A94">
        <w:t xml:space="preserve"> z pomocy społecznej, w tym 4078 osób w tych rodzinach. W grupie tej przeważają osoby </w:t>
      </w:r>
      <w:r w:rsidR="00A62741" w:rsidRPr="00C51A94">
        <w:t>dotknięte</w:t>
      </w:r>
      <w:r w:rsidR="00176424" w:rsidRPr="00C51A94">
        <w:t xml:space="preserve"> ubóstwem, osoby bezrobotne, niepełnosprawne, </w:t>
      </w:r>
      <w:r w:rsidR="00A62741" w:rsidRPr="00C51A94">
        <w:t>osoby z długotrwałą, ciężką chorobą oraz osoby bezradne w sprawach opiekuńczo-wychowawczych. Grupa ta charakteryzuje się niską aktywnością społeczną i zawodową. Wymaga wsparcia w zakresie możliwości powrotu na rynek pracy (podnoszenie kwalifikacji, nowe miejsca pracy), stworzenia oferty usług opiekuńczych i  doradczych.</w:t>
      </w:r>
    </w:p>
    <w:p w:rsidR="00E87078" w:rsidRPr="00C51A94" w:rsidRDefault="00E87078" w:rsidP="00256608">
      <w:pPr>
        <w:pStyle w:val="Default"/>
        <w:jc w:val="both"/>
      </w:pPr>
    </w:p>
    <w:p w:rsidR="00A7036E" w:rsidRPr="00C51A94" w:rsidRDefault="00A7036E" w:rsidP="00D0120E">
      <w:pPr>
        <w:autoSpaceDE w:val="0"/>
        <w:autoSpaceDN w:val="0"/>
        <w:adjustRightInd w:val="0"/>
        <w:spacing w:after="0" w:line="240" w:lineRule="auto"/>
        <w:rPr>
          <w:color w:val="000000"/>
          <w:szCs w:val="24"/>
        </w:rPr>
      </w:pPr>
      <w:r w:rsidRPr="00C51A94">
        <w:rPr>
          <w:color w:val="000000"/>
          <w:szCs w:val="24"/>
        </w:rPr>
        <w:t xml:space="preserve">Rodzaje oraz proponowane kierunki wsparcia grup defaworyzowanych przedstawia poniższe zestawienie. </w:t>
      </w:r>
    </w:p>
    <w:p w:rsidR="00A7036E" w:rsidRPr="00C51A94" w:rsidRDefault="00A7036E" w:rsidP="00D0120E">
      <w:pPr>
        <w:autoSpaceDE w:val="0"/>
        <w:autoSpaceDN w:val="0"/>
        <w:adjustRightInd w:val="0"/>
        <w:spacing w:after="0" w:line="240" w:lineRule="auto"/>
        <w:rPr>
          <w:color w:val="000000"/>
          <w:szCs w:val="24"/>
        </w:rPr>
      </w:pPr>
    </w:p>
    <w:p w:rsidR="00A7036E" w:rsidRPr="00C51A94" w:rsidRDefault="00A7036E" w:rsidP="00D0120E">
      <w:pPr>
        <w:autoSpaceDE w:val="0"/>
        <w:autoSpaceDN w:val="0"/>
        <w:adjustRightInd w:val="0"/>
        <w:spacing w:after="0" w:line="240" w:lineRule="auto"/>
        <w:rPr>
          <w:color w:val="000000"/>
          <w:szCs w:val="24"/>
        </w:rPr>
      </w:pPr>
      <w:r w:rsidRPr="00C51A94">
        <w:rPr>
          <w:b/>
          <w:bCs/>
          <w:color w:val="000000"/>
          <w:szCs w:val="24"/>
        </w:rPr>
        <w:t xml:space="preserve">Osoby będące w gorszej sytuacji na rynku pracy </w:t>
      </w:r>
    </w:p>
    <w:p w:rsidR="00A7036E" w:rsidRPr="00C51A94" w:rsidRDefault="00A7036E" w:rsidP="00F1171F">
      <w:pPr>
        <w:pStyle w:val="Akapitzlist"/>
        <w:numPr>
          <w:ilvl w:val="0"/>
          <w:numId w:val="29"/>
        </w:numPr>
        <w:autoSpaceDE w:val="0"/>
        <w:autoSpaceDN w:val="0"/>
        <w:adjustRightInd w:val="0"/>
        <w:spacing w:after="0" w:line="240" w:lineRule="auto"/>
        <w:rPr>
          <w:color w:val="000000"/>
          <w:szCs w:val="24"/>
        </w:rPr>
      </w:pPr>
      <w:r w:rsidRPr="00C51A94">
        <w:rPr>
          <w:color w:val="000000"/>
          <w:szCs w:val="24"/>
        </w:rPr>
        <w:t xml:space="preserve">Reintegracja społeczna i zawodowa </w:t>
      </w:r>
      <w:r w:rsidR="00312D95" w:rsidRPr="00C51A94">
        <w:rPr>
          <w:color w:val="000000"/>
          <w:szCs w:val="24"/>
        </w:rPr>
        <w:t>(EFS – typy projektów 6a, 6b, 6c)</w:t>
      </w:r>
    </w:p>
    <w:p w:rsidR="00A7036E" w:rsidRPr="00C51A94" w:rsidRDefault="00A7036E" w:rsidP="00F1171F">
      <w:pPr>
        <w:pStyle w:val="Akapitzlist"/>
        <w:numPr>
          <w:ilvl w:val="0"/>
          <w:numId w:val="29"/>
        </w:numPr>
        <w:autoSpaceDE w:val="0"/>
        <w:autoSpaceDN w:val="0"/>
        <w:adjustRightInd w:val="0"/>
        <w:spacing w:after="0" w:line="240" w:lineRule="auto"/>
        <w:rPr>
          <w:color w:val="000000"/>
          <w:szCs w:val="24"/>
        </w:rPr>
      </w:pPr>
      <w:r w:rsidRPr="00C51A94">
        <w:rPr>
          <w:color w:val="000000"/>
          <w:szCs w:val="24"/>
        </w:rPr>
        <w:t>Wsparcie w procesie zakładania działalności gospodarc</w:t>
      </w:r>
      <w:r w:rsidR="00F74279" w:rsidRPr="00C51A94">
        <w:rPr>
          <w:color w:val="000000"/>
          <w:szCs w:val="24"/>
        </w:rPr>
        <w:t>zych</w:t>
      </w:r>
      <w:r w:rsidR="00CB2EB5" w:rsidRPr="00C51A94">
        <w:rPr>
          <w:color w:val="000000"/>
          <w:szCs w:val="24"/>
        </w:rPr>
        <w:t xml:space="preserve"> </w:t>
      </w:r>
      <w:r w:rsidR="003F02EB" w:rsidRPr="00C51A94">
        <w:rPr>
          <w:color w:val="000000"/>
          <w:szCs w:val="24"/>
        </w:rPr>
        <w:t xml:space="preserve">dla </w:t>
      </w:r>
      <w:r w:rsidR="00CB2EB5" w:rsidRPr="00C51A94">
        <w:rPr>
          <w:color w:val="000000"/>
          <w:szCs w:val="24"/>
        </w:rPr>
        <w:t>os</w:t>
      </w:r>
      <w:r w:rsidR="003F02EB" w:rsidRPr="00C51A94">
        <w:rPr>
          <w:color w:val="000000"/>
          <w:szCs w:val="24"/>
        </w:rPr>
        <w:t>ó</w:t>
      </w:r>
      <w:r w:rsidR="00CB2EB5" w:rsidRPr="00C51A94">
        <w:rPr>
          <w:color w:val="000000"/>
          <w:szCs w:val="24"/>
        </w:rPr>
        <w:t>b długotrwale bezrobotn</w:t>
      </w:r>
      <w:r w:rsidR="003F02EB" w:rsidRPr="00C51A94">
        <w:rPr>
          <w:color w:val="000000"/>
          <w:szCs w:val="24"/>
        </w:rPr>
        <w:t>ych</w:t>
      </w:r>
      <w:r w:rsidR="00CB2EB5" w:rsidRPr="00C51A94">
        <w:rPr>
          <w:color w:val="000000"/>
          <w:szCs w:val="24"/>
        </w:rPr>
        <w:t xml:space="preserve"> </w:t>
      </w:r>
      <w:r w:rsidR="006569AF" w:rsidRPr="00C51A94">
        <w:rPr>
          <w:color w:val="000000"/>
          <w:szCs w:val="24"/>
        </w:rPr>
        <w:t>od</w:t>
      </w:r>
      <w:r w:rsidR="00CB2EB5" w:rsidRPr="00C51A94">
        <w:rPr>
          <w:color w:val="000000"/>
          <w:szCs w:val="24"/>
        </w:rPr>
        <w:t xml:space="preserve"> 30 roku życia</w:t>
      </w:r>
      <w:r w:rsidR="003F02EB" w:rsidRPr="00C51A94">
        <w:rPr>
          <w:color w:val="000000"/>
          <w:szCs w:val="24"/>
        </w:rPr>
        <w:t xml:space="preserve"> (EFS – typ projekt</w:t>
      </w:r>
      <w:r w:rsidR="00CB0231" w:rsidRPr="00C51A94">
        <w:rPr>
          <w:color w:val="000000"/>
          <w:szCs w:val="24"/>
        </w:rPr>
        <w:t>u</w:t>
      </w:r>
      <w:r w:rsidR="003F02EB" w:rsidRPr="00C51A94">
        <w:rPr>
          <w:color w:val="000000"/>
          <w:szCs w:val="24"/>
        </w:rPr>
        <w:t xml:space="preserve"> </w:t>
      </w:r>
      <w:r w:rsidR="00CB0231" w:rsidRPr="00C51A94">
        <w:rPr>
          <w:color w:val="000000"/>
          <w:szCs w:val="24"/>
        </w:rPr>
        <w:t>3)</w:t>
      </w:r>
    </w:p>
    <w:p w:rsidR="006C624B" w:rsidRPr="00C51A94" w:rsidRDefault="00312D95" w:rsidP="006C624B">
      <w:pPr>
        <w:pStyle w:val="Akapitzlist"/>
        <w:numPr>
          <w:ilvl w:val="0"/>
          <w:numId w:val="29"/>
        </w:numPr>
        <w:autoSpaceDE w:val="0"/>
        <w:autoSpaceDN w:val="0"/>
        <w:adjustRightInd w:val="0"/>
        <w:spacing w:after="0" w:line="240" w:lineRule="auto"/>
        <w:rPr>
          <w:color w:val="000000"/>
          <w:szCs w:val="24"/>
        </w:rPr>
      </w:pPr>
      <w:r w:rsidRPr="00C51A94">
        <w:rPr>
          <w:color w:val="000000"/>
          <w:szCs w:val="24"/>
        </w:rPr>
        <w:t>Przygotowanie obiektów, w których świadczone są usługi aktywizacji społeczno-zawodowej (EFRR – typ projektu 8)</w:t>
      </w:r>
      <w:r w:rsidR="00CB0231" w:rsidRPr="00C51A94">
        <w:rPr>
          <w:color w:val="000000"/>
          <w:szCs w:val="24"/>
        </w:rPr>
        <w:t xml:space="preserve"> </w:t>
      </w:r>
    </w:p>
    <w:p w:rsidR="006C624B" w:rsidRPr="00C51A94" w:rsidRDefault="006C624B" w:rsidP="006C624B">
      <w:pPr>
        <w:autoSpaceDE w:val="0"/>
        <w:autoSpaceDN w:val="0"/>
        <w:adjustRightInd w:val="0"/>
        <w:spacing w:after="0" w:line="240" w:lineRule="auto"/>
        <w:rPr>
          <w:color w:val="000000"/>
          <w:szCs w:val="24"/>
        </w:rPr>
      </w:pPr>
      <w:r w:rsidRPr="00C51A94">
        <w:rPr>
          <w:b/>
          <w:bCs/>
          <w:color w:val="000000"/>
          <w:szCs w:val="24"/>
        </w:rPr>
        <w:t xml:space="preserve">Osoby w wieku powyżej 50 lat </w:t>
      </w:r>
    </w:p>
    <w:p w:rsidR="006C624B" w:rsidRPr="00C51A94" w:rsidRDefault="006C624B" w:rsidP="006C624B">
      <w:pPr>
        <w:pStyle w:val="Akapitzlist"/>
        <w:numPr>
          <w:ilvl w:val="0"/>
          <w:numId w:val="28"/>
        </w:numPr>
        <w:autoSpaceDE w:val="0"/>
        <w:autoSpaceDN w:val="0"/>
        <w:adjustRightInd w:val="0"/>
        <w:spacing w:after="0" w:line="240" w:lineRule="auto"/>
        <w:rPr>
          <w:color w:val="000000"/>
          <w:szCs w:val="24"/>
        </w:rPr>
      </w:pPr>
      <w:r w:rsidRPr="00C51A94">
        <w:rPr>
          <w:color w:val="000000"/>
          <w:szCs w:val="24"/>
        </w:rPr>
        <w:t xml:space="preserve">Realizacja programów aktywizacji i integracji </w:t>
      </w:r>
      <w:r w:rsidR="003F02EB" w:rsidRPr="00C51A94">
        <w:rPr>
          <w:color w:val="000000"/>
          <w:szCs w:val="24"/>
        </w:rPr>
        <w:t>(EFS – typy projektów 6a, 6b, 6c)</w:t>
      </w:r>
    </w:p>
    <w:p w:rsidR="006C624B" w:rsidRPr="00C51A94" w:rsidRDefault="006C624B" w:rsidP="006C624B">
      <w:pPr>
        <w:pStyle w:val="Akapitzlist"/>
        <w:numPr>
          <w:ilvl w:val="0"/>
          <w:numId w:val="28"/>
        </w:numPr>
        <w:autoSpaceDE w:val="0"/>
        <w:autoSpaceDN w:val="0"/>
        <w:adjustRightInd w:val="0"/>
        <w:spacing w:after="0" w:line="240" w:lineRule="auto"/>
        <w:rPr>
          <w:color w:val="000000"/>
          <w:szCs w:val="24"/>
        </w:rPr>
      </w:pPr>
      <w:r w:rsidRPr="00C51A94">
        <w:rPr>
          <w:color w:val="000000"/>
          <w:szCs w:val="24"/>
        </w:rPr>
        <w:t xml:space="preserve">Edukacja w tym zwłaszcza włączenie elektroniczne </w:t>
      </w:r>
      <w:r w:rsidR="003F02EB" w:rsidRPr="00C51A94">
        <w:rPr>
          <w:color w:val="000000"/>
          <w:szCs w:val="24"/>
        </w:rPr>
        <w:t>(EFRR – typ projektu 6)</w:t>
      </w:r>
    </w:p>
    <w:p w:rsidR="00CB0231" w:rsidRPr="00C51A94" w:rsidRDefault="00CB0231" w:rsidP="006C624B">
      <w:pPr>
        <w:pStyle w:val="Akapitzlist"/>
        <w:numPr>
          <w:ilvl w:val="0"/>
          <w:numId w:val="28"/>
        </w:numPr>
        <w:autoSpaceDE w:val="0"/>
        <w:autoSpaceDN w:val="0"/>
        <w:adjustRightInd w:val="0"/>
        <w:spacing w:after="0" w:line="240" w:lineRule="auto"/>
        <w:rPr>
          <w:color w:val="000000"/>
          <w:szCs w:val="24"/>
        </w:rPr>
      </w:pPr>
      <w:r w:rsidRPr="00C51A94">
        <w:rPr>
          <w:color w:val="000000"/>
          <w:szCs w:val="24"/>
        </w:rPr>
        <w:t>Zagospodarowanie czasu wolnego (EFRR – typ projektu 5, 7, 9)</w:t>
      </w:r>
    </w:p>
    <w:p w:rsidR="00A7036E" w:rsidRPr="00C51A94" w:rsidRDefault="00A7036E" w:rsidP="00D0120E">
      <w:pPr>
        <w:autoSpaceDE w:val="0"/>
        <w:autoSpaceDN w:val="0"/>
        <w:adjustRightInd w:val="0"/>
        <w:spacing w:after="0" w:line="240" w:lineRule="auto"/>
        <w:rPr>
          <w:color w:val="000000"/>
          <w:szCs w:val="24"/>
        </w:rPr>
      </w:pPr>
      <w:r w:rsidRPr="00C51A94">
        <w:rPr>
          <w:b/>
          <w:bCs/>
          <w:color w:val="000000"/>
          <w:szCs w:val="24"/>
        </w:rPr>
        <w:t xml:space="preserve">Dzieci i młodzież do 25 roku życia </w:t>
      </w:r>
    </w:p>
    <w:p w:rsidR="00E84859" w:rsidRPr="00C51A94" w:rsidRDefault="00E84859" w:rsidP="00297CE2">
      <w:pPr>
        <w:pStyle w:val="Akapitzlist"/>
        <w:numPr>
          <w:ilvl w:val="0"/>
          <w:numId w:val="30"/>
        </w:numPr>
        <w:autoSpaceDE w:val="0"/>
        <w:autoSpaceDN w:val="0"/>
        <w:adjustRightInd w:val="0"/>
        <w:spacing w:after="0" w:line="240" w:lineRule="auto"/>
        <w:rPr>
          <w:color w:val="000000"/>
          <w:szCs w:val="24"/>
        </w:rPr>
      </w:pPr>
      <w:r w:rsidRPr="00C51A94">
        <w:rPr>
          <w:rFonts w:cs="Arial"/>
          <w:szCs w:val="24"/>
        </w:rPr>
        <w:t xml:space="preserve">Zapewnienie większej dostępności wysokiej jakości edukacji przedszkolnej (EFS – typy projektów </w:t>
      </w:r>
      <w:r w:rsidRPr="00C51A94">
        <w:rPr>
          <w:color w:val="000000"/>
          <w:szCs w:val="24"/>
        </w:rPr>
        <w:t>4c, 4e)</w:t>
      </w:r>
    </w:p>
    <w:p w:rsidR="00CB2EB5" w:rsidRPr="00C51A94" w:rsidRDefault="00CB2EB5" w:rsidP="00297CE2">
      <w:pPr>
        <w:pStyle w:val="Akapitzlist"/>
        <w:numPr>
          <w:ilvl w:val="0"/>
          <w:numId w:val="30"/>
        </w:numPr>
        <w:autoSpaceDE w:val="0"/>
        <w:autoSpaceDN w:val="0"/>
        <w:adjustRightInd w:val="0"/>
        <w:spacing w:after="0" w:line="240" w:lineRule="auto"/>
        <w:rPr>
          <w:color w:val="000000"/>
          <w:szCs w:val="24"/>
        </w:rPr>
      </w:pPr>
      <w:r w:rsidRPr="00C51A94">
        <w:rPr>
          <w:color w:val="000000"/>
          <w:szCs w:val="24"/>
        </w:rPr>
        <w:t>Utworzenie miejsc w placówkach przedszkolnych dla dzieci niepełnosprawnych</w:t>
      </w:r>
      <w:r w:rsidR="00A62741" w:rsidRPr="00C51A94">
        <w:rPr>
          <w:color w:val="000000"/>
          <w:szCs w:val="24"/>
        </w:rPr>
        <w:t xml:space="preserve"> </w:t>
      </w:r>
      <w:r w:rsidR="00E84859" w:rsidRPr="00C51A94">
        <w:rPr>
          <w:color w:val="000000"/>
          <w:szCs w:val="24"/>
        </w:rPr>
        <w:t>(EFS – typ projektu 4a)</w:t>
      </w:r>
    </w:p>
    <w:p w:rsidR="00E84859" w:rsidRPr="00C51A94" w:rsidRDefault="00E84859" w:rsidP="00297CE2">
      <w:pPr>
        <w:pStyle w:val="Akapitzlist"/>
        <w:numPr>
          <w:ilvl w:val="0"/>
          <w:numId w:val="30"/>
        </w:numPr>
        <w:autoSpaceDE w:val="0"/>
        <w:autoSpaceDN w:val="0"/>
        <w:adjustRightInd w:val="0"/>
        <w:spacing w:after="0" w:line="240" w:lineRule="auto"/>
        <w:rPr>
          <w:color w:val="000000"/>
          <w:szCs w:val="24"/>
        </w:rPr>
      </w:pPr>
      <w:r w:rsidRPr="00C51A94">
        <w:rPr>
          <w:color w:val="000000"/>
          <w:szCs w:val="24"/>
        </w:rPr>
        <w:t>Wsparcie małych szkół kształcenia ogólnego (EFS – typ</w:t>
      </w:r>
      <w:r w:rsidR="00C27173" w:rsidRPr="00C51A94">
        <w:rPr>
          <w:color w:val="000000"/>
          <w:szCs w:val="24"/>
        </w:rPr>
        <w:t>y</w:t>
      </w:r>
      <w:r w:rsidRPr="00C51A94">
        <w:rPr>
          <w:color w:val="000000"/>
          <w:szCs w:val="24"/>
        </w:rPr>
        <w:t xml:space="preserve"> projekt</w:t>
      </w:r>
      <w:r w:rsidR="00C27173" w:rsidRPr="00C51A94">
        <w:rPr>
          <w:color w:val="000000"/>
          <w:szCs w:val="24"/>
        </w:rPr>
        <w:t>ów 5a,</w:t>
      </w:r>
      <w:r w:rsidRPr="00C51A94">
        <w:rPr>
          <w:color w:val="000000"/>
          <w:szCs w:val="24"/>
        </w:rPr>
        <w:t xml:space="preserve"> 5d</w:t>
      </w:r>
      <w:r w:rsidR="00C27173" w:rsidRPr="00C51A94">
        <w:rPr>
          <w:color w:val="000000"/>
          <w:szCs w:val="24"/>
        </w:rPr>
        <w:t>)</w:t>
      </w:r>
    </w:p>
    <w:p w:rsidR="00A7036E" w:rsidRPr="00C51A94" w:rsidRDefault="003F02EB" w:rsidP="00297CE2">
      <w:pPr>
        <w:pStyle w:val="Akapitzlist"/>
        <w:numPr>
          <w:ilvl w:val="0"/>
          <w:numId w:val="30"/>
        </w:numPr>
        <w:autoSpaceDE w:val="0"/>
        <w:autoSpaceDN w:val="0"/>
        <w:adjustRightInd w:val="0"/>
        <w:spacing w:after="0" w:line="240" w:lineRule="auto"/>
        <w:rPr>
          <w:color w:val="000000"/>
          <w:szCs w:val="24"/>
        </w:rPr>
      </w:pPr>
      <w:r w:rsidRPr="00C51A94">
        <w:rPr>
          <w:color w:val="000000"/>
          <w:szCs w:val="24"/>
        </w:rPr>
        <w:t>Program Aktywności Lokalnej (EFS – typ projektu 1)</w:t>
      </w:r>
    </w:p>
    <w:p w:rsidR="00CB0231" w:rsidRPr="00C51A94" w:rsidRDefault="00CB0231" w:rsidP="00297CE2">
      <w:pPr>
        <w:pStyle w:val="Akapitzlist"/>
        <w:numPr>
          <w:ilvl w:val="0"/>
          <w:numId w:val="30"/>
        </w:numPr>
        <w:autoSpaceDE w:val="0"/>
        <w:autoSpaceDN w:val="0"/>
        <w:adjustRightInd w:val="0"/>
        <w:spacing w:after="0" w:line="240" w:lineRule="auto"/>
        <w:rPr>
          <w:color w:val="000000"/>
          <w:szCs w:val="24"/>
        </w:rPr>
      </w:pPr>
      <w:r w:rsidRPr="00C51A94">
        <w:rPr>
          <w:color w:val="000000"/>
          <w:szCs w:val="24"/>
        </w:rPr>
        <w:t>Zagospodarowanie czasu wolnego (EFRR – typ projektu 5, 7, 9)</w:t>
      </w:r>
    </w:p>
    <w:p w:rsidR="00CB0231" w:rsidRPr="00C51A94" w:rsidRDefault="00CB0231" w:rsidP="00CB0231">
      <w:pPr>
        <w:autoSpaceDE w:val="0"/>
        <w:autoSpaceDN w:val="0"/>
        <w:adjustRightInd w:val="0"/>
        <w:spacing w:after="0" w:line="240" w:lineRule="auto"/>
        <w:rPr>
          <w:b/>
          <w:color w:val="000000"/>
          <w:szCs w:val="24"/>
        </w:rPr>
      </w:pPr>
      <w:r w:rsidRPr="00C51A94">
        <w:rPr>
          <w:b/>
          <w:color w:val="000000"/>
          <w:szCs w:val="24"/>
        </w:rPr>
        <w:t>Osoby zagrożone ubóstwem i wykluczeniem społecznym</w:t>
      </w:r>
    </w:p>
    <w:p w:rsidR="00CB0231" w:rsidRPr="00C51A94" w:rsidRDefault="00CB0231" w:rsidP="00CB0231">
      <w:pPr>
        <w:pStyle w:val="Akapitzlist"/>
        <w:numPr>
          <w:ilvl w:val="0"/>
          <w:numId w:val="29"/>
        </w:numPr>
        <w:autoSpaceDE w:val="0"/>
        <w:autoSpaceDN w:val="0"/>
        <w:adjustRightInd w:val="0"/>
        <w:spacing w:after="0" w:line="240" w:lineRule="auto"/>
        <w:rPr>
          <w:color w:val="000000"/>
          <w:szCs w:val="24"/>
        </w:rPr>
      </w:pPr>
      <w:r w:rsidRPr="00C51A94">
        <w:rPr>
          <w:color w:val="000000"/>
          <w:szCs w:val="24"/>
        </w:rPr>
        <w:t xml:space="preserve">Reintegracja społeczna i zawodowa (EFS – typy projektów </w:t>
      </w:r>
      <w:r w:rsidR="00312D95" w:rsidRPr="00C51A94">
        <w:rPr>
          <w:color w:val="000000"/>
          <w:szCs w:val="24"/>
        </w:rPr>
        <w:t>6a, 6b, 6c)</w:t>
      </w:r>
    </w:p>
    <w:p w:rsidR="00CB0231" w:rsidRPr="00C51A94" w:rsidRDefault="00CB0231" w:rsidP="00CB0231">
      <w:pPr>
        <w:pStyle w:val="Akapitzlist"/>
        <w:numPr>
          <w:ilvl w:val="0"/>
          <w:numId w:val="29"/>
        </w:numPr>
        <w:autoSpaceDE w:val="0"/>
        <w:autoSpaceDN w:val="0"/>
        <w:adjustRightInd w:val="0"/>
        <w:spacing w:after="0" w:line="240" w:lineRule="auto"/>
        <w:rPr>
          <w:color w:val="000000"/>
          <w:szCs w:val="24"/>
        </w:rPr>
      </w:pPr>
      <w:r w:rsidRPr="00C51A94">
        <w:rPr>
          <w:color w:val="000000"/>
          <w:szCs w:val="24"/>
        </w:rPr>
        <w:lastRenderedPageBreak/>
        <w:t>Wsparcie w procesie zakładania działalności gospodarczych dla osób długotrwale bezrobotnych od 30 roku życia (EFS – typ projektu 3)</w:t>
      </w:r>
    </w:p>
    <w:p w:rsidR="00CB0231" w:rsidRPr="00C51A94" w:rsidRDefault="00CB0231" w:rsidP="00CB0231">
      <w:pPr>
        <w:pStyle w:val="Akapitzlist"/>
        <w:numPr>
          <w:ilvl w:val="0"/>
          <w:numId w:val="29"/>
        </w:numPr>
        <w:autoSpaceDE w:val="0"/>
        <w:autoSpaceDN w:val="0"/>
        <w:adjustRightInd w:val="0"/>
        <w:spacing w:after="0" w:line="240" w:lineRule="auto"/>
        <w:rPr>
          <w:color w:val="000000"/>
          <w:szCs w:val="24"/>
        </w:rPr>
      </w:pPr>
      <w:r w:rsidRPr="00C51A94">
        <w:rPr>
          <w:color w:val="000000"/>
          <w:szCs w:val="24"/>
        </w:rPr>
        <w:t xml:space="preserve">Wsparcie w zakresie podnoszenia kwalifikacji </w:t>
      </w:r>
      <w:r w:rsidR="00BA1FBA" w:rsidRPr="00C51A94">
        <w:rPr>
          <w:color w:val="000000"/>
          <w:szCs w:val="24"/>
        </w:rPr>
        <w:t>(EFS – typ projektu 6b, 6c)</w:t>
      </w:r>
    </w:p>
    <w:p w:rsidR="00CB0231" w:rsidRPr="00C51A94" w:rsidRDefault="00CB0231" w:rsidP="00CB0231">
      <w:pPr>
        <w:pStyle w:val="Akapitzlist"/>
        <w:numPr>
          <w:ilvl w:val="0"/>
          <w:numId w:val="29"/>
        </w:numPr>
        <w:autoSpaceDE w:val="0"/>
        <w:autoSpaceDN w:val="0"/>
        <w:adjustRightInd w:val="0"/>
        <w:spacing w:after="0" w:line="240" w:lineRule="auto"/>
        <w:rPr>
          <w:color w:val="000000"/>
          <w:szCs w:val="24"/>
        </w:rPr>
      </w:pPr>
      <w:r w:rsidRPr="00C51A94">
        <w:rPr>
          <w:color w:val="000000"/>
          <w:szCs w:val="24"/>
        </w:rPr>
        <w:t xml:space="preserve">Wsparcie dla rodzin </w:t>
      </w:r>
      <w:r w:rsidRPr="00C51A94">
        <w:rPr>
          <w:rFonts w:cs="Arial"/>
          <w:szCs w:val="24"/>
        </w:rPr>
        <w:t>w rozwoju i samodzielnym wypełnianiu funkcji społecznych (EFS – typ projektu 10 b)</w:t>
      </w:r>
    </w:p>
    <w:p w:rsidR="00CB0231" w:rsidRPr="00C51A94" w:rsidRDefault="00CB0231" w:rsidP="00CB0231">
      <w:pPr>
        <w:pStyle w:val="Akapitzlist"/>
        <w:numPr>
          <w:ilvl w:val="0"/>
          <w:numId w:val="29"/>
        </w:numPr>
        <w:autoSpaceDE w:val="0"/>
        <w:autoSpaceDN w:val="0"/>
        <w:adjustRightInd w:val="0"/>
        <w:spacing w:after="0" w:line="240" w:lineRule="auto"/>
        <w:rPr>
          <w:color w:val="000000"/>
          <w:szCs w:val="24"/>
        </w:rPr>
      </w:pPr>
      <w:r w:rsidRPr="00C51A94">
        <w:rPr>
          <w:rFonts w:cs="Arial"/>
          <w:szCs w:val="24"/>
        </w:rPr>
        <w:t>Wsparcie dla tworzenia i funkcjonowania środowiskowych placówek wsparcia dziennego dla dzieci i młodzieży (EFS – typ proj</w:t>
      </w:r>
      <w:r w:rsidR="00312D95" w:rsidRPr="00C51A94">
        <w:rPr>
          <w:rFonts w:cs="Arial"/>
          <w:szCs w:val="24"/>
        </w:rPr>
        <w:t>ektu 10 a)</w:t>
      </w:r>
    </w:p>
    <w:p w:rsidR="00312D95" w:rsidRPr="00C51A94" w:rsidRDefault="00312D95" w:rsidP="00312D95">
      <w:pPr>
        <w:pStyle w:val="Akapitzlist"/>
        <w:numPr>
          <w:ilvl w:val="0"/>
          <w:numId w:val="29"/>
        </w:numPr>
        <w:autoSpaceDE w:val="0"/>
        <w:autoSpaceDN w:val="0"/>
        <w:adjustRightInd w:val="0"/>
        <w:spacing w:after="0" w:line="240" w:lineRule="auto"/>
        <w:rPr>
          <w:color w:val="000000"/>
          <w:szCs w:val="24"/>
        </w:rPr>
      </w:pPr>
      <w:r w:rsidRPr="00C51A94">
        <w:rPr>
          <w:color w:val="000000"/>
          <w:szCs w:val="24"/>
        </w:rPr>
        <w:t>Przygotowanie obiektów, w których świadczone są usługi aktywizacji społeczno-zawodowej (EFRR – typ projektu 8).</w:t>
      </w:r>
    </w:p>
    <w:p w:rsidR="00CB0231" w:rsidRPr="00CB0231" w:rsidRDefault="00CB0231" w:rsidP="00CB0231">
      <w:pPr>
        <w:autoSpaceDE w:val="0"/>
        <w:autoSpaceDN w:val="0"/>
        <w:adjustRightInd w:val="0"/>
        <w:spacing w:after="0" w:line="240" w:lineRule="auto"/>
        <w:rPr>
          <w:color w:val="000000"/>
          <w:szCs w:val="24"/>
        </w:rPr>
      </w:pPr>
    </w:p>
    <w:p w:rsidR="00A62741" w:rsidRPr="00A62741" w:rsidRDefault="00A62741" w:rsidP="00A62741">
      <w:pPr>
        <w:autoSpaceDE w:val="0"/>
        <w:autoSpaceDN w:val="0"/>
        <w:adjustRightInd w:val="0"/>
        <w:spacing w:after="0" w:line="240" w:lineRule="auto"/>
        <w:rPr>
          <w:color w:val="000000"/>
          <w:szCs w:val="24"/>
        </w:rPr>
      </w:pPr>
    </w:p>
    <w:p w:rsidR="00A7036E" w:rsidRDefault="00A7036E" w:rsidP="0031060A">
      <w:pPr>
        <w:pStyle w:val="Nagwek2"/>
        <w:numPr>
          <w:ilvl w:val="0"/>
          <w:numId w:val="5"/>
        </w:numPr>
      </w:pPr>
      <w:bookmarkStart w:id="57" w:name="_Toc453655685"/>
      <w:r w:rsidRPr="003037C2">
        <w:t>Wykazanie wewnętrznej spójności obszaru LSR (innej niż spójność przestrzenna).</w:t>
      </w:r>
      <w:bookmarkEnd w:id="57"/>
    </w:p>
    <w:p w:rsidR="00A7036E" w:rsidRDefault="00A7036E" w:rsidP="0032617F">
      <w:pPr>
        <w:spacing w:after="0" w:line="240" w:lineRule="auto"/>
      </w:pPr>
    </w:p>
    <w:p w:rsidR="00A7036E" w:rsidRDefault="00A7036E" w:rsidP="0031060A">
      <w:pPr>
        <w:pStyle w:val="Nagwek3"/>
        <w:numPr>
          <w:ilvl w:val="1"/>
          <w:numId w:val="5"/>
        </w:numPr>
        <w:spacing w:before="0" w:line="240" w:lineRule="auto"/>
      </w:pPr>
      <w:bookmarkStart w:id="58" w:name="_Toc453655686"/>
      <w:r>
        <w:t>Spójność geograficzna i przyrodnicza</w:t>
      </w:r>
      <w:bookmarkEnd w:id="58"/>
    </w:p>
    <w:p w:rsidR="00A7036E" w:rsidRDefault="00A7036E" w:rsidP="0032617F">
      <w:pPr>
        <w:spacing w:after="0" w:line="240" w:lineRule="auto"/>
      </w:pPr>
    </w:p>
    <w:p w:rsidR="00A7036E" w:rsidRPr="00D0120E" w:rsidRDefault="00A7036E" w:rsidP="00D0120E">
      <w:pPr>
        <w:autoSpaceDE w:val="0"/>
        <w:autoSpaceDN w:val="0"/>
        <w:adjustRightInd w:val="0"/>
        <w:spacing w:after="0" w:line="240" w:lineRule="auto"/>
        <w:ind w:firstLine="360"/>
        <w:jc w:val="both"/>
        <w:rPr>
          <w:szCs w:val="24"/>
        </w:rPr>
      </w:pPr>
      <w:r w:rsidRPr="00D0120E">
        <w:rPr>
          <w:szCs w:val="24"/>
        </w:rPr>
        <w:t xml:space="preserve">Obszar Lokalnej Strategii Rozwoju </w:t>
      </w:r>
      <w:r w:rsidR="005F7D0F">
        <w:rPr>
          <w:szCs w:val="24"/>
        </w:rPr>
        <w:t xml:space="preserve">LGD - </w:t>
      </w:r>
      <w:r w:rsidRPr="00D0120E">
        <w:rPr>
          <w:szCs w:val="24"/>
        </w:rPr>
        <w:t>Kanał Augustowski obejmujący</w:t>
      </w:r>
      <w:r>
        <w:rPr>
          <w:szCs w:val="24"/>
        </w:rPr>
        <w:t xml:space="preserve"> Miasto Augustów, gminy Augustów</w:t>
      </w:r>
      <w:r w:rsidRPr="00D0120E">
        <w:rPr>
          <w:szCs w:val="24"/>
        </w:rPr>
        <w:t xml:space="preserve"> i Płaska wyróżnia się na skalę międzynarodową unikatowym</w:t>
      </w:r>
      <w:r>
        <w:rPr>
          <w:szCs w:val="24"/>
        </w:rPr>
        <w:t xml:space="preserve"> </w:t>
      </w:r>
      <w:r w:rsidRPr="00D0120E">
        <w:rPr>
          <w:szCs w:val="24"/>
        </w:rPr>
        <w:t>charakterem środowiska. Ponad 60% obszaru LSR objęte jest różnymi systemami</w:t>
      </w:r>
      <w:r>
        <w:rPr>
          <w:szCs w:val="24"/>
        </w:rPr>
        <w:t xml:space="preserve"> </w:t>
      </w:r>
      <w:r w:rsidRPr="00D0120E">
        <w:rPr>
          <w:szCs w:val="24"/>
        </w:rPr>
        <w:t>ochrony przyrody. Cała Puszcza Augustowska podlega ochronie w ramach programu</w:t>
      </w:r>
      <w:r>
        <w:rPr>
          <w:szCs w:val="24"/>
        </w:rPr>
        <w:t xml:space="preserve"> </w:t>
      </w:r>
      <w:r w:rsidRPr="00D0120E">
        <w:rPr>
          <w:szCs w:val="24"/>
        </w:rPr>
        <w:t xml:space="preserve">Natura 2000 jako dziedzictwo przyrodnicze Europy w ramach Dyrektywy Siedliskowej. UE jako Siedlisko „Puszcza </w:t>
      </w:r>
      <w:r w:rsidRPr="00C51A94">
        <w:rPr>
          <w:szCs w:val="24"/>
        </w:rPr>
        <w:t>Augustowska” i w ramach Dyrektywy Ptasiej jako „Ostoja Augustowska”.</w:t>
      </w:r>
      <w:r w:rsidR="005D0975" w:rsidRPr="00C51A94">
        <w:rPr>
          <w:szCs w:val="24"/>
        </w:rPr>
        <w:t xml:space="preserve"> Z jednej strony tak liczne obszary chronione stanowią o wyjątkowości </w:t>
      </w:r>
      <w:r w:rsidR="003A2EC6" w:rsidRPr="00C51A94">
        <w:rPr>
          <w:szCs w:val="24"/>
        </w:rPr>
        <w:t>obszaru LSR, z drugiej jednak st</w:t>
      </w:r>
      <w:r w:rsidR="006D4679" w:rsidRPr="00C51A94">
        <w:rPr>
          <w:szCs w:val="24"/>
        </w:rPr>
        <w:t xml:space="preserve">anowią ograniczenie w zakresie </w:t>
      </w:r>
      <w:r w:rsidR="003A2EC6" w:rsidRPr="00C51A94">
        <w:rPr>
          <w:szCs w:val="24"/>
        </w:rPr>
        <w:t>realizacji inwestycji infrastrukturalnych.</w:t>
      </w:r>
    </w:p>
    <w:p w:rsidR="00A7036E" w:rsidRPr="00D0120E" w:rsidRDefault="00A7036E" w:rsidP="00D0120E">
      <w:pPr>
        <w:autoSpaceDE w:val="0"/>
        <w:autoSpaceDN w:val="0"/>
        <w:adjustRightInd w:val="0"/>
        <w:spacing w:after="0" w:line="240" w:lineRule="auto"/>
        <w:ind w:firstLine="360"/>
        <w:jc w:val="both"/>
        <w:rPr>
          <w:szCs w:val="24"/>
        </w:rPr>
      </w:pPr>
      <w:r w:rsidRPr="00D0120E">
        <w:rPr>
          <w:szCs w:val="24"/>
        </w:rPr>
        <w:t>Drugim niezwykle cennym i atrakcyjnym wyróżnikiem obszaru jest system wodny Kanału</w:t>
      </w:r>
      <w:r>
        <w:rPr>
          <w:szCs w:val="24"/>
        </w:rPr>
        <w:t xml:space="preserve"> </w:t>
      </w:r>
      <w:r w:rsidRPr="00D0120E">
        <w:rPr>
          <w:szCs w:val="24"/>
        </w:rPr>
        <w:t>Augustowskiego i połączonych z nim rzek Rospuda – Netta i Czarna Hańcza. Kanał</w:t>
      </w:r>
      <w:r>
        <w:rPr>
          <w:szCs w:val="24"/>
        </w:rPr>
        <w:t xml:space="preserve"> </w:t>
      </w:r>
      <w:r w:rsidRPr="00D0120E">
        <w:rPr>
          <w:szCs w:val="24"/>
        </w:rPr>
        <w:t>Augustowski to najcenniejszy zabytek budownictwa wodnego w Polsce. Trasa Kanału</w:t>
      </w:r>
      <w:r>
        <w:rPr>
          <w:szCs w:val="24"/>
        </w:rPr>
        <w:t xml:space="preserve"> </w:t>
      </w:r>
      <w:r w:rsidRPr="00D0120E">
        <w:rPr>
          <w:szCs w:val="24"/>
        </w:rPr>
        <w:t>Augustowskiego liczy ponad 102 km i przebiega przez Białobrzegi, a następnie przez</w:t>
      </w:r>
      <w:r>
        <w:rPr>
          <w:szCs w:val="24"/>
        </w:rPr>
        <w:t xml:space="preserve"> </w:t>
      </w:r>
      <w:r w:rsidRPr="00D0120E">
        <w:rPr>
          <w:szCs w:val="24"/>
        </w:rPr>
        <w:t>Augustów, skąd prowadzi przez jeziora i stawy: Necko, Białe, Studzieniczne, Ślepe,</w:t>
      </w:r>
      <w:r>
        <w:rPr>
          <w:szCs w:val="24"/>
        </w:rPr>
        <w:t xml:space="preserve"> </w:t>
      </w:r>
      <w:r w:rsidRPr="00D0120E">
        <w:rPr>
          <w:szCs w:val="24"/>
        </w:rPr>
        <w:t>Staw Gorczycki, Orlewo, Paniewo, Krzywe i Mikaszewo Duże i Małe, Mikaszówek. Na</w:t>
      </w:r>
      <w:r>
        <w:rPr>
          <w:szCs w:val="24"/>
        </w:rPr>
        <w:t xml:space="preserve"> </w:t>
      </w:r>
      <w:r w:rsidRPr="00D0120E">
        <w:rPr>
          <w:szCs w:val="24"/>
        </w:rPr>
        <w:t>jego szlaku położone są znane wsie letniskowe: Studzieniczna, Płaska, Mikaszówka, a</w:t>
      </w:r>
      <w:r>
        <w:rPr>
          <w:szCs w:val="24"/>
        </w:rPr>
        <w:t xml:space="preserve"> </w:t>
      </w:r>
      <w:r w:rsidRPr="00D0120E">
        <w:rPr>
          <w:szCs w:val="24"/>
        </w:rPr>
        <w:t>nadto - nad pobliskim jeziorem Serwy - wsie: Serwy, Sucha Rzeczka i Mołowiste.</w:t>
      </w:r>
    </w:p>
    <w:p w:rsidR="00A7036E" w:rsidRPr="00D0120E" w:rsidRDefault="00A7036E" w:rsidP="00D0120E">
      <w:pPr>
        <w:autoSpaceDE w:val="0"/>
        <w:autoSpaceDN w:val="0"/>
        <w:adjustRightInd w:val="0"/>
        <w:spacing w:after="0" w:line="240" w:lineRule="auto"/>
        <w:ind w:firstLine="360"/>
        <w:jc w:val="both"/>
        <w:rPr>
          <w:szCs w:val="24"/>
        </w:rPr>
      </w:pPr>
      <w:r w:rsidRPr="00D0120E">
        <w:rPr>
          <w:szCs w:val="24"/>
        </w:rPr>
        <w:t>System wodny Kanału Augustowskiego reguluje 18 śluz (4 na terytorium Białorusi). Od</w:t>
      </w:r>
      <w:r>
        <w:rPr>
          <w:szCs w:val="24"/>
        </w:rPr>
        <w:t xml:space="preserve"> </w:t>
      </w:r>
      <w:r w:rsidRPr="00D0120E">
        <w:rPr>
          <w:szCs w:val="24"/>
        </w:rPr>
        <w:t>śluzy Dębowo (109,92 m n.p.m.) do śluzy Gorczyca (124,73) wyrównują one wznoszącą</w:t>
      </w:r>
      <w:r>
        <w:rPr>
          <w:szCs w:val="24"/>
        </w:rPr>
        <w:t xml:space="preserve"> </w:t>
      </w:r>
      <w:r w:rsidRPr="00D0120E">
        <w:rPr>
          <w:szCs w:val="24"/>
        </w:rPr>
        <w:t>się różnicę poziomów, która wynosi 14,81 m. Od szczytowego punktu w Gorczycy</w:t>
      </w:r>
      <w:r>
        <w:rPr>
          <w:szCs w:val="24"/>
        </w:rPr>
        <w:t xml:space="preserve"> </w:t>
      </w:r>
      <w:r w:rsidRPr="00D0120E">
        <w:rPr>
          <w:szCs w:val="24"/>
        </w:rPr>
        <w:t>(124,73 m n.p.m.) poziom wód przez kolejne śluzy, aż do ostatniej w Niemnowie (92,96</w:t>
      </w:r>
      <w:r>
        <w:rPr>
          <w:szCs w:val="24"/>
        </w:rPr>
        <w:t xml:space="preserve"> </w:t>
      </w:r>
      <w:r w:rsidRPr="00D0120E">
        <w:rPr>
          <w:szCs w:val="24"/>
        </w:rPr>
        <w:t xml:space="preserve">m n.p.m.) obniża się o 31,77 m. Niedobór wody od śluzy Swoboda uzupełnia </w:t>
      </w:r>
      <w:r>
        <w:rPr>
          <w:szCs w:val="24"/>
        </w:rPr>
        <w:t>–</w:t>
      </w:r>
      <w:r w:rsidRPr="00D0120E">
        <w:rPr>
          <w:szCs w:val="24"/>
        </w:rPr>
        <w:t xml:space="preserve"> przez</w:t>
      </w:r>
      <w:r>
        <w:rPr>
          <w:szCs w:val="24"/>
        </w:rPr>
        <w:t xml:space="preserve"> </w:t>
      </w:r>
      <w:r w:rsidRPr="00D0120E">
        <w:rPr>
          <w:szCs w:val="24"/>
        </w:rPr>
        <w:t>ciek Suchej Rzeczki - jezioro Serwy oraz poniżej śluzy Sosnówek rzeka Czarna Hańcza,</w:t>
      </w:r>
      <w:r>
        <w:rPr>
          <w:szCs w:val="24"/>
        </w:rPr>
        <w:t xml:space="preserve"> </w:t>
      </w:r>
      <w:r w:rsidRPr="00D0120E">
        <w:rPr>
          <w:szCs w:val="24"/>
        </w:rPr>
        <w:t>w części południowej Kanału podobną rolę pełni jezioro Sajno. Poprzez jeziora Rospuda</w:t>
      </w:r>
      <w:r>
        <w:rPr>
          <w:szCs w:val="24"/>
        </w:rPr>
        <w:t xml:space="preserve"> </w:t>
      </w:r>
      <w:r w:rsidRPr="00D0120E">
        <w:rPr>
          <w:szCs w:val="24"/>
        </w:rPr>
        <w:t>Augustowska i Necko ze szlakiem Kanału łączy się rzeka Rospuda.</w:t>
      </w:r>
    </w:p>
    <w:p w:rsidR="00A7036E" w:rsidRDefault="00A7036E" w:rsidP="0031060A">
      <w:pPr>
        <w:pStyle w:val="Nagwek3"/>
        <w:numPr>
          <w:ilvl w:val="1"/>
          <w:numId w:val="5"/>
        </w:numPr>
      </w:pPr>
      <w:bookmarkStart w:id="59" w:name="_Toc453655687"/>
      <w:r>
        <w:t>Spójność historyczna i kulturowa</w:t>
      </w:r>
      <w:bookmarkEnd w:id="59"/>
    </w:p>
    <w:p w:rsidR="00A7036E" w:rsidRDefault="00A7036E" w:rsidP="00B16DDB">
      <w:pPr>
        <w:autoSpaceDE w:val="0"/>
        <w:autoSpaceDN w:val="0"/>
        <w:adjustRightInd w:val="0"/>
        <w:spacing w:after="0" w:line="240" w:lineRule="auto"/>
        <w:rPr>
          <w:rFonts w:ascii="Arial" w:hAnsi="Arial" w:cs="Arial"/>
          <w:szCs w:val="24"/>
        </w:rPr>
      </w:pPr>
    </w:p>
    <w:p w:rsidR="00A7036E" w:rsidRDefault="00A7036E" w:rsidP="00D0120E">
      <w:pPr>
        <w:autoSpaceDE w:val="0"/>
        <w:autoSpaceDN w:val="0"/>
        <w:adjustRightInd w:val="0"/>
        <w:spacing w:after="0" w:line="240" w:lineRule="auto"/>
        <w:ind w:firstLine="360"/>
        <w:jc w:val="both"/>
        <w:rPr>
          <w:szCs w:val="24"/>
        </w:rPr>
      </w:pPr>
      <w:r w:rsidRPr="00D0120E">
        <w:rPr>
          <w:szCs w:val="24"/>
        </w:rPr>
        <w:t>Wyznacznikiem wspólnej historii tych ziem są liczne ślady obecności plemion</w:t>
      </w:r>
      <w:r>
        <w:rPr>
          <w:szCs w:val="24"/>
        </w:rPr>
        <w:t xml:space="preserve"> </w:t>
      </w:r>
      <w:r w:rsidRPr="00D0120E">
        <w:rPr>
          <w:szCs w:val="24"/>
        </w:rPr>
        <w:t>jaćwieskich zamieszkujących tereny Puszczy Augustowskiej na początku ubiegłego</w:t>
      </w:r>
      <w:r>
        <w:rPr>
          <w:szCs w:val="24"/>
        </w:rPr>
        <w:t xml:space="preserve"> </w:t>
      </w:r>
      <w:r w:rsidRPr="00D0120E">
        <w:rPr>
          <w:szCs w:val="24"/>
        </w:rPr>
        <w:t>tysiąclecia. Ziemia ta przetrwała wspólnie również okres zaborów. Przynależała do</w:t>
      </w:r>
      <w:r>
        <w:rPr>
          <w:szCs w:val="24"/>
        </w:rPr>
        <w:t xml:space="preserve"> </w:t>
      </w:r>
      <w:r w:rsidRPr="00D0120E">
        <w:rPr>
          <w:szCs w:val="24"/>
        </w:rPr>
        <w:t>zaboru rosyjskiego wchodząc w skład Guberni Augustowskiej. Mieszkańców tej ziemi</w:t>
      </w:r>
      <w:r>
        <w:rPr>
          <w:szCs w:val="24"/>
        </w:rPr>
        <w:t xml:space="preserve"> </w:t>
      </w:r>
      <w:r w:rsidRPr="00D0120E">
        <w:rPr>
          <w:szCs w:val="24"/>
        </w:rPr>
        <w:t>zawsze cechował niezwykły patriotyzm i dzielność w walce z wrogami. Rozsiane po tej</w:t>
      </w:r>
      <w:r>
        <w:rPr>
          <w:szCs w:val="24"/>
        </w:rPr>
        <w:t xml:space="preserve"> </w:t>
      </w:r>
      <w:r w:rsidRPr="00D0120E">
        <w:rPr>
          <w:szCs w:val="24"/>
        </w:rPr>
        <w:t>ziemi są pamiątki po powstańcach listopadowych i styczniowych, kamienie</w:t>
      </w:r>
      <w:r>
        <w:rPr>
          <w:szCs w:val="24"/>
        </w:rPr>
        <w:t xml:space="preserve"> </w:t>
      </w:r>
      <w:r w:rsidRPr="00D0120E">
        <w:rPr>
          <w:szCs w:val="24"/>
        </w:rPr>
        <w:t xml:space="preserve">przypominające bitwy i potyczki. Równie dzielnie stawali augustowianie </w:t>
      </w:r>
      <w:r w:rsidRPr="00D0120E">
        <w:rPr>
          <w:szCs w:val="24"/>
        </w:rPr>
        <w:lastRenderedPageBreak/>
        <w:t>w czasie II</w:t>
      </w:r>
      <w:r>
        <w:rPr>
          <w:szCs w:val="24"/>
        </w:rPr>
        <w:t xml:space="preserve"> </w:t>
      </w:r>
      <w:r w:rsidRPr="00D0120E">
        <w:rPr>
          <w:szCs w:val="24"/>
        </w:rPr>
        <w:t>wojny światowej w oddziałach Armii Krajowej. Ich bohaterski czyn upamiętnia jedyne w</w:t>
      </w:r>
      <w:r>
        <w:rPr>
          <w:szCs w:val="24"/>
        </w:rPr>
        <w:t xml:space="preserve"> </w:t>
      </w:r>
      <w:r w:rsidRPr="00D0120E">
        <w:rPr>
          <w:szCs w:val="24"/>
        </w:rPr>
        <w:t>Polsce Północno – Wschodniej Muzeum Armii Krajowej w Janówce (gm. Augustów).</w:t>
      </w:r>
    </w:p>
    <w:p w:rsidR="00973170" w:rsidRPr="00D0120E" w:rsidRDefault="00973170" w:rsidP="00D0120E">
      <w:pPr>
        <w:autoSpaceDE w:val="0"/>
        <w:autoSpaceDN w:val="0"/>
        <w:adjustRightInd w:val="0"/>
        <w:spacing w:after="0" w:line="240" w:lineRule="auto"/>
        <w:ind w:firstLine="360"/>
        <w:jc w:val="both"/>
        <w:rPr>
          <w:szCs w:val="24"/>
        </w:rPr>
      </w:pPr>
    </w:p>
    <w:p w:rsidR="00A7036E" w:rsidRPr="00D0120E" w:rsidRDefault="00A7036E" w:rsidP="00D0120E">
      <w:pPr>
        <w:autoSpaceDE w:val="0"/>
        <w:autoSpaceDN w:val="0"/>
        <w:adjustRightInd w:val="0"/>
        <w:spacing w:after="0" w:line="240" w:lineRule="auto"/>
        <w:ind w:firstLine="360"/>
        <w:jc w:val="both"/>
      </w:pPr>
      <w:r w:rsidRPr="00D0120E">
        <w:rPr>
          <w:szCs w:val="24"/>
        </w:rPr>
        <w:t>Mieszkańców Ziemi Augustowskiej cechuje też wielka tolerancja i umiejętność</w:t>
      </w:r>
      <w:r>
        <w:rPr>
          <w:szCs w:val="24"/>
        </w:rPr>
        <w:t xml:space="preserve"> </w:t>
      </w:r>
      <w:r w:rsidRPr="00D0120E">
        <w:rPr>
          <w:szCs w:val="24"/>
        </w:rPr>
        <w:t>obcowania z ludźmi innej narodowości czy wyznania. Od końca XVIII wieku zamieszkali</w:t>
      </w:r>
      <w:r>
        <w:rPr>
          <w:szCs w:val="24"/>
        </w:rPr>
        <w:t xml:space="preserve"> </w:t>
      </w:r>
      <w:r w:rsidRPr="00D0120E">
        <w:rPr>
          <w:szCs w:val="24"/>
        </w:rPr>
        <w:t>na tej ziemi Staroobrzędowcy, Rosjanie, którzy musieli opuścić swoją ojczyznę z powodu konfliktu religijnego w obrębie prawosławia. Tutaj znaleźli swoją drugą ojczyznę</w:t>
      </w:r>
      <w:r>
        <w:rPr>
          <w:szCs w:val="24"/>
        </w:rPr>
        <w:t xml:space="preserve"> </w:t>
      </w:r>
      <w:r w:rsidRPr="00D0120E">
        <w:rPr>
          <w:szCs w:val="24"/>
        </w:rPr>
        <w:t>i od dwustu lat współtworzą jej historię.</w:t>
      </w:r>
    </w:p>
    <w:p w:rsidR="0032617F" w:rsidRDefault="0032617F" w:rsidP="0032617F">
      <w:pPr>
        <w:pStyle w:val="Nagwek1"/>
        <w:spacing w:before="0" w:line="240" w:lineRule="auto"/>
      </w:pPr>
    </w:p>
    <w:p w:rsidR="00A7036E" w:rsidRDefault="00A7036E" w:rsidP="0032617F">
      <w:pPr>
        <w:pStyle w:val="Nagwek1"/>
        <w:spacing w:before="0" w:line="240" w:lineRule="auto"/>
      </w:pPr>
      <w:bookmarkStart w:id="60" w:name="_Toc453655688"/>
      <w:r>
        <w:t xml:space="preserve">Rozdział IV </w:t>
      </w:r>
      <w:r w:rsidRPr="00602986">
        <w:t>Analiza SWOT</w:t>
      </w:r>
      <w:bookmarkEnd w:id="60"/>
    </w:p>
    <w:p w:rsidR="00A7036E" w:rsidRPr="00F44F23" w:rsidRDefault="00A7036E" w:rsidP="0032617F">
      <w:pPr>
        <w:spacing w:after="0" w:line="240" w:lineRule="auto"/>
        <w:rPr>
          <w:szCs w:val="24"/>
        </w:rPr>
      </w:pPr>
    </w:p>
    <w:p w:rsidR="00A7036E" w:rsidRPr="00F44F23" w:rsidRDefault="00A7036E" w:rsidP="00292B3E">
      <w:pPr>
        <w:spacing w:line="240" w:lineRule="auto"/>
        <w:ind w:firstLine="708"/>
        <w:jc w:val="both"/>
        <w:rPr>
          <w:szCs w:val="24"/>
        </w:rPr>
      </w:pPr>
      <w:r w:rsidRPr="00F44F23">
        <w:rPr>
          <w:szCs w:val="24"/>
        </w:rPr>
        <w:t xml:space="preserve">Bazując na diagnozie obszaru oraz na konsultacjach społecznych przeprowadzonych w gminach należących do Lokalnej Grupy </w:t>
      </w:r>
      <w:r>
        <w:rPr>
          <w:szCs w:val="24"/>
        </w:rPr>
        <w:t>Działania</w:t>
      </w:r>
      <w:r w:rsidRPr="00F44F23">
        <w:rPr>
          <w:szCs w:val="24"/>
        </w:rPr>
        <w:t xml:space="preserve"> </w:t>
      </w:r>
      <w:r w:rsidR="005F7D0F">
        <w:rPr>
          <w:szCs w:val="24"/>
        </w:rPr>
        <w:t xml:space="preserve">- </w:t>
      </w:r>
      <w:r>
        <w:rPr>
          <w:szCs w:val="24"/>
        </w:rPr>
        <w:t>Kanał Augustowski</w:t>
      </w:r>
      <w:r w:rsidRPr="00F44F23">
        <w:rPr>
          <w:szCs w:val="24"/>
        </w:rPr>
        <w:t xml:space="preserve"> opracowana została zbiorcza analiza SWOT dla całego obszaru objętego Lokalną Strategią Rozwoju.</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5"/>
        <w:gridCol w:w="1217"/>
        <w:gridCol w:w="3606"/>
        <w:gridCol w:w="1217"/>
      </w:tblGrid>
      <w:tr w:rsidR="006569AF" w:rsidRPr="00C51A94" w:rsidTr="006569AF">
        <w:tc>
          <w:tcPr>
            <w:tcW w:w="3835" w:type="dxa"/>
            <w:shd w:val="clear" w:color="auto" w:fill="D9D9D9"/>
          </w:tcPr>
          <w:p w:rsidR="006569AF" w:rsidRPr="00C51A94" w:rsidRDefault="006569AF" w:rsidP="00862CD3">
            <w:pPr>
              <w:spacing w:after="0" w:line="240" w:lineRule="auto"/>
              <w:jc w:val="center"/>
              <w:rPr>
                <w:b/>
                <w:sz w:val="20"/>
                <w:szCs w:val="20"/>
              </w:rPr>
            </w:pPr>
            <w:r w:rsidRPr="00C51A94">
              <w:rPr>
                <w:b/>
                <w:sz w:val="20"/>
                <w:szCs w:val="20"/>
              </w:rPr>
              <w:t>Silne strony</w:t>
            </w:r>
          </w:p>
        </w:tc>
        <w:tc>
          <w:tcPr>
            <w:tcW w:w="1217" w:type="dxa"/>
            <w:shd w:val="clear" w:color="auto" w:fill="D9D9D9"/>
          </w:tcPr>
          <w:p w:rsidR="006569AF" w:rsidRPr="00C51A94" w:rsidRDefault="006569AF" w:rsidP="00862CD3">
            <w:pPr>
              <w:spacing w:after="0" w:line="240" w:lineRule="auto"/>
              <w:jc w:val="center"/>
              <w:rPr>
                <w:b/>
                <w:sz w:val="20"/>
                <w:szCs w:val="20"/>
              </w:rPr>
            </w:pPr>
            <w:r w:rsidRPr="00C51A94">
              <w:rPr>
                <w:b/>
                <w:sz w:val="20"/>
                <w:szCs w:val="20"/>
              </w:rPr>
              <w:t>Odniesienie do diagnozy</w:t>
            </w:r>
          </w:p>
        </w:tc>
        <w:tc>
          <w:tcPr>
            <w:tcW w:w="3606" w:type="dxa"/>
            <w:shd w:val="clear" w:color="auto" w:fill="D9D9D9"/>
          </w:tcPr>
          <w:p w:rsidR="006569AF" w:rsidRPr="00C51A94" w:rsidRDefault="006569AF" w:rsidP="00862CD3">
            <w:pPr>
              <w:spacing w:after="0" w:line="240" w:lineRule="auto"/>
              <w:jc w:val="center"/>
              <w:rPr>
                <w:b/>
                <w:sz w:val="20"/>
                <w:szCs w:val="20"/>
              </w:rPr>
            </w:pPr>
            <w:r w:rsidRPr="00C51A94">
              <w:rPr>
                <w:b/>
                <w:sz w:val="20"/>
                <w:szCs w:val="20"/>
              </w:rPr>
              <w:t>Słabe strony</w:t>
            </w:r>
          </w:p>
        </w:tc>
        <w:tc>
          <w:tcPr>
            <w:tcW w:w="1217" w:type="dxa"/>
            <w:shd w:val="clear" w:color="auto" w:fill="D9D9D9"/>
          </w:tcPr>
          <w:p w:rsidR="006569AF" w:rsidRPr="00C51A94" w:rsidRDefault="006569AF" w:rsidP="00862CD3">
            <w:pPr>
              <w:spacing w:after="0" w:line="240" w:lineRule="auto"/>
              <w:jc w:val="center"/>
              <w:rPr>
                <w:b/>
                <w:sz w:val="20"/>
                <w:szCs w:val="20"/>
              </w:rPr>
            </w:pPr>
            <w:r w:rsidRPr="00C51A94">
              <w:rPr>
                <w:b/>
                <w:sz w:val="20"/>
                <w:szCs w:val="20"/>
              </w:rPr>
              <w:t>Odniesienie do diagnozy</w:t>
            </w:r>
          </w:p>
        </w:tc>
      </w:tr>
      <w:tr w:rsidR="006569AF" w:rsidRPr="00C51A94" w:rsidTr="006569AF">
        <w:tc>
          <w:tcPr>
            <w:tcW w:w="9875" w:type="dxa"/>
            <w:gridSpan w:val="4"/>
          </w:tcPr>
          <w:p w:rsidR="006569AF" w:rsidRPr="00C51A94" w:rsidRDefault="006569AF" w:rsidP="00862CD3">
            <w:pPr>
              <w:spacing w:after="0" w:line="240" w:lineRule="auto"/>
              <w:jc w:val="center"/>
              <w:rPr>
                <w:b/>
                <w:sz w:val="20"/>
                <w:szCs w:val="20"/>
              </w:rPr>
            </w:pPr>
            <w:r w:rsidRPr="00C51A94">
              <w:rPr>
                <w:b/>
                <w:sz w:val="20"/>
                <w:szCs w:val="20"/>
              </w:rPr>
              <w:t>SFERA SPOŁECZNA</w:t>
            </w:r>
          </w:p>
        </w:tc>
      </w:tr>
      <w:tr w:rsidR="006569AF" w:rsidRPr="00C51A94" w:rsidTr="006569AF">
        <w:tc>
          <w:tcPr>
            <w:tcW w:w="3835" w:type="dxa"/>
          </w:tcPr>
          <w:p w:rsidR="006569AF" w:rsidRPr="00C51A94" w:rsidRDefault="006569AF" w:rsidP="00862CD3">
            <w:pPr>
              <w:pStyle w:val="Akapitzlist"/>
              <w:numPr>
                <w:ilvl w:val="0"/>
                <w:numId w:val="11"/>
              </w:numPr>
              <w:spacing w:before="120" w:after="120" w:line="240" w:lineRule="auto"/>
              <w:rPr>
                <w:sz w:val="20"/>
                <w:lang w:eastAsia="en-US"/>
              </w:rPr>
            </w:pPr>
            <w:r w:rsidRPr="00C51A94">
              <w:rPr>
                <w:sz w:val="20"/>
                <w:lang w:eastAsia="en-US"/>
              </w:rPr>
              <w:t>spójność i bogactwo kulturowe obszaru</w:t>
            </w:r>
          </w:p>
          <w:p w:rsidR="006569AF" w:rsidRPr="00C51A94" w:rsidRDefault="006569AF" w:rsidP="002E7153">
            <w:pPr>
              <w:spacing w:after="0" w:line="240" w:lineRule="auto"/>
              <w:ind w:left="360"/>
              <w:rPr>
                <w:sz w:val="20"/>
              </w:rPr>
            </w:pPr>
          </w:p>
        </w:tc>
        <w:tc>
          <w:tcPr>
            <w:tcW w:w="1217" w:type="dxa"/>
          </w:tcPr>
          <w:p w:rsidR="006569AF" w:rsidRPr="00C51A94" w:rsidRDefault="00200DA7" w:rsidP="00200DA7">
            <w:pPr>
              <w:pStyle w:val="Akapitzlist"/>
              <w:spacing w:before="120" w:after="120" w:line="240" w:lineRule="auto"/>
              <w:ind w:left="0"/>
              <w:rPr>
                <w:sz w:val="20"/>
                <w:lang w:eastAsia="en-US"/>
              </w:rPr>
            </w:pPr>
            <w:r w:rsidRPr="00C51A94">
              <w:rPr>
                <w:sz w:val="20"/>
                <w:lang w:eastAsia="en-US"/>
              </w:rPr>
              <w:t>Rozdział V</w:t>
            </w:r>
            <w:r w:rsidR="006247E1" w:rsidRPr="00C51A94">
              <w:rPr>
                <w:sz w:val="20"/>
                <w:lang w:eastAsia="en-US"/>
              </w:rPr>
              <w:t>.2</w:t>
            </w:r>
          </w:p>
        </w:tc>
        <w:tc>
          <w:tcPr>
            <w:tcW w:w="3606" w:type="dxa"/>
          </w:tcPr>
          <w:p w:rsidR="006569AF" w:rsidRPr="00C51A94" w:rsidRDefault="006569AF" w:rsidP="006247E1">
            <w:pPr>
              <w:pStyle w:val="Akapitzlist"/>
              <w:numPr>
                <w:ilvl w:val="0"/>
                <w:numId w:val="11"/>
              </w:numPr>
              <w:spacing w:before="120" w:after="120" w:line="240" w:lineRule="auto"/>
              <w:rPr>
                <w:sz w:val="20"/>
                <w:lang w:eastAsia="en-US"/>
              </w:rPr>
            </w:pPr>
            <w:r w:rsidRPr="00C51A94">
              <w:rPr>
                <w:sz w:val="20"/>
                <w:lang w:eastAsia="en-US"/>
              </w:rPr>
              <w:t>sytuacja na rynku pracy (ilość i dostępność miejsc pracy</w:t>
            </w:r>
            <w:r w:rsidR="006247E1" w:rsidRPr="00C51A94">
              <w:rPr>
                <w:sz w:val="20"/>
                <w:lang w:eastAsia="en-US"/>
              </w:rPr>
              <w:t>)</w:t>
            </w:r>
          </w:p>
        </w:tc>
        <w:tc>
          <w:tcPr>
            <w:tcW w:w="1217" w:type="dxa"/>
          </w:tcPr>
          <w:p w:rsidR="006569AF" w:rsidRPr="00C51A94" w:rsidRDefault="006247E1" w:rsidP="006247E1">
            <w:pPr>
              <w:spacing w:before="120" w:after="120" w:line="240" w:lineRule="auto"/>
              <w:rPr>
                <w:sz w:val="20"/>
              </w:rPr>
            </w:pPr>
            <w:r w:rsidRPr="00C51A94">
              <w:rPr>
                <w:sz w:val="20"/>
              </w:rPr>
              <w:t>Rozdział  III.2</w:t>
            </w:r>
          </w:p>
        </w:tc>
      </w:tr>
      <w:tr w:rsidR="00417EAC" w:rsidRPr="00C51A94" w:rsidTr="006569AF">
        <w:tc>
          <w:tcPr>
            <w:tcW w:w="3835" w:type="dxa"/>
          </w:tcPr>
          <w:p w:rsidR="00417EAC" w:rsidRPr="00C51A94" w:rsidRDefault="00417EAC" w:rsidP="00862CD3">
            <w:pPr>
              <w:pStyle w:val="Akapitzlist"/>
              <w:numPr>
                <w:ilvl w:val="0"/>
                <w:numId w:val="11"/>
              </w:numPr>
              <w:spacing w:before="120" w:after="120" w:line="240" w:lineRule="auto"/>
              <w:rPr>
                <w:sz w:val="20"/>
                <w:lang w:eastAsia="en-US"/>
              </w:rPr>
            </w:pPr>
            <w:r w:rsidRPr="00C51A94">
              <w:rPr>
                <w:sz w:val="20"/>
                <w:lang w:eastAsia="en-US"/>
              </w:rPr>
              <w:t>działalność uzdrowiska Augustów</w:t>
            </w:r>
          </w:p>
        </w:tc>
        <w:tc>
          <w:tcPr>
            <w:tcW w:w="1217" w:type="dxa"/>
          </w:tcPr>
          <w:p w:rsidR="00417EAC" w:rsidRPr="00C51A94" w:rsidRDefault="00417EAC" w:rsidP="00200DA7">
            <w:pPr>
              <w:pStyle w:val="Akapitzlist"/>
              <w:spacing w:before="120" w:after="120" w:line="240" w:lineRule="auto"/>
              <w:ind w:left="0"/>
              <w:rPr>
                <w:sz w:val="20"/>
                <w:lang w:eastAsia="en-US"/>
              </w:rPr>
            </w:pPr>
            <w:r w:rsidRPr="00C51A94">
              <w:rPr>
                <w:sz w:val="20"/>
                <w:lang w:eastAsia="en-US"/>
              </w:rPr>
              <w:t>Rozdział III.1</w:t>
            </w:r>
          </w:p>
        </w:tc>
        <w:tc>
          <w:tcPr>
            <w:tcW w:w="3606" w:type="dxa"/>
          </w:tcPr>
          <w:p w:rsidR="00417EAC" w:rsidRPr="00C51A94" w:rsidRDefault="00417EAC" w:rsidP="006247E1">
            <w:pPr>
              <w:pStyle w:val="Akapitzlist"/>
              <w:numPr>
                <w:ilvl w:val="0"/>
                <w:numId w:val="11"/>
              </w:numPr>
              <w:spacing w:before="120" w:after="120" w:line="240" w:lineRule="auto"/>
              <w:rPr>
                <w:sz w:val="20"/>
                <w:lang w:eastAsia="en-US"/>
              </w:rPr>
            </w:pPr>
            <w:r w:rsidRPr="00C51A94">
              <w:rPr>
                <w:sz w:val="20"/>
                <w:lang w:eastAsia="en-US"/>
              </w:rPr>
              <w:t>wysokie bezrobocie</w:t>
            </w:r>
          </w:p>
        </w:tc>
        <w:tc>
          <w:tcPr>
            <w:tcW w:w="1217" w:type="dxa"/>
          </w:tcPr>
          <w:p w:rsidR="00417EAC" w:rsidRPr="00C51A94" w:rsidRDefault="00417EAC" w:rsidP="006247E1">
            <w:pPr>
              <w:spacing w:before="120" w:after="120" w:line="240" w:lineRule="auto"/>
              <w:rPr>
                <w:sz w:val="20"/>
              </w:rPr>
            </w:pPr>
            <w:r w:rsidRPr="00C51A94">
              <w:rPr>
                <w:sz w:val="20"/>
              </w:rPr>
              <w:t>Rozdział III.2</w:t>
            </w:r>
          </w:p>
        </w:tc>
      </w:tr>
      <w:tr w:rsidR="00417EAC" w:rsidRPr="00C51A94" w:rsidTr="006569AF">
        <w:tc>
          <w:tcPr>
            <w:tcW w:w="3835" w:type="dxa"/>
          </w:tcPr>
          <w:p w:rsidR="00417EAC" w:rsidRPr="00C51A94" w:rsidRDefault="009659CB" w:rsidP="009659CB">
            <w:pPr>
              <w:pStyle w:val="Akapitzlist"/>
              <w:numPr>
                <w:ilvl w:val="0"/>
                <w:numId w:val="11"/>
              </w:numPr>
              <w:spacing w:before="120" w:after="120" w:line="240" w:lineRule="auto"/>
              <w:rPr>
                <w:sz w:val="20"/>
                <w:lang w:eastAsia="en-US"/>
              </w:rPr>
            </w:pPr>
            <w:r w:rsidRPr="00C51A94">
              <w:rPr>
                <w:sz w:val="20"/>
                <w:lang w:eastAsia="en-US"/>
              </w:rPr>
              <w:t>rozwinięta baza obiektów sportowych, kulturalnych i rekreacyjnych</w:t>
            </w:r>
          </w:p>
        </w:tc>
        <w:tc>
          <w:tcPr>
            <w:tcW w:w="1217" w:type="dxa"/>
          </w:tcPr>
          <w:p w:rsidR="00417EAC" w:rsidRPr="00C51A94" w:rsidRDefault="009659CB" w:rsidP="00200DA7">
            <w:pPr>
              <w:pStyle w:val="Akapitzlist"/>
              <w:spacing w:before="120" w:after="120" w:line="240" w:lineRule="auto"/>
              <w:ind w:left="0"/>
              <w:rPr>
                <w:sz w:val="20"/>
                <w:lang w:eastAsia="en-US"/>
              </w:rPr>
            </w:pPr>
            <w:r w:rsidRPr="00C51A94">
              <w:rPr>
                <w:sz w:val="20"/>
                <w:lang w:eastAsia="en-US"/>
              </w:rPr>
              <w:t>Rozdział III.1.3, III.3</w:t>
            </w:r>
          </w:p>
        </w:tc>
        <w:tc>
          <w:tcPr>
            <w:tcW w:w="3606" w:type="dxa"/>
          </w:tcPr>
          <w:p w:rsidR="00417EAC" w:rsidRPr="00C51A94" w:rsidRDefault="00417EAC" w:rsidP="006247E1">
            <w:pPr>
              <w:pStyle w:val="Akapitzlist"/>
              <w:numPr>
                <w:ilvl w:val="0"/>
                <w:numId w:val="11"/>
              </w:numPr>
              <w:spacing w:before="120" w:after="120" w:line="240" w:lineRule="auto"/>
              <w:rPr>
                <w:sz w:val="20"/>
                <w:lang w:eastAsia="en-US"/>
              </w:rPr>
            </w:pPr>
            <w:r w:rsidRPr="00C51A94">
              <w:rPr>
                <w:sz w:val="20"/>
                <w:lang w:eastAsia="en-US"/>
              </w:rPr>
              <w:t>wysoki odsetek osób bez wykształcenia średniego, ludzi młodych, osób po 50 roku życia i długotrwale bezrobotnych wśród osób bezrobotnych</w:t>
            </w:r>
          </w:p>
        </w:tc>
        <w:tc>
          <w:tcPr>
            <w:tcW w:w="1217" w:type="dxa"/>
          </w:tcPr>
          <w:p w:rsidR="00417EAC" w:rsidRPr="00C51A94" w:rsidRDefault="009659CB" w:rsidP="006247E1">
            <w:pPr>
              <w:spacing w:before="120" w:after="120" w:line="240" w:lineRule="auto"/>
              <w:rPr>
                <w:sz w:val="20"/>
              </w:rPr>
            </w:pPr>
            <w:r w:rsidRPr="00C51A94">
              <w:rPr>
                <w:sz w:val="20"/>
              </w:rPr>
              <w:t>Rozdział III.2</w:t>
            </w:r>
          </w:p>
        </w:tc>
      </w:tr>
      <w:tr w:rsidR="00417EAC" w:rsidRPr="00C51A94" w:rsidTr="006569AF">
        <w:tc>
          <w:tcPr>
            <w:tcW w:w="3835" w:type="dxa"/>
          </w:tcPr>
          <w:p w:rsidR="00417EAC" w:rsidRPr="00C51A94" w:rsidRDefault="00417EAC" w:rsidP="00862CD3">
            <w:pPr>
              <w:pStyle w:val="Akapitzlist"/>
              <w:numPr>
                <w:ilvl w:val="0"/>
                <w:numId w:val="11"/>
              </w:numPr>
              <w:spacing w:before="120" w:after="120" w:line="240" w:lineRule="auto"/>
              <w:rPr>
                <w:sz w:val="20"/>
                <w:lang w:eastAsia="en-US"/>
              </w:rPr>
            </w:pPr>
            <w:r w:rsidRPr="00C51A94">
              <w:rPr>
                <w:sz w:val="20"/>
                <w:lang w:eastAsia="en-US"/>
              </w:rPr>
              <w:t>warunki do rozwoju sportów wodnych i aktywnego wypoczynku</w:t>
            </w:r>
          </w:p>
        </w:tc>
        <w:tc>
          <w:tcPr>
            <w:tcW w:w="1217" w:type="dxa"/>
          </w:tcPr>
          <w:p w:rsidR="00417EAC" w:rsidRPr="00C51A94" w:rsidRDefault="009659CB" w:rsidP="00200DA7">
            <w:pPr>
              <w:pStyle w:val="Akapitzlist"/>
              <w:spacing w:before="120" w:after="120" w:line="240" w:lineRule="auto"/>
              <w:ind w:left="0"/>
              <w:rPr>
                <w:sz w:val="20"/>
                <w:lang w:eastAsia="en-US"/>
              </w:rPr>
            </w:pPr>
            <w:r w:rsidRPr="00C51A94">
              <w:rPr>
                <w:sz w:val="20"/>
                <w:lang w:eastAsia="en-US"/>
              </w:rPr>
              <w:t>Rozdział III.1.3, III.3</w:t>
            </w:r>
          </w:p>
        </w:tc>
        <w:tc>
          <w:tcPr>
            <w:tcW w:w="3606" w:type="dxa"/>
          </w:tcPr>
          <w:p w:rsidR="00417EAC" w:rsidRPr="00C51A94" w:rsidRDefault="00417EAC" w:rsidP="006247E1">
            <w:pPr>
              <w:pStyle w:val="Akapitzlist"/>
              <w:numPr>
                <w:ilvl w:val="0"/>
                <w:numId w:val="11"/>
              </w:numPr>
              <w:spacing w:before="120" w:after="120" w:line="240" w:lineRule="auto"/>
              <w:rPr>
                <w:sz w:val="20"/>
                <w:lang w:eastAsia="en-US"/>
              </w:rPr>
            </w:pPr>
            <w:r w:rsidRPr="00C51A94">
              <w:rPr>
                <w:sz w:val="20"/>
                <w:lang w:eastAsia="en-US"/>
              </w:rPr>
              <w:t>niski wskaźnik aktywności zawodowej mieszkańców</w:t>
            </w:r>
          </w:p>
        </w:tc>
        <w:tc>
          <w:tcPr>
            <w:tcW w:w="1217" w:type="dxa"/>
          </w:tcPr>
          <w:p w:rsidR="00417EAC" w:rsidRPr="00C51A94" w:rsidRDefault="009659CB" w:rsidP="006247E1">
            <w:pPr>
              <w:spacing w:before="120" w:after="120" w:line="240" w:lineRule="auto"/>
              <w:rPr>
                <w:sz w:val="20"/>
              </w:rPr>
            </w:pPr>
            <w:r w:rsidRPr="00C51A94">
              <w:rPr>
                <w:sz w:val="20"/>
              </w:rPr>
              <w:t>Rozdział III.2</w:t>
            </w:r>
          </w:p>
        </w:tc>
      </w:tr>
      <w:tr w:rsidR="00417EAC" w:rsidRPr="00C51A94" w:rsidTr="006569AF">
        <w:tc>
          <w:tcPr>
            <w:tcW w:w="3835" w:type="dxa"/>
          </w:tcPr>
          <w:p w:rsidR="00417EAC" w:rsidRPr="00C51A94" w:rsidRDefault="00417EAC" w:rsidP="00862CD3">
            <w:pPr>
              <w:pStyle w:val="Akapitzlist"/>
              <w:numPr>
                <w:ilvl w:val="0"/>
                <w:numId w:val="11"/>
              </w:numPr>
              <w:spacing w:before="120" w:after="120" w:line="240" w:lineRule="auto"/>
              <w:rPr>
                <w:sz w:val="20"/>
                <w:lang w:eastAsia="en-US"/>
              </w:rPr>
            </w:pPr>
            <w:r w:rsidRPr="00C51A94">
              <w:rPr>
                <w:sz w:val="20"/>
                <w:lang w:eastAsia="en-US"/>
              </w:rPr>
              <w:t>miasto Augustów, jako zaplecze edukacyjne i usługowe</w:t>
            </w:r>
          </w:p>
        </w:tc>
        <w:tc>
          <w:tcPr>
            <w:tcW w:w="1217" w:type="dxa"/>
          </w:tcPr>
          <w:p w:rsidR="00417EAC" w:rsidRPr="00C51A94" w:rsidRDefault="009659CB" w:rsidP="00200DA7">
            <w:pPr>
              <w:pStyle w:val="Akapitzlist"/>
              <w:spacing w:before="120" w:after="120" w:line="240" w:lineRule="auto"/>
              <w:ind w:left="0"/>
              <w:rPr>
                <w:sz w:val="20"/>
                <w:lang w:eastAsia="en-US"/>
              </w:rPr>
            </w:pPr>
            <w:r w:rsidRPr="00C51A94">
              <w:rPr>
                <w:sz w:val="20"/>
                <w:lang w:eastAsia="en-US"/>
              </w:rPr>
              <w:t>Rozdział III.3</w:t>
            </w:r>
          </w:p>
        </w:tc>
        <w:tc>
          <w:tcPr>
            <w:tcW w:w="3606" w:type="dxa"/>
          </w:tcPr>
          <w:p w:rsidR="00417EAC" w:rsidRPr="00C51A94" w:rsidRDefault="003A24E7" w:rsidP="003A24E7">
            <w:pPr>
              <w:pStyle w:val="Akapitzlist"/>
              <w:numPr>
                <w:ilvl w:val="0"/>
                <w:numId w:val="11"/>
              </w:numPr>
              <w:spacing w:before="120" w:after="120" w:line="240" w:lineRule="auto"/>
              <w:rPr>
                <w:sz w:val="20"/>
                <w:lang w:eastAsia="en-US"/>
              </w:rPr>
            </w:pPr>
            <w:r w:rsidRPr="00C51A94">
              <w:rPr>
                <w:sz w:val="20"/>
                <w:lang w:eastAsia="en-US"/>
              </w:rPr>
              <w:t>utrudniony dostęp do placówek przedszkolnych dla dzieci niepełnosprawnych</w:t>
            </w:r>
          </w:p>
        </w:tc>
        <w:tc>
          <w:tcPr>
            <w:tcW w:w="1217" w:type="dxa"/>
          </w:tcPr>
          <w:p w:rsidR="00417EAC" w:rsidRPr="00C51A94" w:rsidRDefault="003A24E7" w:rsidP="006247E1">
            <w:pPr>
              <w:spacing w:before="120" w:after="120" w:line="240" w:lineRule="auto"/>
              <w:rPr>
                <w:sz w:val="20"/>
              </w:rPr>
            </w:pPr>
            <w:r w:rsidRPr="00C51A94">
              <w:rPr>
                <w:sz w:val="20"/>
              </w:rPr>
              <w:t>Rozdział III.3.1</w:t>
            </w:r>
          </w:p>
        </w:tc>
      </w:tr>
      <w:tr w:rsidR="00417EAC" w:rsidRPr="00C51A94" w:rsidTr="006569AF">
        <w:tc>
          <w:tcPr>
            <w:tcW w:w="3835" w:type="dxa"/>
          </w:tcPr>
          <w:p w:rsidR="00417EAC" w:rsidRPr="00C51A94" w:rsidRDefault="00417EAC" w:rsidP="00862CD3">
            <w:pPr>
              <w:pStyle w:val="Akapitzlist"/>
              <w:numPr>
                <w:ilvl w:val="0"/>
                <w:numId w:val="11"/>
              </w:numPr>
              <w:spacing w:before="120" w:after="120" w:line="240" w:lineRule="auto"/>
              <w:rPr>
                <w:sz w:val="20"/>
                <w:lang w:eastAsia="en-US"/>
              </w:rPr>
            </w:pPr>
            <w:r w:rsidRPr="00C51A94">
              <w:rPr>
                <w:sz w:val="20"/>
                <w:lang w:eastAsia="en-US"/>
              </w:rPr>
              <w:t>stosunkowo niska przestępczość</w:t>
            </w:r>
          </w:p>
        </w:tc>
        <w:tc>
          <w:tcPr>
            <w:tcW w:w="1217" w:type="dxa"/>
          </w:tcPr>
          <w:p w:rsidR="00417EAC" w:rsidRPr="00C51A94" w:rsidRDefault="009659CB" w:rsidP="00200DA7">
            <w:pPr>
              <w:pStyle w:val="Akapitzlist"/>
              <w:spacing w:before="120" w:after="120" w:line="240" w:lineRule="auto"/>
              <w:ind w:left="0"/>
              <w:rPr>
                <w:sz w:val="20"/>
                <w:lang w:eastAsia="en-US"/>
              </w:rPr>
            </w:pPr>
            <w:r w:rsidRPr="00C51A94">
              <w:rPr>
                <w:sz w:val="20"/>
                <w:lang w:eastAsia="en-US"/>
              </w:rPr>
              <w:t>Rozdział III.3</w:t>
            </w:r>
          </w:p>
        </w:tc>
        <w:tc>
          <w:tcPr>
            <w:tcW w:w="3606" w:type="dxa"/>
          </w:tcPr>
          <w:p w:rsidR="00417EAC" w:rsidRPr="00C51A94" w:rsidRDefault="003A24E7" w:rsidP="006247E1">
            <w:pPr>
              <w:pStyle w:val="Akapitzlist"/>
              <w:numPr>
                <w:ilvl w:val="0"/>
                <w:numId w:val="11"/>
              </w:numPr>
              <w:spacing w:before="120" w:after="120" w:line="240" w:lineRule="auto"/>
              <w:rPr>
                <w:sz w:val="20"/>
                <w:lang w:eastAsia="en-US"/>
              </w:rPr>
            </w:pPr>
            <w:r w:rsidRPr="00C51A94">
              <w:rPr>
                <w:sz w:val="20"/>
                <w:lang w:eastAsia="en-US"/>
              </w:rPr>
              <w:t>niedostateczne wyposażenie szkół w sprzęt TIK zwłaszcza w mieście Augustów i gminie Augustów</w:t>
            </w:r>
          </w:p>
        </w:tc>
        <w:tc>
          <w:tcPr>
            <w:tcW w:w="1217" w:type="dxa"/>
          </w:tcPr>
          <w:p w:rsidR="00417EAC" w:rsidRPr="00C51A94" w:rsidRDefault="003A24E7" w:rsidP="006247E1">
            <w:pPr>
              <w:spacing w:before="120" w:after="120" w:line="240" w:lineRule="auto"/>
              <w:rPr>
                <w:sz w:val="20"/>
              </w:rPr>
            </w:pPr>
            <w:r w:rsidRPr="00C51A94">
              <w:rPr>
                <w:sz w:val="20"/>
              </w:rPr>
              <w:t>Rozdział III.3.1</w:t>
            </w:r>
          </w:p>
        </w:tc>
      </w:tr>
      <w:tr w:rsidR="00417EAC" w:rsidRPr="00C51A94" w:rsidTr="006569AF">
        <w:tc>
          <w:tcPr>
            <w:tcW w:w="3835" w:type="dxa"/>
          </w:tcPr>
          <w:p w:rsidR="00417EAC" w:rsidRPr="00C51A94" w:rsidRDefault="00417EAC" w:rsidP="00862CD3">
            <w:pPr>
              <w:pStyle w:val="Akapitzlist"/>
              <w:numPr>
                <w:ilvl w:val="0"/>
                <w:numId w:val="11"/>
              </w:numPr>
              <w:spacing w:before="120" w:after="120" w:line="240" w:lineRule="auto"/>
              <w:rPr>
                <w:sz w:val="20"/>
                <w:lang w:eastAsia="en-US"/>
              </w:rPr>
            </w:pPr>
            <w:r w:rsidRPr="00C51A94">
              <w:rPr>
                <w:sz w:val="20"/>
                <w:lang w:eastAsia="en-US"/>
              </w:rPr>
              <w:t>wysoki poziom bezpieczeństwa</w:t>
            </w:r>
          </w:p>
        </w:tc>
        <w:tc>
          <w:tcPr>
            <w:tcW w:w="1217" w:type="dxa"/>
          </w:tcPr>
          <w:p w:rsidR="00417EAC" w:rsidRPr="00C51A94" w:rsidRDefault="009659CB" w:rsidP="00200DA7">
            <w:pPr>
              <w:pStyle w:val="Akapitzlist"/>
              <w:spacing w:before="120" w:after="120" w:line="240" w:lineRule="auto"/>
              <w:ind w:left="0"/>
              <w:rPr>
                <w:sz w:val="20"/>
                <w:lang w:eastAsia="en-US"/>
              </w:rPr>
            </w:pPr>
            <w:r w:rsidRPr="00C51A94">
              <w:rPr>
                <w:sz w:val="20"/>
                <w:lang w:eastAsia="en-US"/>
              </w:rPr>
              <w:t>Rozdział III.3</w:t>
            </w:r>
          </w:p>
        </w:tc>
        <w:tc>
          <w:tcPr>
            <w:tcW w:w="3606" w:type="dxa"/>
          </w:tcPr>
          <w:p w:rsidR="00417EAC" w:rsidRPr="00C51A94" w:rsidRDefault="003A24E7" w:rsidP="003A24E7">
            <w:pPr>
              <w:pStyle w:val="Akapitzlist"/>
              <w:numPr>
                <w:ilvl w:val="0"/>
                <w:numId w:val="11"/>
              </w:numPr>
              <w:spacing w:before="120" w:after="120" w:line="240" w:lineRule="auto"/>
              <w:rPr>
                <w:sz w:val="20"/>
                <w:lang w:eastAsia="en-US"/>
              </w:rPr>
            </w:pPr>
            <w:r w:rsidRPr="00C51A94">
              <w:rPr>
                <w:sz w:val="20"/>
                <w:lang w:eastAsia="en-US"/>
              </w:rPr>
              <w:t>wysoki odsetek osób korzystających z pomocy społecznej zwłaszcza w gminie Płaska</w:t>
            </w:r>
          </w:p>
        </w:tc>
        <w:tc>
          <w:tcPr>
            <w:tcW w:w="1217" w:type="dxa"/>
          </w:tcPr>
          <w:p w:rsidR="00417EAC" w:rsidRPr="00C51A94" w:rsidRDefault="003A24E7" w:rsidP="006247E1">
            <w:pPr>
              <w:spacing w:before="120" w:after="120" w:line="240" w:lineRule="auto"/>
              <w:rPr>
                <w:sz w:val="20"/>
              </w:rPr>
            </w:pPr>
            <w:r w:rsidRPr="00C51A94">
              <w:rPr>
                <w:sz w:val="20"/>
              </w:rPr>
              <w:t>Rozdział III.4.1</w:t>
            </w:r>
          </w:p>
        </w:tc>
      </w:tr>
      <w:tr w:rsidR="002E7153" w:rsidRPr="00C51A94" w:rsidTr="006569AF">
        <w:tc>
          <w:tcPr>
            <w:tcW w:w="3835" w:type="dxa"/>
          </w:tcPr>
          <w:p w:rsidR="002E7153" w:rsidRPr="00C51A94" w:rsidRDefault="002E7153" w:rsidP="003A24E7">
            <w:pPr>
              <w:pStyle w:val="Akapitzlist"/>
              <w:spacing w:before="120" w:after="120" w:line="240" w:lineRule="auto"/>
              <w:rPr>
                <w:sz w:val="20"/>
                <w:lang w:eastAsia="en-US"/>
              </w:rPr>
            </w:pPr>
          </w:p>
        </w:tc>
        <w:tc>
          <w:tcPr>
            <w:tcW w:w="1217" w:type="dxa"/>
          </w:tcPr>
          <w:p w:rsidR="002E7153" w:rsidRPr="00C51A94" w:rsidRDefault="002E7153" w:rsidP="002E7153">
            <w:pPr>
              <w:spacing w:before="120" w:after="120" w:line="240" w:lineRule="auto"/>
              <w:rPr>
                <w:sz w:val="20"/>
              </w:rPr>
            </w:pPr>
          </w:p>
        </w:tc>
        <w:tc>
          <w:tcPr>
            <w:tcW w:w="3606" w:type="dxa"/>
          </w:tcPr>
          <w:p w:rsidR="002E7153" w:rsidRPr="00C51A94" w:rsidRDefault="003A24E7" w:rsidP="00417EAC">
            <w:pPr>
              <w:pStyle w:val="Akapitzlist"/>
              <w:numPr>
                <w:ilvl w:val="0"/>
                <w:numId w:val="11"/>
              </w:numPr>
              <w:spacing w:before="120" w:after="120" w:line="240" w:lineRule="auto"/>
              <w:rPr>
                <w:sz w:val="20"/>
                <w:lang w:eastAsia="en-US"/>
              </w:rPr>
            </w:pPr>
            <w:r w:rsidRPr="00C51A94">
              <w:rPr>
                <w:sz w:val="20"/>
                <w:lang w:eastAsia="en-US"/>
              </w:rPr>
              <w:t>usługi ochrony zdrowia (liczba poradni i zakładów opieki zdrowotnej, aptek, dostępność lekarzy specjalistów)</w:t>
            </w:r>
          </w:p>
        </w:tc>
        <w:tc>
          <w:tcPr>
            <w:tcW w:w="1217" w:type="dxa"/>
          </w:tcPr>
          <w:p w:rsidR="002E7153" w:rsidRPr="00C51A94" w:rsidRDefault="003A24E7" w:rsidP="002E7153">
            <w:pPr>
              <w:spacing w:before="120" w:after="120" w:line="240" w:lineRule="auto"/>
              <w:rPr>
                <w:sz w:val="20"/>
              </w:rPr>
            </w:pPr>
            <w:r w:rsidRPr="00C51A94">
              <w:rPr>
                <w:sz w:val="20"/>
              </w:rPr>
              <w:t>Rozdział III.3.2</w:t>
            </w:r>
          </w:p>
        </w:tc>
      </w:tr>
      <w:tr w:rsidR="004F0167" w:rsidRPr="00C51A94" w:rsidTr="006569AF">
        <w:tc>
          <w:tcPr>
            <w:tcW w:w="3835" w:type="dxa"/>
          </w:tcPr>
          <w:p w:rsidR="004F0167" w:rsidRPr="00C51A94" w:rsidRDefault="004F0167" w:rsidP="003A24E7">
            <w:pPr>
              <w:pStyle w:val="Akapitzlist"/>
              <w:spacing w:before="120" w:after="120" w:line="240" w:lineRule="auto"/>
              <w:rPr>
                <w:sz w:val="20"/>
                <w:lang w:eastAsia="en-US"/>
              </w:rPr>
            </w:pPr>
          </w:p>
        </w:tc>
        <w:tc>
          <w:tcPr>
            <w:tcW w:w="1217" w:type="dxa"/>
          </w:tcPr>
          <w:p w:rsidR="004F0167" w:rsidRPr="00C51A94" w:rsidRDefault="004F0167" w:rsidP="002E7153">
            <w:pPr>
              <w:spacing w:before="120" w:after="120" w:line="240" w:lineRule="auto"/>
              <w:rPr>
                <w:sz w:val="20"/>
              </w:rPr>
            </w:pPr>
          </w:p>
        </w:tc>
        <w:tc>
          <w:tcPr>
            <w:tcW w:w="3606" w:type="dxa"/>
          </w:tcPr>
          <w:p w:rsidR="004F0167" w:rsidRPr="00C51A94" w:rsidRDefault="004F0167" w:rsidP="00417EAC">
            <w:pPr>
              <w:pStyle w:val="Akapitzlist"/>
              <w:numPr>
                <w:ilvl w:val="0"/>
                <w:numId w:val="11"/>
              </w:numPr>
              <w:spacing w:before="120" w:after="120" w:line="240" w:lineRule="auto"/>
              <w:rPr>
                <w:sz w:val="20"/>
                <w:lang w:eastAsia="en-US"/>
              </w:rPr>
            </w:pPr>
            <w:r w:rsidRPr="00C51A94">
              <w:rPr>
                <w:sz w:val="20"/>
                <w:lang w:eastAsia="en-US"/>
              </w:rPr>
              <w:t>niekorzystna struktura wykształcenia mieszkańców wsi</w:t>
            </w:r>
          </w:p>
        </w:tc>
        <w:tc>
          <w:tcPr>
            <w:tcW w:w="1217" w:type="dxa"/>
          </w:tcPr>
          <w:p w:rsidR="004F0167" w:rsidRPr="00C51A94" w:rsidRDefault="004F0167" w:rsidP="002E7153">
            <w:pPr>
              <w:spacing w:before="120" w:after="120" w:line="240" w:lineRule="auto"/>
              <w:rPr>
                <w:sz w:val="20"/>
              </w:rPr>
            </w:pPr>
            <w:r w:rsidRPr="00C51A94">
              <w:rPr>
                <w:sz w:val="20"/>
              </w:rPr>
              <w:t>Rozdział III.4.2</w:t>
            </w:r>
          </w:p>
        </w:tc>
      </w:tr>
      <w:tr w:rsidR="006569AF" w:rsidRPr="00C51A94" w:rsidTr="006569AF">
        <w:tc>
          <w:tcPr>
            <w:tcW w:w="3835" w:type="dxa"/>
          </w:tcPr>
          <w:p w:rsidR="006569AF" w:rsidRPr="00C51A94" w:rsidRDefault="006569AF" w:rsidP="00862CD3">
            <w:pPr>
              <w:spacing w:after="0" w:line="240" w:lineRule="auto"/>
              <w:jc w:val="center"/>
              <w:rPr>
                <w:b/>
                <w:sz w:val="20"/>
                <w:szCs w:val="20"/>
              </w:rPr>
            </w:pPr>
            <w:r w:rsidRPr="00C51A94">
              <w:rPr>
                <w:b/>
                <w:sz w:val="20"/>
                <w:szCs w:val="20"/>
              </w:rPr>
              <w:t>Szanse</w:t>
            </w:r>
          </w:p>
        </w:tc>
        <w:tc>
          <w:tcPr>
            <w:tcW w:w="1217" w:type="dxa"/>
          </w:tcPr>
          <w:p w:rsidR="006569AF" w:rsidRPr="00C51A94" w:rsidRDefault="006569AF" w:rsidP="00862CD3">
            <w:pPr>
              <w:spacing w:after="0" w:line="240" w:lineRule="auto"/>
              <w:jc w:val="center"/>
              <w:rPr>
                <w:b/>
                <w:sz w:val="20"/>
                <w:szCs w:val="20"/>
              </w:rPr>
            </w:pPr>
          </w:p>
        </w:tc>
        <w:tc>
          <w:tcPr>
            <w:tcW w:w="3606" w:type="dxa"/>
          </w:tcPr>
          <w:p w:rsidR="006569AF" w:rsidRPr="00C51A94" w:rsidRDefault="006569AF" w:rsidP="00862CD3">
            <w:pPr>
              <w:spacing w:after="0" w:line="240" w:lineRule="auto"/>
              <w:jc w:val="center"/>
              <w:rPr>
                <w:b/>
                <w:sz w:val="20"/>
                <w:szCs w:val="20"/>
              </w:rPr>
            </w:pPr>
            <w:r w:rsidRPr="00C51A94">
              <w:rPr>
                <w:b/>
                <w:sz w:val="20"/>
                <w:szCs w:val="20"/>
              </w:rPr>
              <w:t>Zagrożenia</w:t>
            </w:r>
          </w:p>
        </w:tc>
        <w:tc>
          <w:tcPr>
            <w:tcW w:w="1217" w:type="dxa"/>
          </w:tcPr>
          <w:p w:rsidR="006569AF" w:rsidRPr="00C51A94" w:rsidRDefault="006569AF" w:rsidP="00862CD3">
            <w:pPr>
              <w:spacing w:after="0" w:line="240" w:lineRule="auto"/>
              <w:jc w:val="center"/>
              <w:rPr>
                <w:b/>
                <w:sz w:val="20"/>
                <w:szCs w:val="20"/>
              </w:rPr>
            </w:pPr>
          </w:p>
        </w:tc>
      </w:tr>
      <w:tr w:rsidR="003A24E7" w:rsidRPr="00C51A94" w:rsidTr="006569AF">
        <w:tc>
          <w:tcPr>
            <w:tcW w:w="3835" w:type="dxa"/>
          </w:tcPr>
          <w:p w:rsidR="003A24E7" w:rsidRPr="00C51A94" w:rsidRDefault="003A24E7" w:rsidP="003A24E7">
            <w:pPr>
              <w:pStyle w:val="Akapitzlist"/>
              <w:numPr>
                <w:ilvl w:val="0"/>
                <w:numId w:val="11"/>
              </w:numPr>
              <w:spacing w:after="0" w:line="240" w:lineRule="auto"/>
              <w:rPr>
                <w:sz w:val="20"/>
              </w:rPr>
            </w:pPr>
            <w:r w:rsidRPr="00C51A94">
              <w:rPr>
                <w:sz w:val="20"/>
              </w:rPr>
              <w:lastRenderedPageBreak/>
              <w:t>możliwość wykorzystania zasobów kulturowych i środowiskowych w rozwoju i promocji obszaru</w:t>
            </w:r>
          </w:p>
        </w:tc>
        <w:tc>
          <w:tcPr>
            <w:tcW w:w="1217" w:type="dxa"/>
          </w:tcPr>
          <w:p w:rsidR="003A24E7" w:rsidRPr="00C51A94" w:rsidRDefault="00E525D6" w:rsidP="003A24E7">
            <w:pPr>
              <w:spacing w:after="0" w:line="240" w:lineRule="auto"/>
              <w:rPr>
                <w:sz w:val="20"/>
                <w:szCs w:val="20"/>
              </w:rPr>
            </w:pPr>
            <w:r w:rsidRPr="00C51A94">
              <w:rPr>
                <w:sz w:val="20"/>
              </w:rPr>
              <w:t>Rozdział III.4.2</w:t>
            </w:r>
          </w:p>
        </w:tc>
        <w:tc>
          <w:tcPr>
            <w:tcW w:w="3606" w:type="dxa"/>
          </w:tcPr>
          <w:p w:rsidR="003A24E7" w:rsidRPr="00C51A94" w:rsidRDefault="003A24E7" w:rsidP="003A24E7">
            <w:pPr>
              <w:pStyle w:val="Akapitzlist"/>
              <w:numPr>
                <w:ilvl w:val="0"/>
                <w:numId w:val="11"/>
              </w:numPr>
              <w:spacing w:after="0" w:line="240" w:lineRule="auto"/>
              <w:rPr>
                <w:sz w:val="20"/>
              </w:rPr>
            </w:pPr>
            <w:r w:rsidRPr="00C51A94">
              <w:rPr>
                <w:sz w:val="20"/>
              </w:rPr>
              <w:t>niewystarczające zaangażowanie społeczności lokalnych w rozwój obszaru</w:t>
            </w:r>
          </w:p>
        </w:tc>
        <w:tc>
          <w:tcPr>
            <w:tcW w:w="1217" w:type="dxa"/>
          </w:tcPr>
          <w:p w:rsidR="003A24E7" w:rsidRPr="00C51A94" w:rsidRDefault="00E525D6" w:rsidP="003A24E7">
            <w:pPr>
              <w:spacing w:after="0" w:line="240" w:lineRule="auto"/>
              <w:rPr>
                <w:sz w:val="20"/>
                <w:szCs w:val="20"/>
              </w:rPr>
            </w:pPr>
            <w:r w:rsidRPr="00C51A94">
              <w:rPr>
                <w:sz w:val="20"/>
              </w:rPr>
              <w:t xml:space="preserve">Rozdział </w:t>
            </w:r>
            <w:r w:rsidRPr="00C51A94">
              <w:rPr>
                <w:sz w:val="20"/>
                <w:szCs w:val="20"/>
              </w:rPr>
              <w:t>III.3.2</w:t>
            </w:r>
          </w:p>
        </w:tc>
      </w:tr>
      <w:tr w:rsidR="003A24E7" w:rsidRPr="00C51A94" w:rsidTr="006569AF">
        <w:tc>
          <w:tcPr>
            <w:tcW w:w="3835" w:type="dxa"/>
          </w:tcPr>
          <w:p w:rsidR="003A24E7" w:rsidRPr="00C51A94" w:rsidRDefault="003A24E7" w:rsidP="003A24E7">
            <w:pPr>
              <w:pStyle w:val="Akapitzlist"/>
              <w:numPr>
                <w:ilvl w:val="0"/>
                <w:numId w:val="11"/>
              </w:numPr>
              <w:spacing w:after="0" w:line="240" w:lineRule="auto"/>
              <w:rPr>
                <w:sz w:val="20"/>
              </w:rPr>
            </w:pPr>
            <w:r w:rsidRPr="00C51A94">
              <w:rPr>
                <w:sz w:val="20"/>
                <w:lang w:eastAsia="en-US"/>
              </w:rPr>
              <w:t>powstawanie organizacji pozarządowych</w:t>
            </w:r>
          </w:p>
        </w:tc>
        <w:tc>
          <w:tcPr>
            <w:tcW w:w="1217" w:type="dxa"/>
          </w:tcPr>
          <w:p w:rsidR="003A24E7" w:rsidRPr="00C51A94" w:rsidRDefault="00E525D6" w:rsidP="003A24E7">
            <w:pPr>
              <w:spacing w:after="0" w:line="240" w:lineRule="auto"/>
              <w:rPr>
                <w:sz w:val="20"/>
                <w:szCs w:val="20"/>
              </w:rPr>
            </w:pPr>
            <w:r w:rsidRPr="00C51A94">
              <w:rPr>
                <w:sz w:val="20"/>
              </w:rPr>
              <w:t>Rozdział III.3.5</w:t>
            </w:r>
          </w:p>
        </w:tc>
        <w:tc>
          <w:tcPr>
            <w:tcW w:w="3606" w:type="dxa"/>
          </w:tcPr>
          <w:p w:rsidR="003A24E7" w:rsidRPr="00C51A94" w:rsidRDefault="003A24E7" w:rsidP="003A24E7">
            <w:pPr>
              <w:pStyle w:val="Akapitzlist"/>
              <w:numPr>
                <w:ilvl w:val="0"/>
                <w:numId w:val="11"/>
              </w:numPr>
              <w:spacing w:after="0" w:line="240" w:lineRule="auto"/>
              <w:rPr>
                <w:sz w:val="20"/>
              </w:rPr>
            </w:pPr>
            <w:r w:rsidRPr="00C51A94">
              <w:rPr>
                <w:sz w:val="20"/>
                <w:lang w:eastAsia="en-US"/>
              </w:rPr>
              <w:t>postępowanie procesu ubożenia mieszkańców</w:t>
            </w:r>
          </w:p>
        </w:tc>
        <w:tc>
          <w:tcPr>
            <w:tcW w:w="1217" w:type="dxa"/>
          </w:tcPr>
          <w:p w:rsidR="003A24E7" w:rsidRPr="00C51A94" w:rsidRDefault="00E525D6" w:rsidP="003A24E7">
            <w:pPr>
              <w:spacing w:after="0" w:line="240" w:lineRule="auto"/>
              <w:rPr>
                <w:sz w:val="20"/>
                <w:szCs w:val="20"/>
              </w:rPr>
            </w:pPr>
            <w:r w:rsidRPr="00C51A94">
              <w:rPr>
                <w:sz w:val="20"/>
              </w:rPr>
              <w:t xml:space="preserve">Rozdział </w:t>
            </w:r>
            <w:r w:rsidRPr="00C51A94">
              <w:rPr>
                <w:sz w:val="20"/>
                <w:szCs w:val="20"/>
              </w:rPr>
              <w:t>III.4.1</w:t>
            </w:r>
          </w:p>
        </w:tc>
      </w:tr>
      <w:tr w:rsidR="003A24E7" w:rsidRPr="00C51A94" w:rsidTr="006569AF">
        <w:tc>
          <w:tcPr>
            <w:tcW w:w="3835" w:type="dxa"/>
          </w:tcPr>
          <w:p w:rsidR="003A24E7" w:rsidRPr="00C51A94" w:rsidRDefault="00155C27" w:rsidP="003A24E7">
            <w:pPr>
              <w:pStyle w:val="Akapitzlist"/>
              <w:numPr>
                <w:ilvl w:val="0"/>
                <w:numId w:val="11"/>
              </w:numPr>
              <w:spacing w:after="0" w:line="240" w:lineRule="auto"/>
              <w:rPr>
                <w:sz w:val="20"/>
                <w:lang w:eastAsia="en-US"/>
              </w:rPr>
            </w:pPr>
            <w:r w:rsidRPr="00C51A94">
              <w:rPr>
                <w:sz w:val="20"/>
                <w:lang w:eastAsia="en-US"/>
              </w:rPr>
              <w:t>inwestycje w infrastrukturę społeczną i rekreacyjną</w:t>
            </w:r>
          </w:p>
        </w:tc>
        <w:tc>
          <w:tcPr>
            <w:tcW w:w="1217" w:type="dxa"/>
          </w:tcPr>
          <w:p w:rsidR="003A24E7" w:rsidRPr="00C51A94" w:rsidRDefault="00E525D6" w:rsidP="00155C27">
            <w:pPr>
              <w:spacing w:after="0" w:line="240" w:lineRule="auto"/>
              <w:rPr>
                <w:sz w:val="20"/>
                <w:szCs w:val="20"/>
              </w:rPr>
            </w:pPr>
            <w:r w:rsidRPr="00C51A94">
              <w:rPr>
                <w:sz w:val="20"/>
              </w:rPr>
              <w:t>Rozdział</w:t>
            </w:r>
            <w:r w:rsidR="00155C27" w:rsidRPr="00C51A94">
              <w:rPr>
                <w:sz w:val="20"/>
              </w:rPr>
              <w:t xml:space="preserve"> 4.3</w:t>
            </w:r>
          </w:p>
        </w:tc>
        <w:tc>
          <w:tcPr>
            <w:tcW w:w="3606" w:type="dxa"/>
          </w:tcPr>
          <w:p w:rsidR="003A24E7" w:rsidRPr="00C51A94" w:rsidRDefault="00E525D6" w:rsidP="003A24E7">
            <w:pPr>
              <w:pStyle w:val="Akapitzlist"/>
              <w:numPr>
                <w:ilvl w:val="0"/>
                <w:numId w:val="11"/>
              </w:numPr>
              <w:spacing w:after="0" w:line="240" w:lineRule="auto"/>
              <w:rPr>
                <w:sz w:val="20"/>
                <w:lang w:eastAsia="en-US"/>
              </w:rPr>
            </w:pPr>
            <w:r w:rsidRPr="00C51A94">
              <w:rPr>
                <w:sz w:val="20"/>
                <w:lang w:eastAsia="en-US"/>
              </w:rPr>
              <w:t>zjawisko wykluczenia społecznego</w:t>
            </w:r>
          </w:p>
        </w:tc>
        <w:tc>
          <w:tcPr>
            <w:tcW w:w="1217" w:type="dxa"/>
          </w:tcPr>
          <w:p w:rsidR="003A24E7" w:rsidRPr="00C51A94" w:rsidRDefault="00E525D6" w:rsidP="003A24E7">
            <w:pPr>
              <w:spacing w:after="0" w:line="240" w:lineRule="auto"/>
              <w:rPr>
                <w:sz w:val="20"/>
                <w:szCs w:val="20"/>
              </w:rPr>
            </w:pPr>
            <w:r w:rsidRPr="00C51A94">
              <w:rPr>
                <w:sz w:val="20"/>
              </w:rPr>
              <w:t xml:space="preserve">Rozdział </w:t>
            </w:r>
            <w:r w:rsidRPr="00C51A94">
              <w:rPr>
                <w:sz w:val="20"/>
                <w:szCs w:val="20"/>
              </w:rPr>
              <w:t>III.4.1</w:t>
            </w:r>
          </w:p>
        </w:tc>
      </w:tr>
      <w:tr w:rsidR="006569AF" w:rsidRPr="00C51A94" w:rsidTr="006569AF">
        <w:tc>
          <w:tcPr>
            <w:tcW w:w="3835" w:type="dxa"/>
          </w:tcPr>
          <w:p w:rsidR="006569AF" w:rsidRPr="00C51A94" w:rsidRDefault="006569AF" w:rsidP="00862CD3">
            <w:pPr>
              <w:pStyle w:val="Akapitzlist"/>
              <w:numPr>
                <w:ilvl w:val="0"/>
                <w:numId w:val="12"/>
              </w:numPr>
              <w:spacing w:before="120" w:after="120" w:line="240" w:lineRule="auto"/>
              <w:rPr>
                <w:sz w:val="20"/>
                <w:lang w:eastAsia="en-US"/>
              </w:rPr>
            </w:pPr>
            <w:r w:rsidRPr="00C51A94">
              <w:rPr>
                <w:sz w:val="20"/>
                <w:lang w:eastAsia="en-US"/>
              </w:rPr>
              <w:t>dostęp do funduszy unijnych</w:t>
            </w:r>
          </w:p>
          <w:p w:rsidR="006569AF" w:rsidRPr="00C51A94" w:rsidRDefault="006569AF" w:rsidP="00E525D6">
            <w:pPr>
              <w:pStyle w:val="Akapitzlist"/>
              <w:spacing w:after="0" w:line="240" w:lineRule="auto"/>
              <w:rPr>
                <w:sz w:val="20"/>
                <w:lang w:eastAsia="en-US"/>
              </w:rPr>
            </w:pPr>
          </w:p>
        </w:tc>
        <w:tc>
          <w:tcPr>
            <w:tcW w:w="1217" w:type="dxa"/>
          </w:tcPr>
          <w:p w:rsidR="006569AF" w:rsidRPr="00C51A94" w:rsidRDefault="00E525D6" w:rsidP="00E525D6">
            <w:pPr>
              <w:spacing w:before="120" w:after="120" w:line="240" w:lineRule="auto"/>
              <w:rPr>
                <w:sz w:val="20"/>
              </w:rPr>
            </w:pPr>
            <w:r w:rsidRPr="00C51A94">
              <w:rPr>
                <w:sz w:val="20"/>
              </w:rPr>
              <w:t>Rozdział</w:t>
            </w:r>
            <w:r w:rsidR="00155C27" w:rsidRPr="00C51A94">
              <w:rPr>
                <w:sz w:val="20"/>
              </w:rPr>
              <w:t xml:space="preserve"> III.4.3</w:t>
            </w:r>
          </w:p>
        </w:tc>
        <w:tc>
          <w:tcPr>
            <w:tcW w:w="3606" w:type="dxa"/>
          </w:tcPr>
          <w:p w:rsidR="006569AF" w:rsidRPr="00C51A94" w:rsidRDefault="00E525D6" w:rsidP="00E525D6">
            <w:pPr>
              <w:pStyle w:val="Akapitzlist"/>
              <w:numPr>
                <w:ilvl w:val="0"/>
                <w:numId w:val="13"/>
              </w:numPr>
              <w:spacing w:before="120" w:after="120" w:line="240" w:lineRule="auto"/>
              <w:rPr>
                <w:sz w:val="20"/>
                <w:lang w:eastAsia="en-US"/>
              </w:rPr>
            </w:pPr>
            <w:r w:rsidRPr="00C51A94">
              <w:rPr>
                <w:sz w:val="20"/>
                <w:lang w:eastAsia="en-US"/>
              </w:rPr>
              <w:t>postępujący wzrost bezrobocia, zwiększanie się liczby osób długotrwale bezrobotnych „dziedziczenie bezrobocia”</w:t>
            </w:r>
          </w:p>
        </w:tc>
        <w:tc>
          <w:tcPr>
            <w:tcW w:w="1217" w:type="dxa"/>
          </w:tcPr>
          <w:p w:rsidR="006569AF" w:rsidRPr="00C51A94" w:rsidRDefault="00E525D6" w:rsidP="00E525D6">
            <w:pPr>
              <w:spacing w:before="120" w:after="120" w:line="240" w:lineRule="auto"/>
              <w:rPr>
                <w:sz w:val="20"/>
              </w:rPr>
            </w:pPr>
            <w:r w:rsidRPr="00C51A94">
              <w:rPr>
                <w:sz w:val="20"/>
              </w:rPr>
              <w:t>Rozdział III.2</w:t>
            </w:r>
          </w:p>
        </w:tc>
      </w:tr>
      <w:tr w:rsidR="006569AF" w:rsidRPr="00C51A94" w:rsidTr="006569AF">
        <w:tc>
          <w:tcPr>
            <w:tcW w:w="3835" w:type="dxa"/>
            <w:shd w:val="clear" w:color="auto" w:fill="D9D9D9"/>
          </w:tcPr>
          <w:p w:rsidR="006569AF" w:rsidRPr="00C51A94" w:rsidRDefault="006569AF" w:rsidP="00862CD3">
            <w:pPr>
              <w:spacing w:after="0" w:line="240" w:lineRule="auto"/>
              <w:jc w:val="center"/>
              <w:rPr>
                <w:b/>
                <w:sz w:val="20"/>
                <w:szCs w:val="20"/>
              </w:rPr>
            </w:pPr>
            <w:r w:rsidRPr="00C51A94">
              <w:rPr>
                <w:b/>
                <w:sz w:val="20"/>
                <w:szCs w:val="20"/>
              </w:rPr>
              <w:t>SFERA GOSPODARCZA</w:t>
            </w:r>
          </w:p>
        </w:tc>
        <w:tc>
          <w:tcPr>
            <w:tcW w:w="1217" w:type="dxa"/>
            <w:shd w:val="clear" w:color="auto" w:fill="D9D9D9"/>
          </w:tcPr>
          <w:p w:rsidR="006569AF" w:rsidRPr="00C51A94" w:rsidRDefault="006569AF" w:rsidP="00862CD3">
            <w:pPr>
              <w:spacing w:after="0" w:line="240" w:lineRule="auto"/>
              <w:jc w:val="center"/>
              <w:rPr>
                <w:b/>
                <w:sz w:val="20"/>
                <w:szCs w:val="20"/>
              </w:rPr>
            </w:pPr>
          </w:p>
        </w:tc>
        <w:tc>
          <w:tcPr>
            <w:tcW w:w="3606" w:type="dxa"/>
            <w:shd w:val="clear" w:color="auto" w:fill="D9D9D9"/>
          </w:tcPr>
          <w:p w:rsidR="006569AF" w:rsidRPr="00C51A94" w:rsidRDefault="006569AF" w:rsidP="00862CD3">
            <w:pPr>
              <w:spacing w:after="0" w:line="240" w:lineRule="auto"/>
              <w:jc w:val="center"/>
              <w:rPr>
                <w:b/>
                <w:sz w:val="20"/>
                <w:szCs w:val="20"/>
              </w:rPr>
            </w:pPr>
          </w:p>
        </w:tc>
        <w:tc>
          <w:tcPr>
            <w:tcW w:w="1217" w:type="dxa"/>
            <w:shd w:val="clear" w:color="auto" w:fill="D9D9D9"/>
          </w:tcPr>
          <w:p w:rsidR="006569AF" w:rsidRPr="00C51A94" w:rsidRDefault="006569AF" w:rsidP="00862CD3">
            <w:pPr>
              <w:spacing w:after="0" w:line="240" w:lineRule="auto"/>
              <w:jc w:val="center"/>
              <w:rPr>
                <w:b/>
                <w:sz w:val="20"/>
                <w:szCs w:val="20"/>
              </w:rPr>
            </w:pPr>
          </w:p>
        </w:tc>
      </w:tr>
      <w:tr w:rsidR="006569AF" w:rsidRPr="00C51A94" w:rsidTr="006569AF">
        <w:tc>
          <w:tcPr>
            <w:tcW w:w="3835" w:type="dxa"/>
          </w:tcPr>
          <w:p w:rsidR="006569AF" w:rsidRPr="00C51A94" w:rsidRDefault="006569AF" w:rsidP="00862CD3">
            <w:pPr>
              <w:spacing w:after="0" w:line="240" w:lineRule="auto"/>
              <w:jc w:val="center"/>
              <w:rPr>
                <w:b/>
                <w:sz w:val="20"/>
                <w:szCs w:val="20"/>
              </w:rPr>
            </w:pPr>
            <w:r w:rsidRPr="00C51A94">
              <w:rPr>
                <w:b/>
                <w:sz w:val="20"/>
                <w:szCs w:val="20"/>
              </w:rPr>
              <w:t>Silne strony</w:t>
            </w:r>
          </w:p>
        </w:tc>
        <w:tc>
          <w:tcPr>
            <w:tcW w:w="1217" w:type="dxa"/>
          </w:tcPr>
          <w:p w:rsidR="006569AF" w:rsidRPr="00C51A94" w:rsidRDefault="006569AF" w:rsidP="00862CD3">
            <w:pPr>
              <w:spacing w:after="0" w:line="240" w:lineRule="auto"/>
              <w:jc w:val="center"/>
              <w:rPr>
                <w:b/>
                <w:sz w:val="20"/>
                <w:szCs w:val="20"/>
              </w:rPr>
            </w:pPr>
          </w:p>
        </w:tc>
        <w:tc>
          <w:tcPr>
            <w:tcW w:w="3606" w:type="dxa"/>
          </w:tcPr>
          <w:p w:rsidR="006569AF" w:rsidRPr="00C51A94" w:rsidRDefault="006569AF" w:rsidP="00862CD3">
            <w:pPr>
              <w:spacing w:after="0" w:line="240" w:lineRule="auto"/>
              <w:jc w:val="center"/>
              <w:rPr>
                <w:b/>
                <w:sz w:val="20"/>
                <w:szCs w:val="20"/>
              </w:rPr>
            </w:pPr>
            <w:r w:rsidRPr="00C51A94">
              <w:rPr>
                <w:b/>
                <w:sz w:val="20"/>
                <w:szCs w:val="20"/>
              </w:rPr>
              <w:t>Słabe strony</w:t>
            </w:r>
          </w:p>
        </w:tc>
        <w:tc>
          <w:tcPr>
            <w:tcW w:w="1217" w:type="dxa"/>
          </w:tcPr>
          <w:p w:rsidR="006569AF" w:rsidRPr="00C51A94" w:rsidRDefault="006569AF" w:rsidP="00862CD3">
            <w:pPr>
              <w:spacing w:after="0" w:line="240" w:lineRule="auto"/>
              <w:jc w:val="center"/>
              <w:rPr>
                <w:b/>
                <w:sz w:val="20"/>
                <w:szCs w:val="20"/>
              </w:rPr>
            </w:pPr>
          </w:p>
        </w:tc>
      </w:tr>
      <w:tr w:rsidR="002A0423" w:rsidRPr="00C51A94" w:rsidTr="006569AF">
        <w:tc>
          <w:tcPr>
            <w:tcW w:w="3835" w:type="dxa"/>
          </w:tcPr>
          <w:p w:rsidR="002A0423" w:rsidRPr="00C51A94" w:rsidRDefault="002A0423" w:rsidP="00155C27">
            <w:pPr>
              <w:pStyle w:val="Akapitzlist"/>
              <w:numPr>
                <w:ilvl w:val="0"/>
                <w:numId w:val="13"/>
              </w:numPr>
              <w:spacing w:after="0" w:line="240" w:lineRule="auto"/>
              <w:rPr>
                <w:sz w:val="20"/>
              </w:rPr>
            </w:pPr>
            <w:r w:rsidRPr="00C51A94">
              <w:rPr>
                <w:sz w:val="20"/>
              </w:rPr>
              <w:t>rozwinięty „przemysł” turystyczny</w:t>
            </w:r>
          </w:p>
        </w:tc>
        <w:tc>
          <w:tcPr>
            <w:tcW w:w="1217" w:type="dxa"/>
          </w:tcPr>
          <w:p w:rsidR="002A0423" w:rsidRPr="00C51A94" w:rsidRDefault="00CC1655" w:rsidP="00155C27">
            <w:pPr>
              <w:spacing w:after="0" w:line="240" w:lineRule="auto"/>
              <w:rPr>
                <w:sz w:val="20"/>
                <w:szCs w:val="20"/>
              </w:rPr>
            </w:pPr>
            <w:r w:rsidRPr="00C51A94">
              <w:rPr>
                <w:sz w:val="20"/>
                <w:szCs w:val="20"/>
              </w:rPr>
              <w:t>Rozdział III.1.3</w:t>
            </w:r>
          </w:p>
        </w:tc>
        <w:tc>
          <w:tcPr>
            <w:tcW w:w="3606" w:type="dxa"/>
          </w:tcPr>
          <w:p w:rsidR="002A0423" w:rsidRPr="00C51A94" w:rsidRDefault="002A0423" w:rsidP="00155C27">
            <w:pPr>
              <w:pStyle w:val="Akapitzlist"/>
              <w:numPr>
                <w:ilvl w:val="0"/>
                <w:numId w:val="13"/>
              </w:numPr>
              <w:spacing w:after="0" w:line="240" w:lineRule="auto"/>
              <w:rPr>
                <w:sz w:val="20"/>
              </w:rPr>
            </w:pPr>
            <w:r w:rsidRPr="00C51A94">
              <w:rPr>
                <w:sz w:val="20"/>
              </w:rPr>
              <w:t>niedostateczna liczba nowych miejsc pracy</w:t>
            </w:r>
          </w:p>
        </w:tc>
        <w:tc>
          <w:tcPr>
            <w:tcW w:w="1217" w:type="dxa"/>
          </w:tcPr>
          <w:p w:rsidR="002A0423" w:rsidRPr="00C51A94" w:rsidRDefault="002A0423" w:rsidP="0098600A">
            <w:pPr>
              <w:spacing w:after="0" w:line="240" w:lineRule="auto"/>
              <w:rPr>
                <w:sz w:val="20"/>
                <w:szCs w:val="20"/>
              </w:rPr>
            </w:pPr>
            <w:r w:rsidRPr="00C51A94">
              <w:rPr>
                <w:sz w:val="20"/>
                <w:szCs w:val="20"/>
              </w:rPr>
              <w:t>Rozdział III.2</w:t>
            </w:r>
          </w:p>
        </w:tc>
      </w:tr>
      <w:tr w:rsidR="002A0423" w:rsidRPr="00C51A94" w:rsidTr="006569AF">
        <w:tc>
          <w:tcPr>
            <w:tcW w:w="3835" w:type="dxa"/>
          </w:tcPr>
          <w:p w:rsidR="002A0423" w:rsidRPr="00C51A94" w:rsidRDefault="002A0423" w:rsidP="00155C27">
            <w:pPr>
              <w:pStyle w:val="Akapitzlist"/>
              <w:numPr>
                <w:ilvl w:val="0"/>
                <w:numId w:val="13"/>
              </w:numPr>
              <w:spacing w:after="0" w:line="240" w:lineRule="auto"/>
              <w:rPr>
                <w:sz w:val="20"/>
              </w:rPr>
            </w:pPr>
            <w:r w:rsidRPr="00C51A94">
              <w:rPr>
                <w:sz w:val="20"/>
                <w:lang w:eastAsia="en-US"/>
              </w:rPr>
              <w:t>miasto Augustów, jako znaczący rynek pracy</w:t>
            </w:r>
          </w:p>
        </w:tc>
        <w:tc>
          <w:tcPr>
            <w:tcW w:w="1217" w:type="dxa"/>
          </w:tcPr>
          <w:p w:rsidR="002A0423" w:rsidRPr="00C51A94" w:rsidRDefault="002A0423" w:rsidP="0098600A">
            <w:pPr>
              <w:spacing w:after="0" w:line="240" w:lineRule="auto"/>
              <w:rPr>
                <w:sz w:val="20"/>
                <w:szCs w:val="20"/>
              </w:rPr>
            </w:pPr>
            <w:r w:rsidRPr="00C51A94">
              <w:rPr>
                <w:sz w:val="20"/>
                <w:szCs w:val="20"/>
              </w:rPr>
              <w:t>Rozdział III.1.1</w:t>
            </w:r>
          </w:p>
        </w:tc>
        <w:tc>
          <w:tcPr>
            <w:tcW w:w="3606" w:type="dxa"/>
          </w:tcPr>
          <w:p w:rsidR="002A0423" w:rsidRPr="00C51A94" w:rsidRDefault="002A0423" w:rsidP="00155C27">
            <w:pPr>
              <w:pStyle w:val="Akapitzlist"/>
              <w:numPr>
                <w:ilvl w:val="0"/>
                <w:numId w:val="13"/>
              </w:numPr>
              <w:spacing w:before="120" w:after="120" w:line="240" w:lineRule="auto"/>
              <w:rPr>
                <w:sz w:val="20"/>
              </w:rPr>
            </w:pPr>
            <w:r w:rsidRPr="00C51A94">
              <w:rPr>
                <w:sz w:val="20"/>
                <w:lang w:eastAsia="en-US"/>
              </w:rPr>
              <w:t>niska przedsiębiorczość mieszkańców, obniżający się wskaźnik przedsiębiorczości</w:t>
            </w:r>
          </w:p>
        </w:tc>
        <w:tc>
          <w:tcPr>
            <w:tcW w:w="1217" w:type="dxa"/>
          </w:tcPr>
          <w:p w:rsidR="002A0423" w:rsidRPr="00C51A94" w:rsidRDefault="002A0423" w:rsidP="00155C27">
            <w:pPr>
              <w:spacing w:after="0" w:line="240" w:lineRule="auto"/>
              <w:rPr>
                <w:sz w:val="20"/>
                <w:szCs w:val="20"/>
              </w:rPr>
            </w:pPr>
            <w:r w:rsidRPr="00C51A94">
              <w:rPr>
                <w:sz w:val="20"/>
                <w:szCs w:val="20"/>
              </w:rPr>
              <w:t>Rozdział III.1.1</w:t>
            </w:r>
          </w:p>
        </w:tc>
      </w:tr>
      <w:tr w:rsidR="002A0423" w:rsidRPr="00C51A94" w:rsidTr="006569AF">
        <w:tc>
          <w:tcPr>
            <w:tcW w:w="3835" w:type="dxa"/>
          </w:tcPr>
          <w:p w:rsidR="002A0423" w:rsidRPr="00C51A94" w:rsidRDefault="002A0423" w:rsidP="00155C27">
            <w:pPr>
              <w:pStyle w:val="Akapitzlist"/>
              <w:numPr>
                <w:ilvl w:val="0"/>
                <w:numId w:val="13"/>
              </w:numPr>
              <w:spacing w:after="0" w:line="240" w:lineRule="auto"/>
              <w:rPr>
                <w:sz w:val="20"/>
                <w:lang w:eastAsia="en-US"/>
              </w:rPr>
            </w:pPr>
            <w:r w:rsidRPr="00C51A94">
              <w:rPr>
                <w:sz w:val="20"/>
                <w:lang w:eastAsia="en-US"/>
              </w:rPr>
              <w:t>rozwinięte rolnictwo w Gminie Augustów</w:t>
            </w:r>
          </w:p>
        </w:tc>
        <w:tc>
          <w:tcPr>
            <w:tcW w:w="1217" w:type="dxa"/>
          </w:tcPr>
          <w:p w:rsidR="002A0423" w:rsidRPr="00C51A94" w:rsidRDefault="002A0423" w:rsidP="002A0423">
            <w:pPr>
              <w:spacing w:after="0" w:line="240" w:lineRule="auto"/>
              <w:rPr>
                <w:sz w:val="20"/>
                <w:szCs w:val="20"/>
              </w:rPr>
            </w:pPr>
            <w:r w:rsidRPr="00C51A94">
              <w:rPr>
                <w:sz w:val="20"/>
                <w:szCs w:val="20"/>
              </w:rPr>
              <w:t>Rozdział III.1.2</w:t>
            </w:r>
          </w:p>
        </w:tc>
        <w:tc>
          <w:tcPr>
            <w:tcW w:w="3606" w:type="dxa"/>
          </w:tcPr>
          <w:p w:rsidR="002A0423" w:rsidRPr="00C51A94" w:rsidRDefault="002A0423" w:rsidP="00155C27">
            <w:pPr>
              <w:pStyle w:val="Akapitzlist"/>
              <w:numPr>
                <w:ilvl w:val="0"/>
                <w:numId w:val="13"/>
              </w:numPr>
              <w:spacing w:before="120" w:after="120" w:line="240" w:lineRule="auto"/>
              <w:rPr>
                <w:sz w:val="20"/>
                <w:lang w:eastAsia="en-US"/>
              </w:rPr>
            </w:pPr>
            <w:r w:rsidRPr="00C51A94">
              <w:rPr>
                <w:sz w:val="20"/>
                <w:lang w:eastAsia="en-US"/>
              </w:rPr>
              <w:t>niski poziom wynagrodzeń</w:t>
            </w:r>
          </w:p>
        </w:tc>
        <w:tc>
          <w:tcPr>
            <w:tcW w:w="1217" w:type="dxa"/>
          </w:tcPr>
          <w:p w:rsidR="002A0423" w:rsidRPr="00C51A94" w:rsidRDefault="002A0423" w:rsidP="00155C27">
            <w:pPr>
              <w:spacing w:after="0" w:line="240" w:lineRule="auto"/>
              <w:rPr>
                <w:sz w:val="20"/>
                <w:szCs w:val="20"/>
              </w:rPr>
            </w:pPr>
            <w:r w:rsidRPr="00C51A94">
              <w:rPr>
                <w:sz w:val="20"/>
                <w:szCs w:val="20"/>
              </w:rPr>
              <w:t>Rozdział III.2</w:t>
            </w:r>
          </w:p>
        </w:tc>
      </w:tr>
      <w:tr w:rsidR="002A0423" w:rsidRPr="00C51A94" w:rsidTr="006569AF">
        <w:tc>
          <w:tcPr>
            <w:tcW w:w="3835" w:type="dxa"/>
          </w:tcPr>
          <w:p w:rsidR="002A0423" w:rsidRPr="00C51A94" w:rsidRDefault="002A0423" w:rsidP="00155C27">
            <w:pPr>
              <w:pStyle w:val="Akapitzlist"/>
              <w:numPr>
                <w:ilvl w:val="0"/>
                <w:numId w:val="13"/>
              </w:numPr>
              <w:spacing w:after="0" w:line="240" w:lineRule="auto"/>
              <w:rPr>
                <w:sz w:val="20"/>
                <w:lang w:eastAsia="en-US"/>
              </w:rPr>
            </w:pPr>
            <w:r w:rsidRPr="00C51A94">
              <w:rPr>
                <w:sz w:val="20"/>
                <w:lang w:eastAsia="en-US"/>
              </w:rPr>
              <w:t xml:space="preserve">działalność dużych zakładów pracy w mieście Augustów </w:t>
            </w:r>
          </w:p>
        </w:tc>
        <w:tc>
          <w:tcPr>
            <w:tcW w:w="1217" w:type="dxa"/>
          </w:tcPr>
          <w:p w:rsidR="002A0423" w:rsidRPr="00C51A94" w:rsidRDefault="002A0423" w:rsidP="00155C27">
            <w:pPr>
              <w:spacing w:after="0" w:line="240" w:lineRule="auto"/>
              <w:rPr>
                <w:sz w:val="20"/>
                <w:szCs w:val="20"/>
              </w:rPr>
            </w:pPr>
            <w:r w:rsidRPr="00C51A94">
              <w:rPr>
                <w:sz w:val="20"/>
                <w:szCs w:val="20"/>
              </w:rPr>
              <w:t>Rozdział III.1.1</w:t>
            </w:r>
          </w:p>
        </w:tc>
        <w:tc>
          <w:tcPr>
            <w:tcW w:w="3606" w:type="dxa"/>
          </w:tcPr>
          <w:p w:rsidR="002A0423" w:rsidRPr="00C51A94" w:rsidRDefault="002A0423" w:rsidP="00155C27">
            <w:pPr>
              <w:pStyle w:val="Akapitzlist"/>
              <w:numPr>
                <w:ilvl w:val="0"/>
                <w:numId w:val="13"/>
              </w:numPr>
              <w:spacing w:before="120" w:after="120" w:line="240" w:lineRule="auto"/>
              <w:rPr>
                <w:sz w:val="20"/>
                <w:lang w:eastAsia="en-US"/>
              </w:rPr>
            </w:pPr>
            <w:r w:rsidRPr="00C51A94">
              <w:rPr>
                <w:sz w:val="20"/>
                <w:lang w:eastAsia="en-US"/>
              </w:rPr>
              <w:t>niedoinwestowana oferta turystyczna i rekreacyjna</w:t>
            </w:r>
          </w:p>
        </w:tc>
        <w:tc>
          <w:tcPr>
            <w:tcW w:w="1217" w:type="dxa"/>
          </w:tcPr>
          <w:p w:rsidR="002A0423" w:rsidRPr="00C51A94" w:rsidRDefault="002A0423" w:rsidP="00155C27">
            <w:pPr>
              <w:spacing w:after="0" w:line="240" w:lineRule="auto"/>
              <w:rPr>
                <w:sz w:val="20"/>
                <w:szCs w:val="20"/>
              </w:rPr>
            </w:pPr>
            <w:r w:rsidRPr="00C51A94">
              <w:rPr>
                <w:sz w:val="20"/>
                <w:szCs w:val="20"/>
              </w:rPr>
              <w:t>Rozdział III.1.3</w:t>
            </w:r>
          </w:p>
        </w:tc>
      </w:tr>
      <w:tr w:rsidR="002A0423" w:rsidRPr="00C51A94" w:rsidTr="006569AF">
        <w:tc>
          <w:tcPr>
            <w:tcW w:w="3835" w:type="dxa"/>
          </w:tcPr>
          <w:p w:rsidR="002A0423" w:rsidRPr="00C51A94" w:rsidRDefault="002A0423" w:rsidP="00155C27">
            <w:pPr>
              <w:pStyle w:val="Akapitzlist"/>
              <w:numPr>
                <w:ilvl w:val="0"/>
                <w:numId w:val="13"/>
              </w:numPr>
              <w:spacing w:after="0" w:line="240" w:lineRule="auto"/>
              <w:rPr>
                <w:sz w:val="20"/>
                <w:lang w:eastAsia="en-US"/>
              </w:rPr>
            </w:pPr>
            <w:r w:rsidRPr="00C51A94">
              <w:rPr>
                <w:sz w:val="20"/>
                <w:lang w:eastAsia="en-US"/>
              </w:rPr>
              <w:t>duża liczba mikro i małych firm</w:t>
            </w:r>
          </w:p>
        </w:tc>
        <w:tc>
          <w:tcPr>
            <w:tcW w:w="1217" w:type="dxa"/>
          </w:tcPr>
          <w:p w:rsidR="002A0423" w:rsidRPr="00C51A94" w:rsidRDefault="002A0423" w:rsidP="0098600A">
            <w:pPr>
              <w:spacing w:after="0" w:line="240" w:lineRule="auto"/>
              <w:rPr>
                <w:sz w:val="20"/>
                <w:szCs w:val="20"/>
              </w:rPr>
            </w:pPr>
            <w:r w:rsidRPr="00C51A94">
              <w:rPr>
                <w:sz w:val="20"/>
                <w:szCs w:val="20"/>
              </w:rPr>
              <w:t>Rozdział III.1.1</w:t>
            </w:r>
          </w:p>
        </w:tc>
        <w:tc>
          <w:tcPr>
            <w:tcW w:w="3606" w:type="dxa"/>
          </w:tcPr>
          <w:p w:rsidR="002A0423" w:rsidRPr="00C51A94" w:rsidRDefault="002A0423" w:rsidP="00155C27">
            <w:pPr>
              <w:pStyle w:val="Akapitzlist"/>
              <w:numPr>
                <w:ilvl w:val="0"/>
                <w:numId w:val="13"/>
              </w:numPr>
              <w:spacing w:before="120" w:after="120" w:line="240" w:lineRule="auto"/>
              <w:rPr>
                <w:sz w:val="20"/>
                <w:lang w:eastAsia="en-US"/>
              </w:rPr>
            </w:pPr>
            <w:r w:rsidRPr="00C51A94">
              <w:rPr>
                <w:sz w:val="20"/>
                <w:lang w:eastAsia="en-US"/>
              </w:rPr>
              <w:t>niekorzystne warunki glebowe i klimatyczne dla rolnictwa</w:t>
            </w:r>
          </w:p>
        </w:tc>
        <w:tc>
          <w:tcPr>
            <w:tcW w:w="1217" w:type="dxa"/>
          </w:tcPr>
          <w:p w:rsidR="002A0423" w:rsidRPr="00C51A94" w:rsidRDefault="002A0423" w:rsidP="0098600A">
            <w:pPr>
              <w:spacing w:after="0" w:line="240" w:lineRule="auto"/>
              <w:rPr>
                <w:sz w:val="20"/>
                <w:szCs w:val="20"/>
              </w:rPr>
            </w:pPr>
            <w:r w:rsidRPr="00C51A94">
              <w:rPr>
                <w:sz w:val="20"/>
                <w:szCs w:val="20"/>
              </w:rPr>
              <w:t>Rozdział III.1.2</w:t>
            </w:r>
          </w:p>
        </w:tc>
      </w:tr>
      <w:tr w:rsidR="002A0423" w:rsidRPr="00C51A94" w:rsidTr="006569AF">
        <w:tc>
          <w:tcPr>
            <w:tcW w:w="3835" w:type="dxa"/>
          </w:tcPr>
          <w:p w:rsidR="002A0423" w:rsidRPr="00C51A94" w:rsidRDefault="002A0423" w:rsidP="00862CD3">
            <w:pPr>
              <w:spacing w:after="0" w:line="240" w:lineRule="auto"/>
              <w:jc w:val="center"/>
              <w:rPr>
                <w:b/>
                <w:sz w:val="20"/>
                <w:szCs w:val="20"/>
              </w:rPr>
            </w:pPr>
            <w:r w:rsidRPr="00C51A94">
              <w:rPr>
                <w:b/>
                <w:sz w:val="20"/>
                <w:szCs w:val="20"/>
              </w:rPr>
              <w:t>Szanse</w:t>
            </w:r>
          </w:p>
        </w:tc>
        <w:tc>
          <w:tcPr>
            <w:tcW w:w="1217" w:type="dxa"/>
          </w:tcPr>
          <w:p w:rsidR="002A0423" w:rsidRPr="00C51A94" w:rsidRDefault="002A0423" w:rsidP="00862CD3">
            <w:pPr>
              <w:spacing w:after="0" w:line="240" w:lineRule="auto"/>
              <w:jc w:val="center"/>
              <w:rPr>
                <w:b/>
                <w:sz w:val="20"/>
                <w:szCs w:val="20"/>
              </w:rPr>
            </w:pPr>
          </w:p>
        </w:tc>
        <w:tc>
          <w:tcPr>
            <w:tcW w:w="3606" w:type="dxa"/>
          </w:tcPr>
          <w:p w:rsidR="002A0423" w:rsidRPr="00C51A94" w:rsidRDefault="002A0423" w:rsidP="00862CD3">
            <w:pPr>
              <w:spacing w:after="0" w:line="240" w:lineRule="auto"/>
              <w:jc w:val="center"/>
              <w:rPr>
                <w:b/>
                <w:sz w:val="20"/>
                <w:szCs w:val="20"/>
              </w:rPr>
            </w:pPr>
            <w:r w:rsidRPr="00C51A94">
              <w:rPr>
                <w:b/>
                <w:sz w:val="20"/>
                <w:szCs w:val="20"/>
              </w:rPr>
              <w:t>Zagrożenia</w:t>
            </w:r>
          </w:p>
        </w:tc>
        <w:tc>
          <w:tcPr>
            <w:tcW w:w="1217" w:type="dxa"/>
          </w:tcPr>
          <w:p w:rsidR="002A0423" w:rsidRPr="00C51A94" w:rsidRDefault="002A0423" w:rsidP="00862CD3">
            <w:pPr>
              <w:spacing w:after="0" w:line="240" w:lineRule="auto"/>
              <w:jc w:val="center"/>
              <w:rPr>
                <w:b/>
                <w:sz w:val="20"/>
                <w:szCs w:val="20"/>
              </w:rPr>
            </w:pPr>
          </w:p>
        </w:tc>
      </w:tr>
      <w:tr w:rsidR="002A0423" w:rsidRPr="00C51A94" w:rsidTr="006569AF">
        <w:tc>
          <w:tcPr>
            <w:tcW w:w="3835" w:type="dxa"/>
          </w:tcPr>
          <w:p w:rsidR="002A0423" w:rsidRPr="00C51A94" w:rsidRDefault="002A0423" w:rsidP="002A0423">
            <w:pPr>
              <w:pStyle w:val="Akapitzlist"/>
              <w:numPr>
                <w:ilvl w:val="0"/>
                <w:numId w:val="13"/>
              </w:numPr>
              <w:spacing w:after="0" w:line="240" w:lineRule="auto"/>
              <w:rPr>
                <w:sz w:val="20"/>
              </w:rPr>
            </w:pPr>
            <w:r w:rsidRPr="00C51A94">
              <w:rPr>
                <w:sz w:val="20"/>
              </w:rPr>
              <w:t>tworzenie nowych miejsc pracy w wyniku wspierania przedsiębiorczości lokalnej</w:t>
            </w:r>
          </w:p>
        </w:tc>
        <w:tc>
          <w:tcPr>
            <w:tcW w:w="1217" w:type="dxa"/>
          </w:tcPr>
          <w:p w:rsidR="002A0423" w:rsidRPr="00C51A94" w:rsidRDefault="00CC1655" w:rsidP="005D0975">
            <w:pPr>
              <w:spacing w:after="0" w:line="240" w:lineRule="auto"/>
              <w:rPr>
                <w:sz w:val="20"/>
                <w:szCs w:val="20"/>
              </w:rPr>
            </w:pPr>
            <w:r w:rsidRPr="00C51A94">
              <w:rPr>
                <w:sz w:val="20"/>
                <w:szCs w:val="20"/>
              </w:rPr>
              <w:t>Rozdział III.4.</w:t>
            </w:r>
            <w:r w:rsidR="005D0975" w:rsidRPr="00C51A94">
              <w:rPr>
                <w:sz w:val="20"/>
                <w:szCs w:val="20"/>
              </w:rPr>
              <w:t>3</w:t>
            </w:r>
          </w:p>
        </w:tc>
        <w:tc>
          <w:tcPr>
            <w:tcW w:w="3606" w:type="dxa"/>
          </w:tcPr>
          <w:p w:rsidR="002A0423" w:rsidRPr="00C51A94" w:rsidRDefault="00546BBF" w:rsidP="00546BBF">
            <w:pPr>
              <w:pStyle w:val="Akapitzlist"/>
              <w:numPr>
                <w:ilvl w:val="0"/>
                <w:numId w:val="13"/>
              </w:numPr>
              <w:spacing w:after="0" w:line="240" w:lineRule="auto"/>
              <w:rPr>
                <w:sz w:val="20"/>
              </w:rPr>
            </w:pPr>
            <w:r w:rsidRPr="00C51A94">
              <w:rPr>
                <w:sz w:val="20"/>
              </w:rPr>
              <w:t>nieopłacalność produkcji rolnej, konieczność poszukiwania miejsc pracy poza rolnictwem</w:t>
            </w:r>
          </w:p>
        </w:tc>
        <w:tc>
          <w:tcPr>
            <w:tcW w:w="1217" w:type="dxa"/>
          </w:tcPr>
          <w:p w:rsidR="002A0423" w:rsidRPr="00C51A94" w:rsidRDefault="00546BBF" w:rsidP="002A0423">
            <w:pPr>
              <w:spacing w:after="0" w:line="240" w:lineRule="auto"/>
              <w:rPr>
                <w:sz w:val="20"/>
                <w:szCs w:val="20"/>
              </w:rPr>
            </w:pPr>
            <w:r w:rsidRPr="00C51A94">
              <w:rPr>
                <w:sz w:val="20"/>
                <w:szCs w:val="20"/>
              </w:rPr>
              <w:t>Rozdział III.1.2</w:t>
            </w:r>
          </w:p>
        </w:tc>
      </w:tr>
      <w:tr w:rsidR="002A0423" w:rsidRPr="00C51A94" w:rsidTr="006569AF">
        <w:tc>
          <w:tcPr>
            <w:tcW w:w="3835" w:type="dxa"/>
          </w:tcPr>
          <w:p w:rsidR="002A0423" w:rsidRPr="00C51A94" w:rsidRDefault="002A0423" w:rsidP="002A0423">
            <w:pPr>
              <w:pStyle w:val="Akapitzlist"/>
              <w:numPr>
                <w:ilvl w:val="0"/>
                <w:numId w:val="13"/>
              </w:numPr>
              <w:spacing w:after="0" w:line="240" w:lineRule="auto"/>
              <w:rPr>
                <w:sz w:val="20"/>
              </w:rPr>
            </w:pPr>
            <w:r w:rsidRPr="00C51A94">
              <w:rPr>
                <w:sz w:val="20"/>
              </w:rPr>
              <w:t>rozwój postaw przedsiębiorczych mieszkańców</w:t>
            </w:r>
          </w:p>
        </w:tc>
        <w:tc>
          <w:tcPr>
            <w:tcW w:w="1217" w:type="dxa"/>
          </w:tcPr>
          <w:p w:rsidR="002A0423" w:rsidRPr="00C51A94" w:rsidRDefault="00CC1655" w:rsidP="005D0975">
            <w:pPr>
              <w:spacing w:after="0" w:line="240" w:lineRule="auto"/>
              <w:rPr>
                <w:sz w:val="20"/>
                <w:szCs w:val="20"/>
              </w:rPr>
            </w:pPr>
            <w:r w:rsidRPr="00C51A94">
              <w:rPr>
                <w:sz w:val="20"/>
                <w:szCs w:val="20"/>
              </w:rPr>
              <w:t>Rozdział III.4.</w:t>
            </w:r>
            <w:r w:rsidR="005D0975" w:rsidRPr="00C51A94">
              <w:rPr>
                <w:sz w:val="20"/>
                <w:szCs w:val="20"/>
              </w:rPr>
              <w:t>3</w:t>
            </w:r>
          </w:p>
        </w:tc>
        <w:tc>
          <w:tcPr>
            <w:tcW w:w="3606" w:type="dxa"/>
          </w:tcPr>
          <w:p w:rsidR="002A0423" w:rsidRPr="00C51A94" w:rsidRDefault="00546BBF" w:rsidP="00546BBF">
            <w:pPr>
              <w:pStyle w:val="Akapitzlist"/>
              <w:numPr>
                <w:ilvl w:val="0"/>
                <w:numId w:val="42"/>
              </w:numPr>
              <w:spacing w:after="0" w:line="240" w:lineRule="auto"/>
              <w:rPr>
                <w:sz w:val="20"/>
              </w:rPr>
            </w:pPr>
            <w:r w:rsidRPr="00C51A94">
              <w:rPr>
                <w:sz w:val="20"/>
              </w:rPr>
              <w:t>zmniejszone możliwości w zakresie absorbcji środków z Unii Europejskiej wynikające ze zmniejszenia dochodów gmin</w:t>
            </w:r>
            <w:r w:rsidR="00241D8E" w:rsidRPr="00C51A94">
              <w:rPr>
                <w:sz w:val="20"/>
              </w:rPr>
              <w:t xml:space="preserve"> i braku środków na wkład własny</w:t>
            </w:r>
          </w:p>
        </w:tc>
        <w:tc>
          <w:tcPr>
            <w:tcW w:w="1217" w:type="dxa"/>
          </w:tcPr>
          <w:p w:rsidR="002A0423" w:rsidRPr="00C51A94" w:rsidRDefault="00546BBF" w:rsidP="002A0423">
            <w:pPr>
              <w:spacing w:after="0" w:line="240" w:lineRule="auto"/>
              <w:rPr>
                <w:sz w:val="20"/>
                <w:szCs w:val="20"/>
              </w:rPr>
            </w:pPr>
            <w:r w:rsidRPr="00C51A94">
              <w:rPr>
                <w:sz w:val="20"/>
                <w:szCs w:val="20"/>
              </w:rPr>
              <w:t>Rozdział III.1.1</w:t>
            </w:r>
          </w:p>
        </w:tc>
      </w:tr>
      <w:tr w:rsidR="00CC1655" w:rsidRPr="00C51A94" w:rsidTr="006569AF">
        <w:tc>
          <w:tcPr>
            <w:tcW w:w="3835" w:type="dxa"/>
          </w:tcPr>
          <w:p w:rsidR="00CC1655" w:rsidRPr="00C51A94" w:rsidRDefault="00CC1655" w:rsidP="002A0423">
            <w:pPr>
              <w:pStyle w:val="Akapitzlist"/>
              <w:numPr>
                <w:ilvl w:val="0"/>
                <w:numId w:val="13"/>
              </w:numPr>
              <w:spacing w:after="0" w:line="240" w:lineRule="auto"/>
              <w:rPr>
                <w:sz w:val="20"/>
              </w:rPr>
            </w:pPr>
            <w:r w:rsidRPr="00C51A94">
              <w:rPr>
                <w:sz w:val="20"/>
              </w:rPr>
              <w:t>dalszy wzrost atrakcyjności turystycznej obszaru, rosnące zapotrzebowanie na usługi turystyczne w regionach o wysokich walorach przyrodniczych</w:t>
            </w:r>
          </w:p>
        </w:tc>
        <w:tc>
          <w:tcPr>
            <w:tcW w:w="1217" w:type="dxa"/>
          </w:tcPr>
          <w:p w:rsidR="00CC1655" w:rsidRPr="00C51A94" w:rsidRDefault="00CC1655" w:rsidP="002A0423">
            <w:pPr>
              <w:spacing w:after="0" w:line="240" w:lineRule="auto"/>
              <w:rPr>
                <w:sz w:val="20"/>
                <w:szCs w:val="20"/>
              </w:rPr>
            </w:pPr>
            <w:r w:rsidRPr="00C51A94">
              <w:rPr>
                <w:sz w:val="20"/>
                <w:szCs w:val="20"/>
              </w:rPr>
              <w:t>Rozdział III.1.3</w:t>
            </w:r>
          </w:p>
        </w:tc>
        <w:tc>
          <w:tcPr>
            <w:tcW w:w="3606" w:type="dxa"/>
          </w:tcPr>
          <w:p w:rsidR="00CC1655" w:rsidRPr="00C51A94" w:rsidRDefault="00546BBF" w:rsidP="00546BBF">
            <w:pPr>
              <w:pStyle w:val="Akapitzlist"/>
              <w:numPr>
                <w:ilvl w:val="0"/>
                <w:numId w:val="13"/>
              </w:numPr>
              <w:spacing w:after="0" w:line="240" w:lineRule="auto"/>
              <w:rPr>
                <w:sz w:val="20"/>
              </w:rPr>
            </w:pPr>
            <w:r w:rsidRPr="00C51A94">
              <w:rPr>
                <w:sz w:val="20"/>
              </w:rPr>
              <w:t>ograniczenie popytu na towary i usługi wynikające ze zmniejszającego się dochodu rozporządzalnego</w:t>
            </w:r>
          </w:p>
        </w:tc>
        <w:tc>
          <w:tcPr>
            <w:tcW w:w="1217" w:type="dxa"/>
          </w:tcPr>
          <w:p w:rsidR="00CC1655" w:rsidRPr="00C51A94" w:rsidRDefault="00546BBF" w:rsidP="002A0423">
            <w:pPr>
              <w:spacing w:after="0" w:line="240" w:lineRule="auto"/>
              <w:rPr>
                <w:sz w:val="20"/>
                <w:szCs w:val="20"/>
              </w:rPr>
            </w:pPr>
            <w:r w:rsidRPr="00C51A94">
              <w:rPr>
                <w:sz w:val="20"/>
                <w:szCs w:val="20"/>
              </w:rPr>
              <w:t>Rozdział III.2</w:t>
            </w:r>
          </w:p>
        </w:tc>
      </w:tr>
      <w:tr w:rsidR="00CC1655" w:rsidRPr="00C51A94" w:rsidTr="006569AF">
        <w:tc>
          <w:tcPr>
            <w:tcW w:w="3835" w:type="dxa"/>
          </w:tcPr>
          <w:p w:rsidR="00CC1655" w:rsidRPr="00C51A94" w:rsidRDefault="00CC1655" w:rsidP="00862CD3">
            <w:pPr>
              <w:pStyle w:val="Akapitzlist"/>
              <w:numPr>
                <w:ilvl w:val="0"/>
                <w:numId w:val="15"/>
              </w:numPr>
              <w:spacing w:before="120" w:after="120" w:line="240" w:lineRule="auto"/>
              <w:rPr>
                <w:sz w:val="20"/>
                <w:lang w:eastAsia="en-US"/>
              </w:rPr>
            </w:pPr>
            <w:r w:rsidRPr="00C51A94">
              <w:rPr>
                <w:sz w:val="20"/>
                <w:lang w:eastAsia="en-US"/>
              </w:rPr>
              <w:t>polityka zachęcająca do prowadzenia działalności gospodarczej</w:t>
            </w:r>
          </w:p>
        </w:tc>
        <w:tc>
          <w:tcPr>
            <w:tcW w:w="1217" w:type="dxa"/>
          </w:tcPr>
          <w:p w:rsidR="00CC1655" w:rsidRPr="00C51A94" w:rsidRDefault="00CC1655" w:rsidP="005D0975">
            <w:pPr>
              <w:spacing w:after="0" w:line="240" w:lineRule="auto"/>
              <w:rPr>
                <w:sz w:val="20"/>
                <w:szCs w:val="20"/>
              </w:rPr>
            </w:pPr>
            <w:r w:rsidRPr="00C51A94">
              <w:rPr>
                <w:sz w:val="20"/>
                <w:szCs w:val="20"/>
              </w:rPr>
              <w:t>Rozdział III.4.</w:t>
            </w:r>
            <w:r w:rsidR="005D0975" w:rsidRPr="00C51A94">
              <w:rPr>
                <w:sz w:val="20"/>
                <w:szCs w:val="20"/>
              </w:rPr>
              <w:t>3</w:t>
            </w:r>
          </w:p>
        </w:tc>
        <w:tc>
          <w:tcPr>
            <w:tcW w:w="3606" w:type="dxa"/>
          </w:tcPr>
          <w:p w:rsidR="00CC1655" w:rsidRPr="00C51A94" w:rsidRDefault="00546BBF" w:rsidP="00862CD3">
            <w:pPr>
              <w:pStyle w:val="Akapitzlist"/>
              <w:numPr>
                <w:ilvl w:val="0"/>
                <w:numId w:val="15"/>
              </w:numPr>
              <w:spacing w:before="120" w:after="120" w:line="240" w:lineRule="auto"/>
              <w:rPr>
                <w:sz w:val="20"/>
                <w:lang w:eastAsia="en-US"/>
              </w:rPr>
            </w:pPr>
            <w:r w:rsidRPr="00C51A94">
              <w:rPr>
                <w:sz w:val="20"/>
                <w:lang w:eastAsia="en-US"/>
              </w:rPr>
              <w:t>konkurencja ze strony innych miejscowości, zwłaszcza w sektorze turystycznym</w:t>
            </w:r>
          </w:p>
        </w:tc>
        <w:tc>
          <w:tcPr>
            <w:tcW w:w="1217" w:type="dxa"/>
          </w:tcPr>
          <w:p w:rsidR="00CC1655" w:rsidRPr="00C51A94" w:rsidRDefault="00546BBF" w:rsidP="00546BBF">
            <w:pPr>
              <w:spacing w:before="120" w:after="120" w:line="240" w:lineRule="auto"/>
              <w:rPr>
                <w:sz w:val="20"/>
              </w:rPr>
            </w:pPr>
            <w:r w:rsidRPr="00C51A94">
              <w:rPr>
                <w:sz w:val="20"/>
              </w:rPr>
              <w:t>Rozdział III.1.3</w:t>
            </w:r>
          </w:p>
        </w:tc>
      </w:tr>
      <w:tr w:rsidR="00CC1655" w:rsidRPr="00C51A94" w:rsidTr="006569AF">
        <w:tc>
          <w:tcPr>
            <w:tcW w:w="3835" w:type="dxa"/>
          </w:tcPr>
          <w:p w:rsidR="00CC1655" w:rsidRPr="00C51A94" w:rsidRDefault="00CC1655" w:rsidP="00862CD3">
            <w:pPr>
              <w:pStyle w:val="Akapitzlist"/>
              <w:numPr>
                <w:ilvl w:val="0"/>
                <w:numId w:val="15"/>
              </w:numPr>
              <w:spacing w:before="120" w:after="120" w:line="240" w:lineRule="auto"/>
              <w:rPr>
                <w:sz w:val="20"/>
                <w:lang w:eastAsia="en-US"/>
              </w:rPr>
            </w:pPr>
            <w:r w:rsidRPr="00C51A94">
              <w:rPr>
                <w:sz w:val="20"/>
                <w:lang w:eastAsia="en-US"/>
              </w:rPr>
              <w:t>rozwój współpracy międzynarodowej w obszarach przygranicznych</w:t>
            </w:r>
          </w:p>
        </w:tc>
        <w:tc>
          <w:tcPr>
            <w:tcW w:w="1217" w:type="dxa"/>
          </w:tcPr>
          <w:p w:rsidR="00CC1655" w:rsidRPr="00C51A94" w:rsidRDefault="00CC1655" w:rsidP="0098600A">
            <w:pPr>
              <w:spacing w:after="0" w:line="240" w:lineRule="auto"/>
              <w:rPr>
                <w:sz w:val="20"/>
                <w:szCs w:val="20"/>
              </w:rPr>
            </w:pPr>
            <w:r w:rsidRPr="00C51A94">
              <w:rPr>
                <w:sz w:val="20"/>
                <w:szCs w:val="20"/>
              </w:rPr>
              <w:t>Rozdział III.1.1</w:t>
            </w:r>
          </w:p>
        </w:tc>
        <w:tc>
          <w:tcPr>
            <w:tcW w:w="3606" w:type="dxa"/>
          </w:tcPr>
          <w:p w:rsidR="00CC1655" w:rsidRPr="00C51A94" w:rsidRDefault="00CC1655" w:rsidP="006D4679">
            <w:pPr>
              <w:pStyle w:val="Akapitzlist"/>
              <w:spacing w:before="120" w:after="120" w:line="240" w:lineRule="auto"/>
              <w:rPr>
                <w:sz w:val="20"/>
                <w:lang w:eastAsia="en-US"/>
              </w:rPr>
            </w:pPr>
          </w:p>
        </w:tc>
        <w:tc>
          <w:tcPr>
            <w:tcW w:w="1217" w:type="dxa"/>
          </w:tcPr>
          <w:p w:rsidR="00CC1655" w:rsidRPr="00C51A94" w:rsidRDefault="00CC1655" w:rsidP="00546BBF">
            <w:pPr>
              <w:spacing w:before="120" w:after="120" w:line="240" w:lineRule="auto"/>
              <w:rPr>
                <w:sz w:val="20"/>
              </w:rPr>
            </w:pPr>
          </w:p>
        </w:tc>
      </w:tr>
      <w:tr w:rsidR="00CC1655" w:rsidRPr="00C51A94" w:rsidTr="006569AF">
        <w:tc>
          <w:tcPr>
            <w:tcW w:w="3835" w:type="dxa"/>
          </w:tcPr>
          <w:p w:rsidR="00CC1655" w:rsidRPr="00C51A94" w:rsidRDefault="00CC1655" w:rsidP="00862CD3">
            <w:pPr>
              <w:pStyle w:val="Akapitzlist"/>
              <w:numPr>
                <w:ilvl w:val="0"/>
                <w:numId w:val="15"/>
              </w:numPr>
              <w:spacing w:after="0" w:line="240" w:lineRule="auto"/>
              <w:rPr>
                <w:sz w:val="20"/>
                <w:lang w:eastAsia="en-US"/>
              </w:rPr>
            </w:pPr>
            <w:r w:rsidRPr="00C51A94">
              <w:rPr>
                <w:sz w:val="20"/>
                <w:lang w:eastAsia="en-US"/>
              </w:rPr>
              <w:t>dostęp do funduszy unijnych nakierowanych na podnoszenie kwalifikacji, wspieranie przedsiębiorczości i rozwój lokalny</w:t>
            </w:r>
          </w:p>
          <w:p w:rsidR="00CC1655" w:rsidRPr="00C51A94" w:rsidRDefault="00CC1655" w:rsidP="00CC1655">
            <w:pPr>
              <w:pStyle w:val="Akapitzlist"/>
              <w:spacing w:after="0" w:line="240" w:lineRule="auto"/>
              <w:rPr>
                <w:sz w:val="20"/>
                <w:lang w:eastAsia="en-US"/>
              </w:rPr>
            </w:pPr>
          </w:p>
        </w:tc>
        <w:tc>
          <w:tcPr>
            <w:tcW w:w="1217" w:type="dxa"/>
          </w:tcPr>
          <w:p w:rsidR="00CC1655" w:rsidRPr="00C51A94" w:rsidRDefault="00CC1655" w:rsidP="00CC1655">
            <w:pPr>
              <w:spacing w:after="0" w:line="240" w:lineRule="auto"/>
              <w:rPr>
                <w:sz w:val="20"/>
                <w:szCs w:val="20"/>
              </w:rPr>
            </w:pPr>
            <w:r w:rsidRPr="00C51A94">
              <w:rPr>
                <w:sz w:val="20"/>
                <w:szCs w:val="20"/>
              </w:rPr>
              <w:t>Rozdział III.1.1</w:t>
            </w:r>
          </w:p>
        </w:tc>
        <w:tc>
          <w:tcPr>
            <w:tcW w:w="3606" w:type="dxa"/>
          </w:tcPr>
          <w:p w:rsidR="00CC1655" w:rsidRPr="00C51A94" w:rsidRDefault="00CC1655" w:rsidP="00546BBF">
            <w:pPr>
              <w:pStyle w:val="Akapitzlist"/>
              <w:spacing w:before="120" w:after="120" w:line="240" w:lineRule="auto"/>
              <w:rPr>
                <w:sz w:val="20"/>
                <w:lang w:eastAsia="en-US"/>
              </w:rPr>
            </w:pPr>
          </w:p>
        </w:tc>
        <w:tc>
          <w:tcPr>
            <w:tcW w:w="1217" w:type="dxa"/>
          </w:tcPr>
          <w:p w:rsidR="00CC1655" w:rsidRPr="00C51A94" w:rsidRDefault="00CC1655" w:rsidP="00546BBF">
            <w:pPr>
              <w:spacing w:before="120" w:after="120" w:line="240" w:lineRule="auto"/>
              <w:rPr>
                <w:sz w:val="20"/>
              </w:rPr>
            </w:pPr>
          </w:p>
        </w:tc>
      </w:tr>
      <w:tr w:rsidR="00CC1655" w:rsidRPr="00C51A94" w:rsidTr="006569AF">
        <w:tc>
          <w:tcPr>
            <w:tcW w:w="3835" w:type="dxa"/>
            <w:shd w:val="clear" w:color="auto" w:fill="D9D9D9"/>
          </w:tcPr>
          <w:p w:rsidR="00CC1655" w:rsidRPr="00C51A94" w:rsidRDefault="00CC1655" w:rsidP="00862CD3">
            <w:pPr>
              <w:spacing w:after="0" w:line="240" w:lineRule="auto"/>
              <w:jc w:val="center"/>
              <w:rPr>
                <w:b/>
                <w:sz w:val="20"/>
                <w:szCs w:val="20"/>
              </w:rPr>
            </w:pPr>
            <w:r w:rsidRPr="00C51A94">
              <w:rPr>
                <w:b/>
                <w:sz w:val="20"/>
                <w:szCs w:val="20"/>
              </w:rPr>
              <w:t>SFERA PRZESTRZENNO-EKOLOGICZNA</w:t>
            </w:r>
          </w:p>
        </w:tc>
        <w:tc>
          <w:tcPr>
            <w:tcW w:w="1217" w:type="dxa"/>
            <w:shd w:val="clear" w:color="auto" w:fill="D9D9D9"/>
          </w:tcPr>
          <w:p w:rsidR="00CC1655" w:rsidRPr="00C51A94" w:rsidRDefault="00CC1655" w:rsidP="00862CD3">
            <w:pPr>
              <w:spacing w:after="0" w:line="240" w:lineRule="auto"/>
              <w:jc w:val="center"/>
              <w:rPr>
                <w:b/>
                <w:sz w:val="20"/>
                <w:szCs w:val="20"/>
              </w:rPr>
            </w:pPr>
          </w:p>
        </w:tc>
        <w:tc>
          <w:tcPr>
            <w:tcW w:w="3606" w:type="dxa"/>
            <w:shd w:val="clear" w:color="auto" w:fill="D9D9D9"/>
          </w:tcPr>
          <w:p w:rsidR="00CC1655" w:rsidRPr="00C51A94" w:rsidRDefault="00CC1655" w:rsidP="00862CD3">
            <w:pPr>
              <w:spacing w:after="0" w:line="240" w:lineRule="auto"/>
              <w:jc w:val="center"/>
              <w:rPr>
                <w:b/>
                <w:sz w:val="20"/>
                <w:szCs w:val="20"/>
              </w:rPr>
            </w:pPr>
          </w:p>
        </w:tc>
        <w:tc>
          <w:tcPr>
            <w:tcW w:w="1217" w:type="dxa"/>
            <w:shd w:val="clear" w:color="auto" w:fill="D9D9D9"/>
          </w:tcPr>
          <w:p w:rsidR="00CC1655" w:rsidRPr="00C51A94" w:rsidRDefault="00CC1655" w:rsidP="00862CD3">
            <w:pPr>
              <w:spacing w:after="0" w:line="240" w:lineRule="auto"/>
              <w:jc w:val="center"/>
              <w:rPr>
                <w:b/>
                <w:sz w:val="20"/>
                <w:szCs w:val="20"/>
              </w:rPr>
            </w:pPr>
          </w:p>
        </w:tc>
      </w:tr>
      <w:tr w:rsidR="00CC1655" w:rsidRPr="00C51A94" w:rsidTr="006569AF">
        <w:tc>
          <w:tcPr>
            <w:tcW w:w="3835" w:type="dxa"/>
          </w:tcPr>
          <w:p w:rsidR="00CC1655" w:rsidRPr="00C51A94" w:rsidRDefault="00CC1655" w:rsidP="00862CD3">
            <w:pPr>
              <w:spacing w:after="0" w:line="240" w:lineRule="auto"/>
              <w:jc w:val="center"/>
              <w:rPr>
                <w:b/>
                <w:sz w:val="20"/>
                <w:szCs w:val="20"/>
              </w:rPr>
            </w:pPr>
            <w:r w:rsidRPr="00C51A94">
              <w:rPr>
                <w:b/>
                <w:sz w:val="20"/>
                <w:szCs w:val="20"/>
              </w:rPr>
              <w:t>Silne strony</w:t>
            </w:r>
          </w:p>
        </w:tc>
        <w:tc>
          <w:tcPr>
            <w:tcW w:w="1217" w:type="dxa"/>
          </w:tcPr>
          <w:p w:rsidR="00CC1655" w:rsidRPr="00C51A94" w:rsidRDefault="00CC1655" w:rsidP="00862CD3">
            <w:pPr>
              <w:spacing w:after="0" w:line="240" w:lineRule="auto"/>
              <w:jc w:val="center"/>
              <w:rPr>
                <w:b/>
                <w:sz w:val="20"/>
                <w:szCs w:val="20"/>
              </w:rPr>
            </w:pPr>
          </w:p>
        </w:tc>
        <w:tc>
          <w:tcPr>
            <w:tcW w:w="3606" w:type="dxa"/>
          </w:tcPr>
          <w:p w:rsidR="00CC1655" w:rsidRPr="00C51A94" w:rsidRDefault="00CC1655" w:rsidP="00862CD3">
            <w:pPr>
              <w:spacing w:after="0" w:line="240" w:lineRule="auto"/>
              <w:jc w:val="center"/>
              <w:rPr>
                <w:b/>
                <w:sz w:val="20"/>
                <w:szCs w:val="20"/>
              </w:rPr>
            </w:pPr>
            <w:r w:rsidRPr="00C51A94">
              <w:rPr>
                <w:b/>
                <w:sz w:val="20"/>
                <w:szCs w:val="20"/>
              </w:rPr>
              <w:t>Słabe strony</w:t>
            </w:r>
          </w:p>
        </w:tc>
        <w:tc>
          <w:tcPr>
            <w:tcW w:w="1217" w:type="dxa"/>
          </w:tcPr>
          <w:p w:rsidR="00CC1655" w:rsidRPr="00C51A94" w:rsidRDefault="00CC1655" w:rsidP="00862CD3">
            <w:pPr>
              <w:spacing w:after="0" w:line="240" w:lineRule="auto"/>
              <w:jc w:val="center"/>
              <w:rPr>
                <w:b/>
                <w:sz w:val="20"/>
                <w:szCs w:val="20"/>
              </w:rPr>
            </w:pPr>
          </w:p>
        </w:tc>
      </w:tr>
      <w:tr w:rsidR="005D0975" w:rsidRPr="00C51A94" w:rsidTr="006569AF">
        <w:tc>
          <w:tcPr>
            <w:tcW w:w="3835" w:type="dxa"/>
          </w:tcPr>
          <w:p w:rsidR="005D0975" w:rsidRPr="00C51A94" w:rsidRDefault="005D0975" w:rsidP="00241D8E">
            <w:pPr>
              <w:pStyle w:val="Akapitzlist"/>
              <w:numPr>
                <w:ilvl w:val="0"/>
                <w:numId w:val="15"/>
              </w:numPr>
              <w:spacing w:after="0" w:line="240" w:lineRule="auto"/>
              <w:rPr>
                <w:sz w:val="20"/>
              </w:rPr>
            </w:pPr>
            <w:r w:rsidRPr="00C51A94">
              <w:rPr>
                <w:sz w:val="20"/>
                <w:lang w:eastAsia="en-US"/>
              </w:rPr>
              <w:lastRenderedPageBreak/>
              <w:t>mało przekształcone i zanieczyszczone środowisko naturalne</w:t>
            </w:r>
          </w:p>
        </w:tc>
        <w:tc>
          <w:tcPr>
            <w:tcW w:w="1217" w:type="dxa"/>
          </w:tcPr>
          <w:p w:rsidR="005D0975" w:rsidRPr="00C51A94" w:rsidRDefault="005D0975" w:rsidP="00241D8E">
            <w:pPr>
              <w:spacing w:after="0" w:line="240" w:lineRule="auto"/>
              <w:rPr>
                <w:sz w:val="20"/>
                <w:szCs w:val="20"/>
              </w:rPr>
            </w:pPr>
            <w:r w:rsidRPr="00C51A94">
              <w:rPr>
                <w:sz w:val="20"/>
                <w:szCs w:val="20"/>
              </w:rPr>
              <w:t>Rozdział III.1.3, III.5.1</w:t>
            </w:r>
          </w:p>
        </w:tc>
        <w:tc>
          <w:tcPr>
            <w:tcW w:w="3606" w:type="dxa"/>
          </w:tcPr>
          <w:p w:rsidR="005D0975" w:rsidRPr="00C51A94" w:rsidRDefault="005D0975" w:rsidP="00241D8E">
            <w:pPr>
              <w:pStyle w:val="Akapitzlist"/>
              <w:numPr>
                <w:ilvl w:val="0"/>
                <w:numId w:val="16"/>
              </w:numPr>
              <w:spacing w:before="120" w:after="120" w:line="240" w:lineRule="auto"/>
              <w:rPr>
                <w:sz w:val="20"/>
              </w:rPr>
            </w:pPr>
            <w:r w:rsidRPr="00C51A94">
              <w:rPr>
                <w:sz w:val="20"/>
                <w:lang w:eastAsia="en-US"/>
              </w:rPr>
              <w:t>niska dostępność transportowa, niska jakość infrastruktury drogowej</w:t>
            </w:r>
          </w:p>
        </w:tc>
        <w:tc>
          <w:tcPr>
            <w:tcW w:w="1217" w:type="dxa"/>
          </w:tcPr>
          <w:p w:rsidR="005D0975" w:rsidRPr="00C51A94" w:rsidRDefault="005D0975" w:rsidP="0098600A">
            <w:pPr>
              <w:spacing w:after="0" w:line="240" w:lineRule="auto"/>
              <w:rPr>
                <w:sz w:val="20"/>
                <w:szCs w:val="20"/>
              </w:rPr>
            </w:pPr>
            <w:r w:rsidRPr="00C51A94">
              <w:rPr>
                <w:sz w:val="20"/>
                <w:szCs w:val="20"/>
              </w:rPr>
              <w:t>Rozdział III.4.3</w:t>
            </w:r>
          </w:p>
        </w:tc>
      </w:tr>
      <w:tr w:rsidR="005D0975" w:rsidRPr="00C51A94" w:rsidTr="006569AF">
        <w:tc>
          <w:tcPr>
            <w:tcW w:w="3835" w:type="dxa"/>
          </w:tcPr>
          <w:p w:rsidR="005D0975" w:rsidRPr="00C51A94" w:rsidRDefault="005D0975" w:rsidP="00241D8E">
            <w:pPr>
              <w:pStyle w:val="Akapitzlist"/>
              <w:numPr>
                <w:ilvl w:val="0"/>
                <w:numId w:val="15"/>
              </w:numPr>
              <w:spacing w:after="0" w:line="240" w:lineRule="auto"/>
              <w:rPr>
                <w:sz w:val="20"/>
                <w:lang w:eastAsia="en-US"/>
              </w:rPr>
            </w:pPr>
            <w:r w:rsidRPr="00C51A94">
              <w:rPr>
                <w:sz w:val="20"/>
                <w:lang w:eastAsia="en-US"/>
              </w:rPr>
              <w:t>wyjątkowe walory przyrodnicze i krajobrazowe obszaru, duża liczba zbiorników wodnych, kompleks Puszczy Augustowskiej</w:t>
            </w:r>
          </w:p>
        </w:tc>
        <w:tc>
          <w:tcPr>
            <w:tcW w:w="1217" w:type="dxa"/>
          </w:tcPr>
          <w:p w:rsidR="005D0975" w:rsidRPr="00C51A94" w:rsidRDefault="005D0975" w:rsidP="0098600A">
            <w:pPr>
              <w:spacing w:after="0" w:line="240" w:lineRule="auto"/>
              <w:rPr>
                <w:sz w:val="20"/>
                <w:szCs w:val="20"/>
              </w:rPr>
            </w:pPr>
            <w:r w:rsidRPr="00C51A94">
              <w:rPr>
                <w:sz w:val="20"/>
                <w:szCs w:val="20"/>
              </w:rPr>
              <w:t>Rozdział III.1.3, III.5.1</w:t>
            </w:r>
          </w:p>
        </w:tc>
        <w:tc>
          <w:tcPr>
            <w:tcW w:w="3606" w:type="dxa"/>
          </w:tcPr>
          <w:p w:rsidR="005D0975" w:rsidRPr="00C51A94" w:rsidRDefault="005D0975" w:rsidP="00241D8E">
            <w:pPr>
              <w:pStyle w:val="Akapitzlist"/>
              <w:numPr>
                <w:ilvl w:val="0"/>
                <w:numId w:val="15"/>
              </w:numPr>
              <w:spacing w:after="0" w:line="240" w:lineRule="auto"/>
              <w:rPr>
                <w:sz w:val="20"/>
              </w:rPr>
            </w:pPr>
            <w:r w:rsidRPr="00C51A94">
              <w:rPr>
                <w:sz w:val="20"/>
              </w:rPr>
              <w:t>liczne obszary i obiekty wymagające rewitalizacji</w:t>
            </w:r>
          </w:p>
        </w:tc>
        <w:tc>
          <w:tcPr>
            <w:tcW w:w="1217" w:type="dxa"/>
          </w:tcPr>
          <w:p w:rsidR="005D0975" w:rsidRPr="00C51A94" w:rsidRDefault="005D0975" w:rsidP="00241D8E">
            <w:pPr>
              <w:spacing w:after="0" w:line="240" w:lineRule="auto"/>
              <w:rPr>
                <w:sz w:val="20"/>
                <w:szCs w:val="20"/>
              </w:rPr>
            </w:pPr>
            <w:r w:rsidRPr="00C51A94">
              <w:rPr>
                <w:sz w:val="20"/>
                <w:szCs w:val="20"/>
              </w:rPr>
              <w:t>Rozdział III.1.4, III.4.3</w:t>
            </w:r>
          </w:p>
        </w:tc>
      </w:tr>
      <w:tr w:rsidR="005D0975" w:rsidRPr="00C51A94" w:rsidTr="006569AF">
        <w:tc>
          <w:tcPr>
            <w:tcW w:w="3835" w:type="dxa"/>
          </w:tcPr>
          <w:p w:rsidR="005D0975" w:rsidRPr="00C51A94" w:rsidRDefault="005D0975" w:rsidP="00241D8E">
            <w:pPr>
              <w:pStyle w:val="Akapitzlist"/>
              <w:numPr>
                <w:ilvl w:val="0"/>
                <w:numId w:val="15"/>
              </w:numPr>
              <w:spacing w:before="120" w:after="120" w:line="240" w:lineRule="auto"/>
              <w:rPr>
                <w:sz w:val="20"/>
                <w:lang w:eastAsia="en-US"/>
              </w:rPr>
            </w:pPr>
            <w:r w:rsidRPr="00C51A94">
              <w:rPr>
                <w:sz w:val="20"/>
                <w:lang w:eastAsia="en-US"/>
              </w:rPr>
              <w:t>korzystne warunki dla rozwoju odnawialnych źródeł energii</w:t>
            </w:r>
          </w:p>
        </w:tc>
        <w:tc>
          <w:tcPr>
            <w:tcW w:w="1217" w:type="dxa"/>
          </w:tcPr>
          <w:p w:rsidR="005D0975" w:rsidRPr="00C51A94" w:rsidRDefault="005D0975" w:rsidP="0098600A">
            <w:pPr>
              <w:spacing w:after="0" w:line="240" w:lineRule="auto"/>
              <w:rPr>
                <w:sz w:val="20"/>
                <w:szCs w:val="20"/>
              </w:rPr>
            </w:pPr>
            <w:r w:rsidRPr="00C51A94">
              <w:rPr>
                <w:sz w:val="20"/>
                <w:szCs w:val="20"/>
              </w:rPr>
              <w:t>Rozdział III.1.4</w:t>
            </w:r>
          </w:p>
        </w:tc>
        <w:tc>
          <w:tcPr>
            <w:tcW w:w="3606" w:type="dxa"/>
          </w:tcPr>
          <w:p w:rsidR="005D0975" w:rsidRPr="00C51A94" w:rsidRDefault="005D0975" w:rsidP="00241D8E">
            <w:pPr>
              <w:pStyle w:val="Akapitzlist"/>
              <w:numPr>
                <w:ilvl w:val="0"/>
                <w:numId w:val="15"/>
              </w:numPr>
              <w:spacing w:after="0" w:line="240" w:lineRule="auto"/>
              <w:rPr>
                <w:sz w:val="20"/>
              </w:rPr>
            </w:pPr>
            <w:r w:rsidRPr="00C51A94">
              <w:rPr>
                <w:sz w:val="20"/>
              </w:rPr>
              <w:t>niedostateczne wykorzystanie potencjału regionu w zakresie wykorzystania OZE</w:t>
            </w:r>
          </w:p>
        </w:tc>
        <w:tc>
          <w:tcPr>
            <w:tcW w:w="1217" w:type="dxa"/>
          </w:tcPr>
          <w:p w:rsidR="005D0975" w:rsidRPr="00C51A94" w:rsidRDefault="005D0975" w:rsidP="0098600A">
            <w:pPr>
              <w:spacing w:after="0" w:line="240" w:lineRule="auto"/>
              <w:rPr>
                <w:sz w:val="20"/>
                <w:szCs w:val="20"/>
              </w:rPr>
            </w:pPr>
            <w:r w:rsidRPr="00C51A94">
              <w:rPr>
                <w:sz w:val="20"/>
                <w:szCs w:val="20"/>
              </w:rPr>
              <w:t>Rozdział III.1.4</w:t>
            </w:r>
          </w:p>
        </w:tc>
      </w:tr>
      <w:tr w:rsidR="005D0975" w:rsidRPr="00C51A94" w:rsidTr="006569AF">
        <w:tc>
          <w:tcPr>
            <w:tcW w:w="3835" w:type="dxa"/>
          </w:tcPr>
          <w:p w:rsidR="005D0975" w:rsidRPr="00C51A94" w:rsidRDefault="005D0975" w:rsidP="00241D8E">
            <w:pPr>
              <w:pStyle w:val="Akapitzlist"/>
              <w:numPr>
                <w:ilvl w:val="0"/>
                <w:numId w:val="15"/>
              </w:numPr>
              <w:spacing w:before="120" w:after="120" w:line="240" w:lineRule="auto"/>
              <w:rPr>
                <w:sz w:val="20"/>
                <w:lang w:eastAsia="en-US"/>
              </w:rPr>
            </w:pPr>
            <w:r w:rsidRPr="00C51A94">
              <w:rPr>
                <w:sz w:val="20"/>
                <w:lang w:eastAsia="en-US"/>
              </w:rPr>
              <w:t>korzystne warunki dla rozwoju turystyki i rekreacji przyjaznej dla środowiska</w:t>
            </w:r>
          </w:p>
        </w:tc>
        <w:tc>
          <w:tcPr>
            <w:tcW w:w="1217" w:type="dxa"/>
          </w:tcPr>
          <w:p w:rsidR="005D0975" w:rsidRPr="00C51A94" w:rsidRDefault="005D0975" w:rsidP="0098600A">
            <w:pPr>
              <w:spacing w:after="0" w:line="240" w:lineRule="auto"/>
              <w:rPr>
                <w:sz w:val="20"/>
                <w:szCs w:val="20"/>
              </w:rPr>
            </w:pPr>
            <w:r w:rsidRPr="00C51A94">
              <w:rPr>
                <w:sz w:val="20"/>
                <w:szCs w:val="20"/>
              </w:rPr>
              <w:t>Rozdział III.1.3</w:t>
            </w:r>
          </w:p>
        </w:tc>
        <w:tc>
          <w:tcPr>
            <w:tcW w:w="3606" w:type="dxa"/>
          </w:tcPr>
          <w:p w:rsidR="005D0975" w:rsidRPr="00C51A94" w:rsidRDefault="005D0975" w:rsidP="005D0975">
            <w:pPr>
              <w:pStyle w:val="Akapitzlist"/>
              <w:spacing w:after="0" w:line="240" w:lineRule="auto"/>
              <w:rPr>
                <w:sz w:val="20"/>
              </w:rPr>
            </w:pPr>
          </w:p>
        </w:tc>
        <w:tc>
          <w:tcPr>
            <w:tcW w:w="1217" w:type="dxa"/>
          </w:tcPr>
          <w:p w:rsidR="005D0975" w:rsidRPr="00C51A94" w:rsidRDefault="005D0975" w:rsidP="0098600A">
            <w:pPr>
              <w:spacing w:after="0" w:line="240" w:lineRule="auto"/>
              <w:rPr>
                <w:sz w:val="20"/>
                <w:szCs w:val="20"/>
              </w:rPr>
            </w:pPr>
          </w:p>
        </w:tc>
      </w:tr>
      <w:tr w:rsidR="005D0975" w:rsidRPr="00C51A94" w:rsidTr="006569AF">
        <w:tc>
          <w:tcPr>
            <w:tcW w:w="3835" w:type="dxa"/>
          </w:tcPr>
          <w:p w:rsidR="005D0975" w:rsidRPr="00C51A94" w:rsidRDefault="005D0975" w:rsidP="00862CD3">
            <w:pPr>
              <w:spacing w:after="0" w:line="240" w:lineRule="auto"/>
              <w:jc w:val="center"/>
              <w:rPr>
                <w:b/>
                <w:sz w:val="20"/>
                <w:szCs w:val="20"/>
              </w:rPr>
            </w:pPr>
            <w:r w:rsidRPr="00C51A94">
              <w:rPr>
                <w:b/>
                <w:sz w:val="20"/>
                <w:szCs w:val="20"/>
              </w:rPr>
              <w:t>Szanse</w:t>
            </w:r>
          </w:p>
        </w:tc>
        <w:tc>
          <w:tcPr>
            <w:tcW w:w="1217" w:type="dxa"/>
          </w:tcPr>
          <w:p w:rsidR="005D0975" w:rsidRPr="00C51A94" w:rsidRDefault="005D0975" w:rsidP="00862CD3">
            <w:pPr>
              <w:spacing w:after="0" w:line="240" w:lineRule="auto"/>
              <w:jc w:val="center"/>
              <w:rPr>
                <w:b/>
                <w:sz w:val="20"/>
                <w:szCs w:val="20"/>
              </w:rPr>
            </w:pPr>
          </w:p>
        </w:tc>
        <w:tc>
          <w:tcPr>
            <w:tcW w:w="3606" w:type="dxa"/>
          </w:tcPr>
          <w:p w:rsidR="005D0975" w:rsidRPr="00C51A94" w:rsidRDefault="005D0975" w:rsidP="00862CD3">
            <w:pPr>
              <w:spacing w:after="0" w:line="240" w:lineRule="auto"/>
              <w:jc w:val="center"/>
              <w:rPr>
                <w:b/>
                <w:sz w:val="20"/>
                <w:szCs w:val="20"/>
              </w:rPr>
            </w:pPr>
            <w:r w:rsidRPr="00C51A94">
              <w:rPr>
                <w:b/>
                <w:sz w:val="20"/>
                <w:szCs w:val="20"/>
              </w:rPr>
              <w:t>Zagrożenia</w:t>
            </w:r>
          </w:p>
        </w:tc>
        <w:tc>
          <w:tcPr>
            <w:tcW w:w="1217" w:type="dxa"/>
          </w:tcPr>
          <w:p w:rsidR="005D0975" w:rsidRPr="00C51A94" w:rsidRDefault="005D0975" w:rsidP="00862CD3">
            <w:pPr>
              <w:spacing w:after="0" w:line="240" w:lineRule="auto"/>
              <w:jc w:val="center"/>
              <w:rPr>
                <w:b/>
                <w:sz w:val="20"/>
                <w:szCs w:val="20"/>
              </w:rPr>
            </w:pPr>
          </w:p>
        </w:tc>
      </w:tr>
      <w:tr w:rsidR="005D0975" w:rsidRPr="00C51A94" w:rsidTr="006569AF">
        <w:tc>
          <w:tcPr>
            <w:tcW w:w="3835" w:type="dxa"/>
          </w:tcPr>
          <w:p w:rsidR="005D0975" w:rsidRPr="00C51A94" w:rsidRDefault="005D0975" w:rsidP="0099763F">
            <w:pPr>
              <w:pStyle w:val="Akapitzlist"/>
              <w:numPr>
                <w:ilvl w:val="0"/>
                <w:numId w:val="15"/>
              </w:numPr>
              <w:spacing w:after="0" w:line="240" w:lineRule="auto"/>
              <w:rPr>
                <w:sz w:val="20"/>
              </w:rPr>
            </w:pPr>
            <w:r w:rsidRPr="00C51A94">
              <w:rPr>
                <w:sz w:val="20"/>
              </w:rPr>
              <w:t>dostęp do funduszy UE na inwestycje proekologiczne i infrastrukturalne</w:t>
            </w:r>
          </w:p>
        </w:tc>
        <w:tc>
          <w:tcPr>
            <w:tcW w:w="1217" w:type="dxa"/>
          </w:tcPr>
          <w:p w:rsidR="005D0975" w:rsidRPr="00C51A94" w:rsidRDefault="005D0975" w:rsidP="0098600A">
            <w:pPr>
              <w:spacing w:after="0" w:line="240" w:lineRule="auto"/>
              <w:rPr>
                <w:sz w:val="20"/>
                <w:szCs w:val="20"/>
              </w:rPr>
            </w:pPr>
            <w:r w:rsidRPr="00C51A94">
              <w:rPr>
                <w:sz w:val="20"/>
                <w:szCs w:val="20"/>
              </w:rPr>
              <w:t>Rozdział III.1.4</w:t>
            </w:r>
          </w:p>
        </w:tc>
        <w:tc>
          <w:tcPr>
            <w:tcW w:w="3606" w:type="dxa"/>
          </w:tcPr>
          <w:p w:rsidR="005D0975" w:rsidRPr="00C51A94" w:rsidRDefault="005D0975" w:rsidP="005D0975">
            <w:pPr>
              <w:pStyle w:val="Akapitzlist"/>
              <w:numPr>
                <w:ilvl w:val="0"/>
                <w:numId w:val="15"/>
              </w:numPr>
              <w:spacing w:after="0" w:line="240" w:lineRule="auto"/>
              <w:rPr>
                <w:sz w:val="20"/>
              </w:rPr>
            </w:pPr>
            <w:r w:rsidRPr="00C51A94">
              <w:rPr>
                <w:sz w:val="20"/>
              </w:rPr>
              <w:t>rosnące zagrożenia dla środowiska naturalnego wynikające z niewielkiego wykorzystania energii odnawialnej</w:t>
            </w:r>
          </w:p>
        </w:tc>
        <w:tc>
          <w:tcPr>
            <w:tcW w:w="1217" w:type="dxa"/>
          </w:tcPr>
          <w:p w:rsidR="005D0975" w:rsidRPr="00C51A94" w:rsidRDefault="005D0975" w:rsidP="0098600A">
            <w:pPr>
              <w:spacing w:after="0" w:line="240" w:lineRule="auto"/>
              <w:rPr>
                <w:sz w:val="20"/>
                <w:szCs w:val="20"/>
              </w:rPr>
            </w:pPr>
            <w:r w:rsidRPr="00C51A94">
              <w:rPr>
                <w:sz w:val="20"/>
                <w:szCs w:val="20"/>
              </w:rPr>
              <w:t>Rozdział III.1.4</w:t>
            </w:r>
          </w:p>
        </w:tc>
      </w:tr>
      <w:tr w:rsidR="005D0975" w:rsidRPr="00382AE8" w:rsidTr="006569AF">
        <w:tc>
          <w:tcPr>
            <w:tcW w:w="3835" w:type="dxa"/>
          </w:tcPr>
          <w:p w:rsidR="005D0975" w:rsidRPr="00C51A94" w:rsidRDefault="005D0975" w:rsidP="00862CD3">
            <w:pPr>
              <w:pStyle w:val="Akapitzlist"/>
              <w:numPr>
                <w:ilvl w:val="0"/>
                <w:numId w:val="17"/>
              </w:numPr>
              <w:spacing w:after="0" w:line="240" w:lineRule="auto"/>
              <w:rPr>
                <w:sz w:val="20"/>
                <w:lang w:eastAsia="en-US"/>
              </w:rPr>
            </w:pPr>
            <w:r w:rsidRPr="00C51A94">
              <w:rPr>
                <w:sz w:val="20"/>
                <w:lang w:eastAsia="en-US"/>
              </w:rPr>
              <w:t>korzystna polityka władz regionu w zakresie zwiększenia wykorzystania odnawialnych źródeł energii</w:t>
            </w:r>
          </w:p>
        </w:tc>
        <w:tc>
          <w:tcPr>
            <w:tcW w:w="1217" w:type="dxa"/>
          </w:tcPr>
          <w:p w:rsidR="005D0975" w:rsidRPr="00C51A94" w:rsidRDefault="005D0975" w:rsidP="0098600A">
            <w:pPr>
              <w:spacing w:after="0" w:line="240" w:lineRule="auto"/>
              <w:rPr>
                <w:sz w:val="20"/>
                <w:szCs w:val="20"/>
              </w:rPr>
            </w:pPr>
            <w:r w:rsidRPr="00C51A94">
              <w:rPr>
                <w:sz w:val="20"/>
                <w:szCs w:val="20"/>
              </w:rPr>
              <w:t>Rozdział III.1.4</w:t>
            </w:r>
          </w:p>
        </w:tc>
        <w:tc>
          <w:tcPr>
            <w:tcW w:w="3606" w:type="dxa"/>
          </w:tcPr>
          <w:p w:rsidR="005D0975" w:rsidRPr="00C51A94" w:rsidRDefault="005D0975" w:rsidP="005D0975">
            <w:pPr>
              <w:pStyle w:val="Akapitzlist"/>
              <w:numPr>
                <w:ilvl w:val="0"/>
                <w:numId w:val="17"/>
              </w:numPr>
              <w:spacing w:after="0" w:line="240" w:lineRule="auto"/>
              <w:rPr>
                <w:sz w:val="20"/>
                <w:lang w:eastAsia="en-US"/>
              </w:rPr>
            </w:pPr>
            <w:r w:rsidRPr="00C51A94">
              <w:rPr>
                <w:sz w:val="20"/>
                <w:lang w:eastAsia="en-US"/>
              </w:rPr>
              <w:t>ograniczenia w realizacji inwestycji z uwagi na znaczną powierzchnię obszarów chronionych</w:t>
            </w:r>
          </w:p>
        </w:tc>
        <w:tc>
          <w:tcPr>
            <w:tcW w:w="1217" w:type="dxa"/>
          </w:tcPr>
          <w:p w:rsidR="005D0975" w:rsidRPr="00C51A94" w:rsidRDefault="005D0975" w:rsidP="005D0975">
            <w:pPr>
              <w:spacing w:after="0" w:line="240" w:lineRule="auto"/>
              <w:rPr>
                <w:sz w:val="20"/>
                <w:szCs w:val="20"/>
              </w:rPr>
            </w:pPr>
            <w:r w:rsidRPr="00C51A94">
              <w:rPr>
                <w:sz w:val="20"/>
                <w:szCs w:val="20"/>
              </w:rPr>
              <w:t>Rozdział III.5.1</w:t>
            </w:r>
          </w:p>
        </w:tc>
      </w:tr>
    </w:tbl>
    <w:p w:rsidR="00A7036E" w:rsidRDefault="00A7036E" w:rsidP="00BB442C">
      <w:pPr>
        <w:spacing w:after="0" w:line="240" w:lineRule="auto"/>
        <w:jc w:val="both"/>
        <w:rPr>
          <w:szCs w:val="24"/>
        </w:rPr>
      </w:pPr>
    </w:p>
    <w:p w:rsidR="00A7036E" w:rsidRPr="00C8397E" w:rsidRDefault="00A7036E" w:rsidP="00BB442C">
      <w:pPr>
        <w:spacing w:after="0" w:line="240" w:lineRule="auto"/>
        <w:jc w:val="both"/>
        <w:rPr>
          <w:szCs w:val="24"/>
          <w:u w:val="single"/>
        </w:rPr>
      </w:pPr>
      <w:r w:rsidRPr="00C8397E">
        <w:rPr>
          <w:szCs w:val="24"/>
          <w:u w:val="single"/>
        </w:rPr>
        <w:t>Wnioski z analizy w sferze rozwoju społeczno-gospodarczego</w:t>
      </w:r>
    </w:p>
    <w:p w:rsidR="00A7036E" w:rsidRPr="00D1141D" w:rsidRDefault="00A7036E" w:rsidP="00BB442C">
      <w:pPr>
        <w:spacing w:after="0" w:line="240" w:lineRule="auto"/>
        <w:ind w:firstLine="708"/>
        <w:jc w:val="both"/>
        <w:rPr>
          <w:szCs w:val="24"/>
        </w:rPr>
      </w:pPr>
      <w:r w:rsidRPr="00D1141D">
        <w:rPr>
          <w:szCs w:val="24"/>
        </w:rPr>
        <w:t>Zdiagnozowane w ramach analizy SWOT mocne i słabe strony oraz szanse i zagrożenia w poszczególnych sferach przenikają i nakładają się wzajemnie. Występujące zjawiska oddziałują na siebie, poprzez efekt synergii wzmacniając zarówno pozytywne, jak i negatywne tendencje. Jednocześnie, istniejące problemy mogą zostać wyeliminowane poprzez wykorzystanie szans stojących przed obszarem objętym LSR. Brak działań prowadzić będzie natomiast do nasilenia się zjawisk negatywnych. Dlatego też, w niniejszym rozdziale dokonano podsumowania przeprowadzonej analizy SWOT wraz z określeniem powiązań pomiędzy poszczególnymi zaobserwowanymi zjawiskami, najistotniejszymi z punktu widzenia funkcjonowania obszaru i jego dalszego rozwoju.</w:t>
      </w:r>
    </w:p>
    <w:p w:rsidR="00A7036E" w:rsidRPr="00C51A94" w:rsidRDefault="00A7036E" w:rsidP="00BB442C">
      <w:pPr>
        <w:autoSpaceDE w:val="0"/>
        <w:autoSpaceDN w:val="0"/>
        <w:adjustRightInd w:val="0"/>
        <w:spacing w:after="0" w:line="240" w:lineRule="auto"/>
        <w:ind w:firstLine="708"/>
        <w:jc w:val="both"/>
        <w:rPr>
          <w:szCs w:val="24"/>
        </w:rPr>
      </w:pPr>
      <w:r w:rsidRPr="006D09F1">
        <w:rPr>
          <w:szCs w:val="24"/>
        </w:rPr>
        <w:t>Analiza głównych czynników decydujących o rozwoju wskazuje jednoznacznie na</w:t>
      </w:r>
      <w:r>
        <w:rPr>
          <w:szCs w:val="24"/>
        </w:rPr>
        <w:t xml:space="preserve"> </w:t>
      </w:r>
      <w:r w:rsidRPr="006D09F1">
        <w:rPr>
          <w:szCs w:val="24"/>
        </w:rPr>
        <w:t xml:space="preserve">możliwość </w:t>
      </w:r>
      <w:r w:rsidRPr="006D09F1">
        <w:rPr>
          <w:b/>
          <w:bCs/>
          <w:szCs w:val="24"/>
        </w:rPr>
        <w:t xml:space="preserve">turystycznego rozwoju </w:t>
      </w:r>
      <w:r w:rsidRPr="006D09F1">
        <w:rPr>
          <w:szCs w:val="24"/>
        </w:rPr>
        <w:t>obszaru LGD</w:t>
      </w:r>
      <w:r w:rsidR="00C07438">
        <w:rPr>
          <w:szCs w:val="24"/>
        </w:rPr>
        <w:t xml:space="preserve"> -</w:t>
      </w:r>
      <w:r w:rsidRPr="006D09F1">
        <w:rPr>
          <w:szCs w:val="24"/>
        </w:rPr>
        <w:t xml:space="preserve"> Kanał Augustowski. Atutem tych terenów są wybitne walory przyrodniczo-krajobrazowe, bogate dziedzictwo</w:t>
      </w:r>
      <w:r>
        <w:rPr>
          <w:szCs w:val="24"/>
        </w:rPr>
        <w:t xml:space="preserve"> </w:t>
      </w:r>
      <w:r w:rsidRPr="006D09F1">
        <w:rPr>
          <w:szCs w:val="24"/>
        </w:rPr>
        <w:t>kulturowe, a także korzystne warunki do atrakcyjnego wypoczynku i uprawiania różnego</w:t>
      </w:r>
      <w:r>
        <w:rPr>
          <w:szCs w:val="24"/>
        </w:rPr>
        <w:t xml:space="preserve"> </w:t>
      </w:r>
      <w:r w:rsidRPr="006D09F1">
        <w:rPr>
          <w:szCs w:val="24"/>
        </w:rPr>
        <w:t>rodzaju sportów. Walory te należy wykorzystać w rozwoju i promocji obszaru objętego</w:t>
      </w:r>
      <w:r>
        <w:rPr>
          <w:szCs w:val="24"/>
        </w:rPr>
        <w:t xml:space="preserve"> </w:t>
      </w:r>
      <w:r w:rsidRPr="006D09F1">
        <w:rPr>
          <w:szCs w:val="24"/>
        </w:rPr>
        <w:t>Lokalną Grup</w:t>
      </w:r>
      <w:r>
        <w:rPr>
          <w:szCs w:val="24"/>
        </w:rPr>
        <w:t xml:space="preserve">ą Działania – Kanał </w:t>
      </w:r>
      <w:r w:rsidRPr="00C51A94">
        <w:rPr>
          <w:szCs w:val="24"/>
        </w:rPr>
        <w:t>Augustowski, pamiętając jednocześnie o wrażliwej kwestii środowiska.</w:t>
      </w:r>
      <w:r w:rsidR="005861EA" w:rsidRPr="00C51A94">
        <w:rPr>
          <w:szCs w:val="24"/>
        </w:rPr>
        <w:t xml:space="preserve"> Stąd też niezbędne są działania na rzecz coraz większego wykorzystania odnawialnych źródeł energii</w:t>
      </w:r>
      <w:r w:rsidR="000324B7" w:rsidRPr="00C51A94">
        <w:rPr>
          <w:szCs w:val="24"/>
        </w:rPr>
        <w:t>, aby nie pogarszać stanu środowiska</w:t>
      </w:r>
      <w:r w:rsidR="005861EA" w:rsidRPr="00C51A94">
        <w:rPr>
          <w:szCs w:val="24"/>
        </w:rPr>
        <w:t>.</w:t>
      </w:r>
      <w:r w:rsidR="00123B45" w:rsidRPr="00C51A94">
        <w:rPr>
          <w:szCs w:val="24"/>
        </w:rPr>
        <w:t xml:space="preserve"> Z analiz wynika, że dotychczas potencjał regionu w zakresie OZE jest słabo wykorzystany.</w:t>
      </w:r>
    </w:p>
    <w:p w:rsidR="00A7036E" w:rsidRPr="00C51A94" w:rsidRDefault="00A7036E" w:rsidP="006D09F1">
      <w:pPr>
        <w:autoSpaceDE w:val="0"/>
        <w:autoSpaceDN w:val="0"/>
        <w:adjustRightInd w:val="0"/>
        <w:spacing w:after="0" w:line="240" w:lineRule="auto"/>
        <w:ind w:firstLine="708"/>
        <w:jc w:val="both"/>
        <w:rPr>
          <w:bCs/>
          <w:szCs w:val="24"/>
        </w:rPr>
      </w:pPr>
      <w:r w:rsidRPr="00C51A94">
        <w:rPr>
          <w:szCs w:val="24"/>
        </w:rPr>
        <w:t xml:space="preserve">Wraz z mało zmienionym działalnością człowieka i czystym środowiskiem naturalnym oraz rosnącym zapotrzebowaniem na naturalną żywność jest to idealne miejsce na inwestowanie w wytwarzanie </w:t>
      </w:r>
      <w:r w:rsidRPr="00C51A94">
        <w:rPr>
          <w:b/>
          <w:bCs/>
          <w:szCs w:val="24"/>
        </w:rPr>
        <w:t>zdrowej i ekologicznie czystej żywności.</w:t>
      </w:r>
      <w:r w:rsidR="00382AE8" w:rsidRPr="00C51A94">
        <w:rPr>
          <w:b/>
          <w:bCs/>
          <w:szCs w:val="24"/>
        </w:rPr>
        <w:t xml:space="preserve"> </w:t>
      </w:r>
      <w:r w:rsidR="00382AE8" w:rsidRPr="00C51A94">
        <w:rPr>
          <w:bCs/>
          <w:szCs w:val="24"/>
        </w:rPr>
        <w:t>W tej sferze mogą powstawać nowe miejsca pracy</w:t>
      </w:r>
      <w:r w:rsidR="00123B45" w:rsidRPr="00C51A94">
        <w:rPr>
          <w:bCs/>
          <w:szCs w:val="24"/>
        </w:rPr>
        <w:t xml:space="preserve"> na wsi</w:t>
      </w:r>
      <w:r w:rsidR="00382AE8" w:rsidRPr="00C51A94">
        <w:rPr>
          <w:bCs/>
          <w:szCs w:val="24"/>
        </w:rPr>
        <w:t>.</w:t>
      </w:r>
    </w:p>
    <w:p w:rsidR="00A7036E" w:rsidRPr="006D09F1" w:rsidRDefault="00A7036E" w:rsidP="006D09F1">
      <w:pPr>
        <w:autoSpaceDE w:val="0"/>
        <w:autoSpaceDN w:val="0"/>
        <w:adjustRightInd w:val="0"/>
        <w:spacing w:after="0" w:line="240" w:lineRule="auto"/>
        <w:ind w:firstLine="708"/>
        <w:jc w:val="both"/>
        <w:rPr>
          <w:szCs w:val="24"/>
        </w:rPr>
      </w:pPr>
      <w:r w:rsidRPr="00C51A94">
        <w:rPr>
          <w:b/>
          <w:bCs/>
          <w:szCs w:val="24"/>
        </w:rPr>
        <w:t>Rolnictwo i leśnictwo</w:t>
      </w:r>
      <w:r w:rsidRPr="00C51A94">
        <w:rPr>
          <w:szCs w:val="24"/>
        </w:rPr>
        <w:t>, obok turystyki, są znaczącymi gałęziami w rozwoju obszaru. Jest to</w:t>
      </w:r>
      <w:r w:rsidRPr="006D09F1">
        <w:rPr>
          <w:szCs w:val="24"/>
        </w:rPr>
        <w:t xml:space="preserve"> możliwe dzięki dużemu udziałowi obszarów leśnych, wysokiemu areałowi</w:t>
      </w:r>
      <w:r>
        <w:rPr>
          <w:szCs w:val="24"/>
        </w:rPr>
        <w:t xml:space="preserve"> </w:t>
      </w:r>
      <w:r w:rsidRPr="006D09F1">
        <w:rPr>
          <w:szCs w:val="24"/>
        </w:rPr>
        <w:t>użytków rolnych w przeliczeniu na jednego mieszkańca oraz dużemu udziałowi trwałych</w:t>
      </w:r>
      <w:r>
        <w:rPr>
          <w:szCs w:val="24"/>
        </w:rPr>
        <w:t xml:space="preserve"> </w:t>
      </w:r>
      <w:r w:rsidRPr="006D09F1">
        <w:rPr>
          <w:szCs w:val="24"/>
        </w:rPr>
        <w:t>użytków zielonych, stanowiących bazę paszową dla rozwoju hodowli bydła. Obszar LSR</w:t>
      </w:r>
      <w:r>
        <w:rPr>
          <w:szCs w:val="24"/>
        </w:rPr>
        <w:t xml:space="preserve"> </w:t>
      </w:r>
      <w:r w:rsidR="005F7D0F">
        <w:rPr>
          <w:szCs w:val="24"/>
        </w:rPr>
        <w:t xml:space="preserve">LGD - </w:t>
      </w:r>
      <w:r w:rsidRPr="006D09F1">
        <w:rPr>
          <w:szCs w:val="24"/>
        </w:rPr>
        <w:t xml:space="preserve">Kanał Augustowski </w:t>
      </w:r>
      <w:r w:rsidRPr="006D09F1">
        <w:rPr>
          <w:szCs w:val="24"/>
        </w:rPr>
        <w:lastRenderedPageBreak/>
        <w:t xml:space="preserve">wyróżnia dobrze wyspecjalizowana </w:t>
      </w:r>
      <w:r w:rsidRPr="00382AE8">
        <w:rPr>
          <w:bCs/>
          <w:szCs w:val="24"/>
        </w:rPr>
        <w:t>produkcja mleczarska</w:t>
      </w:r>
      <w:r w:rsidRPr="006D09F1">
        <w:rPr>
          <w:szCs w:val="24"/>
        </w:rPr>
        <w:t>, może również w większym stopniu wyróżniać produkcja i usługi oparte o</w:t>
      </w:r>
      <w:r>
        <w:rPr>
          <w:szCs w:val="24"/>
        </w:rPr>
        <w:t xml:space="preserve"> </w:t>
      </w:r>
      <w:r w:rsidRPr="006D09F1">
        <w:rPr>
          <w:szCs w:val="24"/>
        </w:rPr>
        <w:t>wykorzystanie drzewa i runa leśnego.</w:t>
      </w:r>
    </w:p>
    <w:p w:rsidR="00A7036E" w:rsidRPr="006D09F1" w:rsidRDefault="00A7036E" w:rsidP="006D09F1">
      <w:pPr>
        <w:autoSpaceDE w:val="0"/>
        <w:autoSpaceDN w:val="0"/>
        <w:adjustRightInd w:val="0"/>
        <w:spacing w:after="0" w:line="240" w:lineRule="auto"/>
        <w:ind w:firstLine="708"/>
        <w:jc w:val="both"/>
        <w:rPr>
          <w:szCs w:val="24"/>
        </w:rPr>
      </w:pPr>
      <w:r w:rsidRPr="006D09F1">
        <w:rPr>
          <w:szCs w:val="24"/>
        </w:rPr>
        <w:t xml:space="preserve">Największym problemem jest </w:t>
      </w:r>
      <w:r w:rsidRPr="006D09F1">
        <w:rPr>
          <w:b/>
          <w:bCs/>
          <w:szCs w:val="24"/>
        </w:rPr>
        <w:t>słabość ekonomiczna i niski potencjał inwestycyjny</w:t>
      </w:r>
      <w:r>
        <w:rPr>
          <w:b/>
          <w:bCs/>
          <w:szCs w:val="24"/>
        </w:rPr>
        <w:t xml:space="preserve"> </w:t>
      </w:r>
      <w:r w:rsidRPr="006D09F1">
        <w:rPr>
          <w:szCs w:val="24"/>
        </w:rPr>
        <w:t>obszaru. Są to problemy dotyczące nie tylko tej części powiatu augustowskiego lecz</w:t>
      </w:r>
      <w:r>
        <w:rPr>
          <w:szCs w:val="24"/>
        </w:rPr>
        <w:t xml:space="preserve"> </w:t>
      </w:r>
      <w:r w:rsidRPr="006D09F1">
        <w:rPr>
          <w:szCs w:val="24"/>
        </w:rPr>
        <w:t xml:space="preserve">całego regionu. </w:t>
      </w:r>
      <w:r w:rsidRPr="00C51A94">
        <w:rPr>
          <w:szCs w:val="24"/>
        </w:rPr>
        <w:t>Ma to swoje podłoże w wieloletnich zapóźnieniach w rozwoju infrastruktury technicznej,</w:t>
      </w:r>
      <w:r w:rsidR="00382AE8" w:rsidRPr="00C51A94">
        <w:rPr>
          <w:szCs w:val="24"/>
        </w:rPr>
        <w:t xml:space="preserve"> społecznej i kulturalnej,</w:t>
      </w:r>
      <w:r w:rsidRPr="00C51A94">
        <w:rPr>
          <w:szCs w:val="24"/>
        </w:rPr>
        <w:t xml:space="preserve"> w dostępności nowoczesnych mediów. Są to typowe efekty peryferyjnego traktowania regionu w przeszłości we wszystkich dziedzinach życia.</w:t>
      </w:r>
      <w:r w:rsidR="00382AE8" w:rsidRPr="00C51A94">
        <w:rPr>
          <w:szCs w:val="24"/>
        </w:rPr>
        <w:t xml:space="preserve"> Biorąc pod uwagę rozwój turystyki jako jedne</w:t>
      </w:r>
      <w:r w:rsidR="006D4679" w:rsidRPr="00C51A94">
        <w:rPr>
          <w:szCs w:val="24"/>
        </w:rPr>
        <w:t>j</w:t>
      </w:r>
      <w:r w:rsidR="00382AE8" w:rsidRPr="00C51A94">
        <w:rPr>
          <w:szCs w:val="24"/>
        </w:rPr>
        <w:t xml:space="preserve"> z wiodących dziedzin gospodarczych, pożądane będą inwestycje w zakresie modernizacji/odbudowy infrastruktury związanej z dziedzictwem kulturowym regionu.</w:t>
      </w:r>
    </w:p>
    <w:p w:rsidR="00A7036E" w:rsidRPr="004178DE" w:rsidRDefault="00A7036E" w:rsidP="004178DE">
      <w:pPr>
        <w:pStyle w:val="Default"/>
        <w:jc w:val="both"/>
        <w:rPr>
          <w:rFonts w:ascii="Calibri" w:hAnsi="Calibri" w:cs="Calibri"/>
          <w:sz w:val="16"/>
          <w:szCs w:val="16"/>
        </w:rPr>
      </w:pPr>
      <w:r w:rsidRPr="006D09F1">
        <w:t xml:space="preserve">Słabą stroną obszaru LSR jest również stosunkowo </w:t>
      </w:r>
      <w:r w:rsidRPr="006D09F1">
        <w:rPr>
          <w:b/>
          <w:bCs/>
        </w:rPr>
        <w:t>niska aktywność społeczna</w:t>
      </w:r>
      <w:r>
        <w:rPr>
          <w:b/>
          <w:bCs/>
        </w:rPr>
        <w:t xml:space="preserve"> </w:t>
      </w:r>
      <w:r w:rsidRPr="006D09F1">
        <w:rPr>
          <w:b/>
          <w:bCs/>
        </w:rPr>
        <w:t xml:space="preserve">mieszkańców. </w:t>
      </w:r>
      <w:r w:rsidRPr="006D09F1">
        <w:t>Przejawia się to w małej ilości inicjatyw i organizacji pozarządowych</w:t>
      </w:r>
      <w:r>
        <w:t xml:space="preserve"> </w:t>
      </w:r>
      <w:r w:rsidRPr="006D09F1">
        <w:t xml:space="preserve">działających na tym terenie. Również </w:t>
      </w:r>
      <w:r w:rsidRPr="006D09F1">
        <w:rPr>
          <w:b/>
          <w:bCs/>
        </w:rPr>
        <w:t>niska jest aktywność w sferze</w:t>
      </w:r>
      <w:r>
        <w:rPr>
          <w:b/>
          <w:bCs/>
        </w:rPr>
        <w:t xml:space="preserve"> </w:t>
      </w:r>
      <w:r w:rsidRPr="006D09F1">
        <w:rPr>
          <w:b/>
          <w:bCs/>
        </w:rPr>
        <w:t>przedsiębiorczości</w:t>
      </w:r>
      <w:r w:rsidRPr="006D09F1">
        <w:t xml:space="preserve">. </w:t>
      </w:r>
      <w:r>
        <w:t>Na terenach wiejskich g</w:t>
      </w:r>
      <w:r w:rsidRPr="006D09F1">
        <w:t>łównymi miejscami pracy mieszkańców obszaru poza rolnictwem</w:t>
      </w:r>
      <w:r>
        <w:t xml:space="preserve"> </w:t>
      </w:r>
      <w:r w:rsidRPr="006D09F1">
        <w:t>są placówki oświatowe i urzędy. Funkcjonujące na rynku podmioty gospodarcze</w:t>
      </w:r>
      <w:r>
        <w:t xml:space="preserve"> </w:t>
      </w:r>
      <w:r w:rsidRPr="006D09F1">
        <w:t>charakteryzują się niską kondycją finansową. Nie mogą intensywnie inwestować w</w:t>
      </w:r>
      <w:r>
        <w:t xml:space="preserve"> </w:t>
      </w:r>
      <w:r w:rsidRPr="006D09F1">
        <w:t>rozwój i ograniczają zatrudnienie.</w:t>
      </w:r>
      <w:r w:rsidRPr="004178DE">
        <w:rPr>
          <w:sz w:val="16"/>
          <w:szCs w:val="16"/>
        </w:rPr>
        <w:t xml:space="preserve"> </w:t>
      </w:r>
      <w:r w:rsidRPr="004178DE">
        <w:rPr>
          <w:b/>
        </w:rPr>
        <w:t>Brak wystarczającego wsparcia dla rozwoju postaw przedsiębiorczości</w:t>
      </w:r>
      <w:r w:rsidRPr="004178DE">
        <w:t xml:space="preserve"> wśród osób bezrobotnych, biernych zawodowo, zagrożonych ubóstwem i wykluczeniem społecznym</w:t>
      </w:r>
      <w:r w:rsidRPr="004178DE">
        <w:rPr>
          <w:rFonts w:ascii="Calibri" w:hAnsi="Calibri" w:cs="Calibri"/>
          <w:sz w:val="16"/>
          <w:szCs w:val="16"/>
        </w:rPr>
        <w:t xml:space="preserve"> </w:t>
      </w:r>
    </w:p>
    <w:p w:rsidR="00A7036E" w:rsidRPr="006D09F1" w:rsidRDefault="00A7036E" w:rsidP="006D09F1">
      <w:pPr>
        <w:autoSpaceDE w:val="0"/>
        <w:autoSpaceDN w:val="0"/>
        <w:adjustRightInd w:val="0"/>
        <w:spacing w:after="0" w:line="240" w:lineRule="auto"/>
        <w:ind w:firstLine="708"/>
        <w:jc w:val="both"/>
        <w:rPr>
          <w:szCs w:val="24"/>
        </w:rPr>
      </w:pPr>
    </w:p>
    <w:p w:rsidR="00A7036E" w:rsidRDefault="00A7036E" w:rsidP="00730F9E">
      <w:pPr>
        <w:autoSpaceDE w:val="0"/>
        <w:autoSpaceDN w:val="0"/>
        <w:adjustRightInd w:val="0"/>
        <w:spacing w:after="0" w:line="240" w:lineRule="auto"/>
        <w:ind w:firstLine="708"/>
        <w:jc w:val="both"/>
        <w:rPr>
          <w:szCs w:val="24"/>
        </w:rPr>
      </w:pPr>
      <w:r w:rsidRPr="00C51A94">
        <w:rPr>
          <w:b/>
          <w:bCs/>
          <w:szCs w:val="24"/>
        </w:rPr>
        <w:t xml:space="preserve">Niekorzystna struktura wykształcenia </w:t>
      </w:r>
      <w:r w:rsidRPr="00C51A94">
        <w:rPr>
          <w:szCs w:val="24"/>
        </w:rPr>
        <w:t xml:space="preserve">mieszkańców wsi – osoby z wyższym wykształceniem stanowią tylko </w:t>
      </w:r>
      <w:r w:rsidR="00382AE8" w:rsidRPr="00C51A94">
        <w:rPr>
          <w:szCs w:val="24"/>
        </w:rPr>
        <w:t>7</w:t>
      </w:r>
      <w:r w:rsidRPr="00C51A94">
        <w:rPr>
          <w:szCs w:val="24"/>
        </w:rPr>
        <w:t>% ogółu mieszkańców, stanowi</w:t>
      </w:r>
      <w:r w:rsidR="009C6C23" w:rsidRPr="00C51A94">
        <w:rPr>
          <w:szCs w:val="24"/>
        </w:rPr>
        <w:t xml:space="preserve"> to</w:t>
      </w:r>
      <w:r w:rsidRPr="00C51A94">
        <w:rPr>
          <w:szCs w:val="24"/>
        </w:rPr>
        <w:t xml:space="preserve"> barierę dla przemian, nie sprzyja rozwojowi i racjonalizacji produkcji, przeobrażeniu i przystosowaniu gospodarstw rolnych do warunków gospodarki rynkowej, jak również utrudnia reorientację zawodową i podejmowanie nowych inicjatyw gospodarczych.</w:t>
      </w:r>
      <w:r w:rsidR="005861EA" w:rsidRPr="00C51A94">
        <w:rPr>
          <w:szCs w:val="24"/>
        </w:rPr>
        <w:t xml:space="preserve"> Działania na rzecz poprawy tej sytuacji należy podjąć już w stosunku do najmłodszych mies</w:t>
      </w:r>
      <w:r w:rsidR="00424272" w:rsidRPr="00C51A94">
        <w:rPr>
          <w:szCs w:val="24"/>
        </w:rPr>
        <w:t>zkańców, poprawiając warunki edukacji i dostęp do edukacji przedszkolnej także dla dzieci niepełnosprawnych.</w:t>
      </w:r>
      <w:r w:rsidR="00382AE8" w:rsidRPr="00C51A94">
        <w:rPr>
          <w:szCs w:val="24"/>
        </w:rPr>
        <w:t xml:space="preserve"> Pozwoli to na wykształcenie postaw przedsiębiorczych oraz pro-społecznych.</w:t>
      </w:r>
    </w:p>
    <w:p w:rsidR="00A7036E" w:rsidRPr="008656E5" w:rsidRDefault="00A7036E" w:rsidP="004178DE">
      <w:pPr>
        <w:pStyle w:val="Default"/>
        <w:jc w:val="both"/>
      </w:pPr>
      <w:r w:rsidRPr="006D09F1">
        <w:t>Bezrobotni to grupa o najczęściej niskich kwalifikacjach, co przy niskiej mobilności</w:t>
      </w:r>
      <w:r>
        <w:t xml:space="preserve"> </w:t>
      </w:r>
      <w:r w:rsidRPr="006D09F1">
        <w:t>przestrzennej tej grupy stanowi barierę w poszukiwaniu pracy. Zjawisko to prowadzi do</w:t>
      </w:r>
      <w:r>
        <w:t xml:space="preserve"> pauperyzacji ludności</w:t>
      </w:r>
      <w:r w:rsidRPr="006D09F1">
        <w:t>.</w:t>
      </w:r>
      <w:r>
        <w:t xml:space="preserve"> </w:t>
      </w:r>
      <w:r w:rsidRPr="008656E5">
        <w:rPr>
          <w:rFonts w:cs="Tahoma"/>
          <w:b/>
        </w:rPr>
        <w:t>Wysoki odsetek osób korzystających z opieki społecznej</w:t>
      </w:r>
      <w:r>
        <w:rPr>
          <w:rFonts w:cs="Tahoma"/>
        </w:rPr>
        <w:t xml:space="preserve"> świadczy o niezaradności i dużym zagrożeniu w postaci wykluczenia społecznego, zwłaszcza osób z grup defaworyzowanych. Dodatkowo sytuację tę pogarsza brak </w:t>
      </w:r>
      <w:r w:rsidRPr="008656E5">
        <w:t xml:space="preserve"> kompleksowej oferty edukacyjnej; opiekuńczo-wychowawczej, profilaktycznej dla dzieci i młodzieży z rodzin zagr</w:t>
      </w:r>
      <w:r>
        <w:t>ożonych wykluczeniem społecznym, co wynika pośrednio z b</w:t>
      </w:r>
      <w:r w:rsidRPr="008656E5">
        <w:t>rak</w:t>
      </w:r>
      <w:r>
        <w:t>u</w:t>
      </w:r>
      <w:r w:rsidRPr="008656E5">
        <w:t xml:space="preserve"> współpracy, woli tworzenia partnerstw na rzecz szerokiego porozumienia i współpracy międzysektorowej</w:t>
      </w:r>
      <w:r>
        <w:t>.</w:t>
      </w:r>
      <w:r w:rsidR="00424272">
        <w:t xml:space="preserve"> </w:t>
      </w:r>
    </w:p>
    <w:p w:rsidR="00A7036E" w:rsidRDefault="00A7036E" w:rsidP="004B0D8B">
      <w:pPr>
        <w:autoSpaceDE w:val="0"/>
        <w:autoSpaceDN w:val="0"/>
        <w:adjustRightInd w:val="0"/>
        <w:spacing w:after="0" w:line="240" w:lineRule="auto"/>
        <w:ind w:firstLine="708"/>
        <w:jc w:val="both"/>
        <w:rPr>
          <w:szCs w:val="24"/>
        </w:rPr>
      </w:pPr>
      <w:r w:rsidRPr="006D09F1">
        <w:rPr>
          <w:szCs w:val="24"/>
        </w:rPr>
        <w:t xml:space="preserve">Szansą na poprawę sytuacji w tym zakresie jest </w:t>
      </w:r>
      <w:r w:rsidRPr="006D09F1">
        <w:rPr>
          <w:b/>
          <w:bCs/>
          <w:szCs w:val="24"/>
        </w:rPr>
        <w:t xml:space="preserve">wsparcie finansowe </w:t>
      </w:r>
      <w:r w:rsidRPr="006D09F1">
        <w:rPr>
          <w:szCs w:val="24"/>
        </w:rPr>
        <w:t>działań zarówno</w:t>
      </w:r>
      <w:r w:rsidR="004B0D8B">
        <w:rPr>
          <w:szCs w:val="24"/>
        </w:rPr>
        <w:t xml:space="preserve"> </w:t>
      </w:r>
      <w:r w:rsidRPr="006D09F1">
        <w:rPr>
          <w:szCs w:val="24"/>
        </w:rPr>
        <w:t>na szczeblu krajowym jak i lokalnym ze środków Europejskiego Funduszu Społecznego</w:t>
      </w:r>
      <w:r>
        <w:rPr>
          <w:szCs w:val="24"/>
        </w:rPr>
        <w:t xml:space="preserve"> </w:t>
      </w:r>
      <w:r w:rsidRPr="006D09F1">
        <w:rPr>
          <w:szCs w:val="24"/>
        </w:rPr>
        <w:t>i Europejskiego Funduszu Rozwoju Regionalnego</w:t>
      </w:r>
      <w:r>
        <w:rPr>
          <w:szCs w:val="24"/>
        </w:rPr>
        <w:t>.</w:t>
      </w:r>
    </w:p>
    <w:p w:rsidR="002E7153" w:rsidRDefault="002E7153" w:rsidP="00730F9E">
      <w:pPr>
        <w:autoSpaceDE w:val="0"/>
        <w:autoSpaceDN w:val="0"/>
        <w:adjustRightInd w:val="0"/>
        <w:spacing w:after="0" w:line="240" w:lineRule="auto"/>
        <w:jc w:val="both"/>
        <w:rPr>
          <w:szCs w:val="24"/>
        </w:rPr>
      </w:pPr>
    </w:p>
    <w:p w:rsidR="00A7036E" w:rsidRPr="000977B6" w:rsidRDefault="00A7036E" w:rsidP="00BB442C">
      <w:pPr>
        <w:autoSpaceDE w:val="0"/>
        <w:autoSpaceDN w:val="0"/>
        <w:adjustRightInd w:val="0"/>
        <w:spacing w:after="0" w:line="240" w:lineRule="auto"/>
        <w:jc w:val="both"/>
        <w:rPr>
          <w:szCs w:val="24"/>
        </w:rPr>
      </w:pPr>
    </w:p>
    <w:p w:rsidR="00A7036E" w:rsidRPr="00602986" w:rsidRDefault="00A7036E" w:rsidP="00BB442C">
      <w:pPr>
        <w:pStyle w:val="Nagwek1"/>
        <w:spacing w:before="0" w:line="240" w:lineRule="auto"/>
      </w:pPr>
      <w:bookmarkStart w:id="61" w:name="_Toc453655689"/>
      <w:r>
        <w:t xml:space="preserve">Rozdział V </w:t>
      </w:r>
      <w:r w:rsidRPr="00602986">
        <w:t>Cele i wskaźniki</w:t>
      </w:r>
      <w:bookmarkEnd w:id="61"/>
    </w:p>
    <w:p w:rsidR="00A7036E" w:rsidRDefault="00A7036E" w:rsidP="00BB442C">
      <w:pPr>
        <w:pStyle w:val="Default"/>
      </w:pPr>
    </w:p>
    <w:p w:rsidR="00A7036E" w:rsidRPr="00D4727C" w:rsidRDefault="00A7036E" w:rsidP="00BB442C">
      <w:pPr>
        <w:pStyle w:val="Nagwek2"/>
        <w:numPr>
          <w:ilvl w:val="0"/>
          <w:numId w:val="3"/>
        </w:numPr>
        <w:spacing w:before="0" w:line="240" w:lineRule="auto"/>
      </w:pPr>
      <w:bookmarkStart w:id="62" w:name="_Toc453655690"/>
      <w:r w:rsidRPr="00D4727C">
        <w:t>Specyfikacja i opis celów ogólnych, przypisanych im celów szczegółowych i przedsięwzięć oraz uzasadnienie ich sformułowania w oparciu o konsultacje społeczne i powiązanie z analizą SWOT i diagnozą obszaru.</w:t>
      </w:r>
      <w:bookmarkEnd w:id="62"/>
      <w:r w:rsidRPr="00D4727C">
        <w:t xml:space="preserve"> </w:t>
      </w:r>
    </w:p>
    <w:p w:rsidR="00A7036E" w:rsidRDefault="00A7036E" w:rsidP="00BB442C">
      <w:pPr>
        <w:autoSpaceDE w:val="0"/>
        <w:autoSpaceDN w:val="0"/>
        <w:adjustRightInd w:val="0"/>
        <w:spacing w:after="0" w:line="240" w:lineRule="auto"/>
        <w:rPr>
          <w:szCs w:val="24"/>
        </w:rPr>
      </w:pPr>
    </w:p>
    <w:p w:rsidR="00A7036E" w:rsidRPr="003E2D57" w:rsidRDefault="00A7036E" w:rsidP="005B74EA">
      <w:pPr>
        <w:autoSpaceDE w:val="0"/>
        <w:autoSpaceDN w:val="0"/>
        <w:adjustRightInd w:val="0"/>
        <w:spacing w:after="0" w:line="240" w:lineRule="auto"/>
        <w:ind w:firstLine="360"/>
        <w:jc w:val="both"/>
        <w:rPr>
          <w:szCs w:val="24"/>
        </w:rPr>
      </w:pPr>
      <w:r w:rsidRPr="003E2D57">
        <w:rPr>
          <w:szCs w:val="24"/>
        </w:rPr>
        <w:t xml:space="preserve">Cele ogólne i szczegółowe LSR sformułowane zostały po przeprowadzeniu konsultacji z członkami Lokalnej Grupy </w:t>
      </w:r>
      <w:r>
        <w:rPr>
          <w:szCs w:val="24"/>
        </w:rPr>
        <w:t>Działania</w:t>
      </w:r>
      <w:r w:rsidRPr="003E2D57">
        <w:rPr>
          <w:szCs w:val="24"/>
        </w:rPr>
        <w:t xml:space="preserve"> oraz po dokonaniu analizy silnych i słabych stron, szans i zagrożeń rozwoju obszaru objętego strategią. Przy wyborze celów kierowano się zakresem potrzeb zgłaszanych przez poszczególne samorządy oraz podmioty społeczne i gospodarcze, w powiązaniu </w:t>
      </w:r>
      <w:r w:rsidRPr="003E2D57">
        <w:rPr>
          <w:szCs w:val="24"/>
        </w:rPr>
        <w:lastRenderedPageBreak/>
        <w:t xml:space="preserve">z celami i zakresem operacji przewidzianych do finansowania w ramach </w:t>
      </w:r>
      <w:r>
        <w:rPr>
          <w:szCs w:val="24"/>
        </w:rPr>
        <w:t>RPO</w:t>
      </w:r>
      <w:r w:rsidR="009C6C23">
        <w:rPr>
          <w:szCs w:val="24"/>
        </w:rPr>
        <w:t xml:space="preserve"> Województwa Podlaskiego</w:t>
      </w:r>
      <w:r w:rsidRPr="003E2D57">
        <w:rPr>
          <w:szCs w:val="24"/>
        </w:rPr>
        <w:t xml:space="preserve"> na lata 2014-2020.</w:t>
      </w:r>
    </w:p>
    <w:p w:rsidR="00A7036E" w:rsidRDefault="00A7036E" w:rsidP="005B74EA">
      <w:pPr>
        <w:autoSpaceDE w:val="0"/>
        <w:autoSpaceDN w:val="0"/>
        <w:adjustRightInd w:val="0"/>
        <w:spacing w:after="0" w:line="240" w:lineRule="auto"/>
        <w:ind w:firstLine="360"/>
        <w:jc w:val="both"/>
        <w:rPr>
          <w:szCs w:val="24"/>
        </w:rPr>
      </w:pPr>
      <w:r w:rsidRPr="003E2D57">
        <w:rPr>
          <w:szCs w:val="24"/>
        </w:rPr>
        <w:t>Punktem odniesienia do ustalania celów ogólnych i szczegółowych oraz przedsięwzięć je realizujących była ocena jakości życia mieszkańców przez pryzmat wykorzystania zasobów obszaru dla jego rozwoju, stanu środowiska naturalnego, warunków prowadzenia działalności gospodarczej, sytuacji na rynku pracy, a także zagrożeń wykluczeniem społecznym na obszarze LSR. Ocena ta umożliwiła dokonanie hierarchizacji czynników zidentyfikowanych w analizie SWOT, co w konsekwencji umożliwiło sformułowanie celów najbardziej pożądanych do realizacji.</w:t>
      </w:r>
      <w:r>
        <w:rPr>
          <w:szCs w:val="24"/>
        </w:rPr>
        <w:t xml:space="preserve"> </w:t>
      </w:r>
    </w:p>
    <w:p w:rsidR="00A7036E" w:rsidRDefault="00122D39" w:rsidP="005B74EA">
      <w:pPr>
        <w:autoSpaceDE w:val="0"/>
        <w:autoSpaceDN w:val="0"/>
        <w:adjustRightInd w:val="0"/>
        <w:spacing w:after="0" w:line="240" w:lineRule="auto"/>
        <w:ind w:firstLine="360"/>
        <w:jc w:val="both"/>
        <w:rPr>
          <w:szCs w:val="24"/>
        </w:rPr>
      </w:pPr>
      <w:r>
        <w:rPr>
          <w:szCs w:val="24"/>
        </w:rPr>
        <w:t>S</w:t>
      </w:r>
      <w:r w:rsidR="00A7036E">
        <w:rPr>
          <w:szCs w:val="24"/>
        </w:rPr>
        <w:t xml:space="preserve">zczególną wagę podczas opracowywania analizy i procesu formułowania celów przywiązano do spraw związanych z obszarem przedsiębiorczości. Obszar LGD charakteryzuje się </w:t>
      </w:r>
      <w:r w:rsidR="000647DF">
        <w:rPr>
          <w:szCs w:val="24"/>
        </w:rPr>
        <w:t xml:space="preserve">stosunkowo </w:t>
      </w:r>
      <w:r w:rsidR="00A7036E">
        <w:rPr>
          <w:szCs w:val="24"/>
        </w:rPr>
        <w:t>niskim poziomem przedsiębiorczości</w:t>
      </w:r>
      <w:r w:rsidR="000647DF">
        <w:rPr>
          <w:szCs w:val="24"/>
        </w:rPr>
        <w:t xml:space="preserve">, a co gorsze w latach 2009-2013 odnotowano 8%-owy spadek wskaźnika </w:t>
      </w:r>
      <w:r w:rsidR="00650453">
        <w:rPr>
          <w:szCs w:val="24"/>
        </w:rPr>
        <w:t xml:space="preserve">przedsiębiorczości </w:t>
      </w:r>
      <w:r w:rsidR="000647DF">
        <w:rPr>
          <w:szCs w:val="24"/>
        </w:rPr>
        <w:t>dla obsza</w:t>
      </w:r>
      <w:r w:rsidR="00650453">
        <w:rPr>
          <w:szCs w:val="24"/>
        </w:rPr>
        <w:t>ru LGD</w:t>
      </w:r>
      <w:r w:rsidR="00A7036E">
        <w:rPr>
          <w:szCs w:val="24"/>
        </w:rPr>
        <w:t xml:space="preserve">. Wskaźnik ten jest niekorzystny nawet dla miasta Augustowa. Rozwój przedsiębiorczości hamowany jest przez problemy występujące na rynku pracy. Wyeliminowanie tych słabych stron jest niezbędne do stworzenia lepszych warunków dla utrzymania i tworzenia miejsc pracy. Sprzyjać temu będzie także wykorzystanie szans stwarzanych dla obszaru poprzez działania wymuszające wprowadzanie rozwiązań innowacyjnych, nowoczesnych technologii oraz rozwiązań w postaci partnerstwa trójsektorowego. </w:t>
      </w:r>
    </w:p>
    <w:p w:rsidR="00A7036E" w:rsidRDefault="00A7036E" w:rsidP="005B74EA">
      <w:pPr>
        <w:autoSpaceDE w:val="0"/>
        <w:autoSpaceDN w:val="0"/>
        <w:adjustRightInd w:val="0"/>
        <w:spacing w:after="0" w:line="240" w:lineRule="auto"/>
        <w:ind w:firstLine="360"/>
        <w:jc w:val="both"/>
        <w:rPr>
          <w:szCs w:val="24"/>
        </w:rPr>
      </w:pPr>
      <w:r>
        <w:rPr>
          <w:szCs w:val="24"/>
        </w:rPr>
        <w:t>Jednym z najważniejszych problemów, z jakim musi się zmierzyć LGD</w:t>
      </w:r>
      <w:r w:rsidR="00C07438">
        <w:rPr>
          <w:szCs w:val="24"/>
        </w:rPr>
        <w:t xml:space="preserve"> -</w:t>
      </w:r>
      <w:r>
        <w:rPr>
          <w:szCs w:val="24"/>
        </w:rPr>
        <w:t xml:space="preserve"> Kanał Augustowski jest przeciwdziałanie wykluczeniu społecznemu związanemu przede wszystkim z problemem bezrobocia, które jest najczęstszą przyczyną spychającą ludzi na margines życia społecznego. W działaniach związanych z przeciwdziałaniem wykluczeni</w:t>
      </w:r>
      <w:r w:rsidR="00650453">
        <w:rPr>
          <w:szCs w:val="24"/>
        </w:rPr>
        <w:t>u</w:t>
      </w:r>
      <w:r>
        <w:rPr>
          <w:szCs w:val="24"/>
        </w:rPr>
        <w:t xml:space="preserve"> sprzyjać </w:t>
      </w:r>
      <w:r w:rsidR="00650453">
        <w:rPr>
          <w:szCs w:val="24"/>
        </w:rPr>
        <w:t xml:space="preserve">LGD </w:t>
      </w:r>
      <w:r>
        <w:rPr>
          <w:szCs w:val="24"/>
        </w:rPr>
        <w:t xml:space="preserve">będą ogólne tendencje do włączania osób wykluczonych podejmowane przez instytucje na poziomie ponadlokalnym </w:t>
      </w:r>
      <w:r w:rsidR="009C6C23">
        <w:rPr>
          <w:szCs w:val="24"/>
        </w:rPr>
        <w:t>o</w:t>
      </w:r>
      <w:r>
        <w:rPr>
          <w:szCs w:val="24"/>
        </w:rPr>
        <w:t>raz wzrastająca aktywność organizacji pozarządowych. Działania LGD w zakresie tworzenia miejsc pracy, będą miały na celu także ograniczenie negatywnego wpływu zagrożeń w postaci niekorzystnych zmian demograficznych, ubożenia społeczeństwa, czy zmniejszania nakładów na opiekę społeczną.</w:t>
      </w:r>
    </w:p>
    <w:p w:rsidR="00A7036E" w:rsidRDefault="00A7036E" w:rsidP="005B74EA">
      <w:pPr>
        <w:autoSpaceDE w:val="0"/>
        <w:autoSpaceDN w:val="0"/>
        <w:adjustRightInd w:val="0"/>
        <w:spacing w:after="0" w:line="240" w:lineRule="auto"/>
        <w:ind w:firstLine="360"/>
        <w:jc w:val="both"/>
        <w:rPr>
          <w:szCs w:val="24"/>
        </w:rPr>
      </w:pPr>
      <w:r>
        <w:rPr>
          <w:szCs w:val="24"/>
        </w:rPr>
        <w:t>Ważnym wyzwaniem stojącym przed LGD jest stwarzanie warunków rozwojowych dla mieszkańców obszaru, w tym dla osób z grup defaworyzowanych. Mała aktywność społeczna mieszkańców wymaga wsparcia, również z powodu braków w występującej infrastrukturze zapewniającej sprawną organizację i funkcjonowanie w obywatelskich formach aktywności społecznych. Aktywność ta jest również hamowana przez postawy społeczne wynikające z bezrobocia czy poziomu wykształcenia. Z tego względu, dla zachowania integralności wspólnoty LGD, konieczne jest podjęcie działań zmierzających do zachowania i podniesienia aktywności mieszkańców poprzez większe zaangażowanie ich w działalność kulturalną, edukacyjną czy sportową. Działania te powinny przynieść pozytywne efekty zarówno w sferze społecznej (podtrzymanie tożsamości i przywiązania do obszaru LGD, większa integracja społeczna, zahamowanie migracji), jak i gospodarczej (wykorzystanie oddolnych inicjatyw mieszkańców do poprawy wizerunku i uatrakcyjnienia pobytu turystów).</w:t>
      </w:r>
    </w:p>
    <w:p w:rsidR="001146D2" w:rsidRDefault="00CD2E4E" w:rsidP="00D73683">
      <w:pPr>
        <w:autoSpaceDE w:val="0"/>
        <w:autoSpaceDN w:val="0"/>
        <w:adjustRightInd w:val="0"/>
        <w:spacing w:after="0" w:line="240" w:lineRule="auto"/>
        <w:jc w:val="both"/>
        <w:rPr>
          <w:szCs w:val="24"/>
        </w:rPr>
      </w:pPr>
      <w:r>
        <w:rPr>
          <w:szCs w:val="24"/>
        </w:rPr>
        <w:t>Niżej przedstawiono drzewo problemów oraz drzewo celów dla obszaru LGD – Kanał Augustowski.</w:t>
      </w:r>
    </w:p>
    <w:p w:rsidR="00973170" w:rsidRDefault="00973170" w:rsidP="00D73683">
      <w:pPr>
        <w:autoSpaceDE w:val="0"/>
        <w:autoSpaceDN w:val="0"/>
        <w:adjustRightInd w:val="0"/>
        <w:spacing w:after="0" w:line="240" w:lineRule="auto"/>
        <w:jc w:val="both"/>
        <w:rPr>
          <w:szCs w:val="24"/>
        </w:rPr>
      </w:pPr>
    </w:p>
    <w:p w:rsidR="00CF6A6A" w:rsidRPr="00CF6A6A" w:rsidRDefault="00CF6A6A" w:rsidP="00CF6A6A">
      <w:pPr>
        <w:pStyle w:val="Legenda"/>
        <w:keepNext/>
        <w:jc w:val="both"/>
        <w:rPr>
          <w:sz w:val="24"/>
          <w:szCs w:val="24"/>
        </w:rPr>
      </w:pPr>
      <w:bookmarkStart w:id="63" w:name="_Toc453655734"/>
      <w:r w:rsidRPr="00CF6A6A">
        <w:rPr>
          <w:sz w:val="24"/>
          <w:szCs w:val="24"/>
        </w:rPr>
        <w:lastRenderedPageBreak/>
        <w:t xml:space="preserve">Rysunek </w:t>
      </w:r>
      <w:r w:rsidR="00117CC0">
        <w:rPr>
          <w:sz w:val="24"/>
          <w:szCs w:val="24"/>
        </w:rPr>
        <w:fldChar w:fldCharType="begin"/>
      </w:r>
      <w:r w:rsidR="00BB79CF">
        <w:rPr>
          <w:sz w:val="24"/>
          <w:szCs w:val="24"/>
        </w:rPr>
        <w:instrText xml:space="preserve"> SEQ Rysunek \* ARABIC </w:instrText>
      </w:r>
      <w:r w:rsidR="00117CC0">
        <w:rPr>
          <w:sz w:val="24"/>
          <w:szCs w:val="24"/>
        </w:rPr>
        <w:fldChar w:fldCharType="separate"/>
      </w:r>
      <w:r w:rsidR="006D4679">
        <w:rPr>
          <w:noProof/>
          <w:sz w:val="24"/>
          <w:szCs w:val="24"/>
        </w:rPr>
        <w:t>4</w:t>
      </w:r>
      <w:r w:rsidR="00117CC0">
        <w:rPr>
          <w:sz w:val="24"/>
          <w:szCs w:val="24"/>
        </w:rPr>
        <w:fldChar w:fldCharType="end"/>
      </w:r>
      <w:r>
        <w:rPr>
          <w:sz w:val="24"/>
          <w:szCs w:val="24"/>
        </w:rPr>
        <w:t>. Drzewo problemów</w:t>
      </w:r>
      <w:bookmarkEnd w:id="63"/>
    </w:p>
    <w:p w:rsidR="00DF51D7" w:rsidRDefault="00DF51D7" w:rsidP="00DF51D7">
      <w:pPr>
        <w:autoSpaceDE w:val="0"/>
        <w:autoSpaceDN w:val="0"/>
        <w:adjustRightInd w:val="0"/>
        <w:spacing w:after="0" w:line="240" w:lineRule="auto"/>
        <w:jc w:val="both"/>
        <w:rPr>
          <w:szCs w:val="24"/>
        </w:rPr>
      </w:pPr>
      <w:r>
        <w:rPr>
          <w:noProof/>
          <w:lang w:eastAsia="pl-PL"/>
        </w:rPr>
        <w:drawing>
          <wp:inline distT="0" distB="0" distL="0" distR="0">
            <wp:extent cx="6010275" cy="5257800"/>
            <wp:effectExtent l="57150" t="0" r="6667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F51D7" w:rsidRDefault="00DF51D7" w:rsidP="00D73683">
      <w:pPr>
        <w:autoSpaceDE w:val="0"/>
        <w:autoSpaceDN w:val="0"/>
        <w:adjustRightInd w:val="0"/>
        <w:spacing w:after="0" w:line="240" w:lineRule="auto"/>
        <w:jc w:val="both"/>
        <w:rPr>
          <w:szCs w:val="24"/>
        </w:rPr>
      </w:pPr>
    </w:p>
    <w:p w:rsidR="00BB442C" w:rsidRPr="00086139" w:rsidRDefault="00BB442C" w:rsidP="00BB442C">
      <w:pPr>
        <w:spacing w:after="0" w:line="240" w:lineRule="auto"/>
        <w:jc w:val="both"/>
        <w:rPr>
          <w:i/>
          <w:szCs w:val="24"/>
        </w:rPr>
      </w:pPr>
      <w:r w:rsidRPr="00086139">
        <w:rPr>
          <w:i/>
          <w:szCs w:val="24"/>
        </w:rPr>
        <w:t xml:space="preserve">Źródło: Opracowanie własne </w:t>
      </w:r>
    </w:p>
    <w:p w:rsidR="001146D2" w:rsidRDefault="001146D2" w:rsidP="00D73683">
      <w:pPr>
        <w:autoSpaceDE w:val="0"/>
        <w:autoSpaceDN w:val="0"/>
        <w:adjustRightInd w:val="0"/>
        <w:spacing w:after="0" w:line="240" w:lineRule="auto"/>
        <w:jc w:val="both"/>
        <w:rPr>
          <w:szCs w:val="24"/>
        </w:rPr>
      </w:pPr>
    </w:p>
    <w:p w:rsidR="00CF6A6A" w:rsidRPr="00CF6A6A" w:rsidRDefault="00CF6A6A" w:rsidP="00CF6A6A">
      <w:pPr>
        <w:pStyle w:val="Legenda"/>
        <w:keepNext/>
        <w:jc w:val="both"/>
        <w:rPr>
          <w:sz w:val="24"/>
          <w:szCs w:val="24"/>
        </w:rPr>
      </w:pPr>
      <w:bookmarkStart w:id="64" w:name="_Toc453655735"/>
      <w:r w:rsidRPr="00CF6A6A">
        <w:rPr>
          <w:sz w:val="24"/>
          <w:szCs w:val="24"/>
        </w:rPr>
        <w:lastRenderedPageBreak/>
        <w:t xml:space="preserve">Rysunek </w:t>
      </w:r>
      <w:r w:rsidR="00117CC0">
        <w:rPr>
          <w:sz w:val="24"/>
          <w:szCs w:val="24"/>
        </w:rPr>
        <w:fldChar w:fldCharType="begin"/>
      </w:r>
      <w:r w:rsidR="00BB79CF">
        <w:rPr>
          <w:sz w:val="24"/>
          <w:szCs w:val="24"/>
        </w:rPr>
        <w:instrText xml:space="preserve"> SEQ Rysunek \* ARABIC </w:instrText>
      </w:r>
      <w:r w:rsidR="00117CC0">
        <w:rPr>
          <w:sz w:val="24"/>
          <w:szCs w:val="24"/>
        </w:rPr>
        <w:fldChar w:fldCharType="separate"/>
      </w:r>
      <w:r w:rsidR="006D4679">
        <w:rPr>
          <w:noProof/>
          <w:sz w:val="24"/>
          <w:szCs w:val="24"/>
        </w:rPr>
        <w:t>5</w:t>
      </w:r>
      <w:r w:rsidR="00117CC0">
        <w:rPr>
          <w:sz w:val="24"/>
          <w:szCs w:val="24"/>
        </w:rPr>
        <w:fldChar w:fldCharType="end"/>
      </w:r>
      <w:r w:rsidRPr="00CF6A6A">
        <w:rPr>
          <w:sz w:val="24"/>
          <w:szCs w:val="24"/>
        </w:rPr>
        <w:t>. Drzewo celów</w:t>
      </w:r>
      <w:bookmarkEnd w:id="64"/>
    </w:p>
    <w:p w:rsidR="00DF51D7" w:rsidRDefault="00DF51D7" w:rsidP="00DF51D7">
      <w:pPr>
        <w:autoSpaceDE w:val="0"/>
        <w:autoSpaceDN w:val="0"/>
        <w:adjustRightInd w:val="0"/>
        <w:spacing w:after="0" w:line="240" w:lineRule="auto"/>
        <w:jc w:val="both"/>
        <w:rPr>
          <w:szCs w:val="24"/>
        </w:rPr>
      </w:pPr>
      <w:r>
        <w:rPr>
          <w:noProof/>
          <w:lang w:eastAsia="pl-PL"/>
        </w:rPr>
        <w:drawing>
          <wp:inline distT="0" distB="0" distL="0" distR="0">
            <wp:extent cx="6029325" cy="5514975"/>
            <wp:effectExtent l="76200" t="0" r="6667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BB442C" w:rsidRPr="00086139" w:rsidRDefault="00BB442C" w:rsidP="00BB442C">
      <w:pPr>
        <w:spacing w:after="0" w:line="240" w:lineRule="auto"/>
        <w:jc w:val="both"/>
        <w:rPr>
          <w:i/>
          <w:szCs w:val="24"/>
        </w:rPr>
      </w:pPr>
      <w:r w:rsidRPr="00086139">
        <w:rPr>
          <w:i/>
          <w:szCs w:val="24"/>
        </w:rPr>
        <w:t xml:space="preserve">Źródło: Opracowanie własne </w:t>
      </w:r>
    </w:p>
    <w:p w:rsidR="00DF51D7" w:rsidRDefault="00DF51D7" w:rsidP="00D73683">
      <w:pPr>
        <w:autoSpaceDE w:val="0"/>
        <w:autoSpaceDN w:val="0"/>
        <w:adjustRightInd w:val="0"/>
        <w:spacing w:after="0" w:line="240" w:lineRule="auto"/>
        <w:jc w:val="both"/>
        <w:rPr>
          <w:szCs w:val="24"/>
        </w:rPr>
      </w:pPr>
    </w:p>
    <w:p w:rsidR="007A44ED" w:rsidRPr="00C51A94" w:rsidRDefault="0098600A" w:rsidP="00D73683">
      <w:pPr>
        <w:autoSpaceDE w:val="0"/>
        <w:autoSpaceDN w:val="0"/>
        <w:adjustRightInd w:val="0"/>
        <w:spacing w:after="0" w:line="240" w:lineRule="auto"/>
        <w:jc w:val="both"/>
        <w:rPr>
          <w:szCs w:val="24"/>
        </w:rPr>
      </w:pPr>
      <w:r w:rsidRPr="00C51A94">
        <w:rPr>
          <w:szCs w:val="24"/>
        </w:rPr>
        <w:t>Matrycę powiązań problemów, przyczyn tych problemów, celów oraz przedsięwzięć, które służyć będą niwelowaniu problemów przedstawia poniższa tabela.</w:t>
      </w:r>
    </w:p>
    <w:p w:rsidR="007A44ED" w:rsidRPr="00C51A94" w:rsidRDefault="007A44ED" w:rsidP="00D73683">
      <w:pPr>
        <w:autoSpaceDE w:val="0"/>
        <w:autoSpaceDN w:val="0"/>
        <w:adjustRightInd w:val="0"/>
        <w:spacing w:after="0" w:line="240" w:lineRule="auto"/>
        <w:jc w:val="both"/>
        <w:rPr>
          <w:szCs w:val="24"/>
        </w:rPr>
      </w:pPr>
    </w:p>
    <w:tbl>
      <w:tblPr>
        <w:tblStyle w:val="Tabela-Siatka"/>
        <w:tblW w:w="10146" w:type="dxa"/>
        <w:tblLook w:val="04A0"/>
      </w:tblPr>
      <w:tblGrid>
        <w:gridCol w:w="1791"/>
        <w:gridCol w:w="1774"/>
        <w:gridCol w:w="1359"/>
        <w:gridCol w:w="1512"/>
        <w:gridCol w:w="1898"/>
        <w:gridCol w:w="1812"/>
      </w:tblGrid>
      <w:tr w:rsidR="006A029B" w:rsidRPr="00C51A94" w:rsidTr="004F0167">
        <w:tc>
          <w:tcPr>
            <w:tcW w:w="1791" w:type="dxa"/>
          </w:tcPr>
          <w:p w:rsidR="002E7153" w:rsidRPr="00C51A94" w:rsidRDefault="002E7153" w:rsidP="004F0167">
            <w:pPr>
              <w:autoSpaceDE w:val="0"/>
              <w:autoSpaceDN w:val="0"/>
              <w:adjustRightInd w:val="0"/>
              <w:spacing w:after="0" w:line="240" w:lineRule="auto"/>
              <w:rPr>
                <w:b/>
                <w:sz w:val="20"/>
              </w:rPr>
            </w:pPr>
            <w:r w:rsidRPr="00C51A94">
              <w:rPr>
                <w:b/>
                <w:sz w:val="20"/>
              </w:rPr>
              <w:t>Problem szczegółowy</w:t>
            </w:r>
          </w:p>
        </w:tc>
        <w:tc>
          <w:tcPr>
            <w:tcW w:w="1774" w:type="dxa"/>
          </w:tcPr>
          <w:p w:rsidR="002E7153" w:rsidRPr="00C51A94" w:rsidRDefault="002E7153" w:rsidP="004F0167">
            <w:pPr>
              <w:autoSpaceDE w:val="0"/>
              <w:autoSpaceDN w:val="0"/>
              <w:adjustRightInd w:val="0"/>
              <w:spacing w:after="0" w:line="240" w:lineRule="auto"/>
              <w:rPr>
                <w:b/>
                <w:sz w:val="20"/>
              </w:rPr>
            </w:pPr>
            <w:r w:rsidRPr="00C51A94">
              <w:rPr>
                <w:b/>
                <w:sz w:val="20"/>
              </w:rPr>
              <w:t>Cel szczegółowy (propozycja rozwiązania w odniesieniu do grupy docelowej</w:t>
            </w:r>
          </w:p>
        </w:tc>
        <w:tc>
          <w:tcPr>
            <w:tcW w:w="1359" w:type="dxa"/>
          </w:tcPr>
          <w:p w:rsidR="002E7153" w:rsidRPr="00C51A94" w:rsidRDefault="002E7153" w:rsidP="004F0167">
            <w:pPr>
              <w:autoSpaceDE w:val="0"/>
              <w:autoSpaceDN w:val="0"/>
              <w:adjustRightInd w:val="0"/>
              <w:spacing w:after="0" w:line="240" w:lineRule="auto"/>
              <w:rPr>
                <w:b/>
                <w:sz w:val="20"/>
              </w:rPr>
            </w:pPr>
            <w:r w:rsidRPr="00C51A94">
              <w:rPr>
                <w:b/>
                <w:sz w:val="20"/>
              </w:rPr>
              <w:t>Negatywne następstwo problemu</w:t>
            </w:r>
          </w:p>
        </w:tc>
        <w:tc>
          <w:tcPr>
            <w:tcW w:w="1512" w:type="dxa"/>
          </w:tcPr>
          <w:p w:rsidR="002E7153" w:rsidRPr="00C51A94" w:rsidRDefault="002E7153" w:rsidP="004F0167">
            <w:pPr>
              <w:autoSpaceDE w:val="0"/>
              <w:autoSpaceDN w:val="0"/>
              <w:adjustRightInd w:val="0"/>
              <w:spacing w:after="0" w:line="240" w:lineRule="auto"/>
              <w:rPr>
                <w:b/>
                <w:sz w:val="20"/>
              </w:rPr>
            </w:pPr>
            <w:r w:rsidRPr="00C51A94">
              <w:rPr>
                <w:b/>
                <w:sz w:val="20"/>
              </w:rPr>
              <w:t>Cel ogólny (propozycje rozwiązania)</w:t>
            </w:r>
          </w:p>
        </w:tc>
        <w:tc>
          <w:tcPr>
            <w:tcW w:w="1898" w:type="dxa"/>
          </w:tcPr>
          <w:p w:rsidR="002E7153" w:rsidRPr="00C51A94" w:rsidRDefault="002E7153" w:rsidP="004F0167">
            <w:pPr>
              <w:autoSpaceDE w:val="0"/>
              <w:autoSpaceDN w:val="0"/>
              <w:adjustRightInd w:val="0"/>
              <w:spacing w:after="0" w:line="240" w:lineRule="auto"/>
              <w:rPr>
                <w:b/>
                <w:sz w:val="20"/>
              </w:rPr>
            </w:pPr>
            <w:r w:rsidRPr="00C51A94">
              <w:rPr>
                <w:b/>
                <w:sz w:val="20"/>
              </w:rPr>
              <w:t>Przyczyny problemu</w:t>
            </w:r>
          </w:p>
        </w:tc>
        <w:tc>
          <w:tcPr>
            <w:tcW w:w="1812" w:type="dxa"/>
          </w:tcPr>
          <w:p w:rsidR="002E7153" w:rsidRPr="00C51A94" w:rsidRDefault="002E7153" w:rsidP="004F0167">
            <w:pPr>
              <w:autoSpaceDE w:val="0"/>
              <w:autoSpaceDN w:val="0"/>
              <w:adjustRightInd w:val="0"/>
              <w:spacing w:after="0" w:line="240" w:lineRule="auto"/>
              <w:rPr>
                <w:b/>
                <w:sz w:val="20"/>
              </w:rPr>
            </w:pPr>
            <w:r w:rsidRPr="00C51A94">
              <w:rPr>
                <w:b/>
                <w:sz w:val="20"/>
              </w:rPr>
              <w:t>Przedsięwzięcie (propozycje usunięcia)</w:t>
            </w:r>
          </w:p>
        </w:tc>
      </w:tr>
      <w:tr w:rsidR="006A029B" w:rsidRPr="00C51A94" w:rsidTr="004F0167">
        <w:tc>
          <w:tcPr>
            <w:tcW w:w="1791" w:type="dxa"/>
          </w:tcPr>
          <w:p w:rsidR="005D057E" w:rsidRPr="00C51A94" w:rsidRDefault="004F2C6F" w:rsidP="000324B7">
            <w:pPr>
              <w:autoSpaceDE w:val="0"/>
              <w:autoSpaceDN w:val="0"/>
              <w:adjustRightInd w:val="0"/>
              <w:spacing w:after="0" w:line="240" w:lineRule="auto"/>
              <w:ind w:left="142"/>
              <w:rPr>
                <w:sz w:val="20"/>
              </w:rPr>
            </w:pPr>
            <w:r w:rsidRPr="00C51A94">
              <w:rPr>
                <w:bCs/>
                <w:sz w:val="20"/>
              </w:rPr>
              <w:t>niski poziom aktywności społecznej mieszkańców obszaru LGD</w:t>
            </w:r>
          </w:p>
          <w:p w:rsidR="002E7153" w:rsidRPr="00C51A94" w:rsidRDefault="002E7153" w:rsidP="000633C5">
            <w:pPr>
              <w:autoSpaceDE w:val="0"/>
              <w:autoSpaceDN w:val="0"/>
              <w:adjustRightInd w:val="0"/>
              <w:spacing w:after="0" w:line="240" w:lineRule="auto"/>
              <w:jc w:val="both"/>
              <w:rPr>
                <w:sz w:val="20"/>
              </w:rPr>
            </w:pPr>
          </w:p>
        </w:tc>
        <w:tc>
          <w:tcPr>
            <w:tcW w:w="1774" w:type="dxa"/>
          </w:tcPr>
          <w:p w:rsidR="005D057E" w:rsidRPr="00C51A94" w:rsidRDefault="004F2C6F" w:rsidP="000324B7">
            <w:pPr>
              <w:autoSpaceDE w:val="0"/>
              <w:autoSpaceDN w:val="0"/>
              <w:adjustRightInd w:val="0"/>
              <w:spacing w:after="0" w:line="240" w:lineRule="auto"/>
              <w:rPr>
                <w:sz w:val="20"/>
              </w:rPr>
            </w:pPr>
            <w:r w:rsidRPr="00C51A94">
              <w:rPr>
                <w:bCs/>
                <w:sz w:val="20"/>
              </w:rPr>
              <w:t xml:space="preserve">Pobudzenie oddolnych inicjatyw mieszkańców na rzecz rozwiązywania problemów społecznych oraz integracji społeczności </w:t>
            </w:r>
            <w:r w:rsidRPr="00C51A94">
              <w:rPr>
                <w:bCs/>
                <w:sz w:val="20"/>
              </w:rPr>
              <w:lastRenderedPageBreak/>
              <w:t>lokalnej</w:t>
            </w:r>
          </w:p>
          <w:p w:rsidR="002E7153" w:rsidRPr="00C51A94" w:rsidRDefault="002E7153" w:rsidP="000633C5">
            <w:pPr>
              <w:autoSpaceDE w:val="0"/>
              <w:autoSpaceDN w:val="0"/>
              <w:adjustRightInd w:val="0"/>
              <w:spacing w:after="0" w:line="240" w:lineRule="auto"/>
              <w:jc w:val="both"/>
              <w:rPr>
                <w:sz w:val="20"/>
              </w:rPr>
            </w:pPr>
          </w:p>
        </w:tc>
        <w:tc>
          <w:tcPr>
            <w:tcW w:w="1359" w:type="dxa"/>
          </w:tcPr>
          <w:p w:rsidR="005D057E" w:rsidRPr="00C51A94" w:rsidRDefault="004F2C6F" w:rsidP="000324B7">
            <w:pPr>
              <w:autoSpaceDE w:val="0"/>
              <w:autoSpaceDN w:val="0"/>
              <w:adjustRightInd w:val="0"/>
              <w:spacing w:after="0" w:line="240" w:lineRule="auto"/>
              <w:ind w:left="54"/>
              <w:rPr>
                <w:sz w:val="20"/>
              </w:rPr>
            </w:pPr>
            <w:r w:rsidRPr="00C51A94">
              <w:rPr>
                <w:bCs/>
                <w:sz w:val="20"/>
              </w:rPr>
              <w:lastRenderedPageBreak/>
              <w:t xml:space="preserve">Pogarszający się poziom życia  mieszkańców obszaru LGD - Kanał Augustowski w porównaniu do innych </w:t>
            </w:r>
            <w:r w:rsidRPr="00C51A94">
              <w:rPr>
                <w:bCs/>
                <w:sz w:val="20"/>
              </w:rPr>
              <w:lastRenderedPageBreak/>
              <w:t>regionów</w:t>
            </w:r>
          </w:p>
          <w:p w:rsidR="002E7153" w:rsidRPr="00C51A94" w:rsidRDefault="002E7153" w:rsidP="000633C5">
            <w:pPr>
              <w:autoSpaceDE w:val="0"/>
              <w:autoSpaceDN w:val="0"/>
              <w:adjustRightInd w:val="0"/>
              <w:spacing w:after="0" w:line="240" w:lineRule="auto"/>
              <w:jc w:val="both"/>
              <w:rPr>
                <w:sz w:val="20"/>
              </w:rPr>
            </w:pPr>
          </w:p>
        </w:tc>
        <w:tc>
          <w:tcPr>
            <w:tcW w:w="1512" w:type="dxa"/>
          </w:tcPr>
          <w:p w:rsidR="005D057E" w:rsidRPr="00C51A94" w:rsidRDefault="004F2C6F" w:rsidP="000324B7">
            <w:pPr>
              <w:autoSpaceDE w:val="0"/>
              <w:autoSpaceDN w:val="0"/>
              <w:adjustRightInd w:val="0"/>
              <w:spacing w:after="0" w:line="240" w:lineRule="auto"/>
              <w:ind w:left="96"/>
              <w:rPr>
                <w:sz w:val="20"/>
              </w:rPr>
            </w:pPr>
            <w:r w:rsidRPr="00C51A94">
              <w:rPr>
                <w:bCs/>
                <w:sz w:val="20"/>
              </w:rPr>
              <w:lastRenderedPageBreak/>
              <w:t xml:space="preserve">Aktywizacja, integracja i lepsze wykorzystanie zasobów społecznych i gospodarczych obszaru LGD - Kanał Augustowski </w:t>
            </w:r>
            <w:r w:rsidRPr="00C51A94">
              <w:rPr>
                <w:bCs/>
                <w:sz w:val="20"/>
              </w:rPr>
              <w:lastRenderedPageBreak/>
              <w:t>na rzecz poprawy warunków życia</w:t>
            </w:r>
          </w:p>
          <w:p w:rsidR="002E7153" w:rsidRPr="00C51A94" w:rsidRDefault="002E7153" w:rsidP="000633C5">
            <w:pPr>
              <w:autoSpaceDE w:val="0"/>
              <w:autoSpaceDN w:val="0"/>
              <w:adjustRightInd w:val="0"/>
              <w:spacing w:after="0" w:line="240" w:lineRule="auto"/>
              <w:jc w:val="both"/>
              <w:rPr>
                <w:sz w:val="20"/>
              </w:rPr>
            </w:pPr>
          </w:p>
        </w:tc>
        <w:tc>
          <w:tcPr>
            <w:tcW w:w="1898" w:type="dxa"/>
          </w:tcPr>
          <w:p w:rsidR="005D057E" w:rsidRPr="00C51A94" w:rsidRDefault="004F2C6F" w:rsidP="000324B7">
            <w:pPr>
              <w:autoSpaceDE w:val="0"/>
              <w:autoSpaceDN w:val="0"/>
              <w:adjustRightInd w:val="0"/>
              <w:spacing w:after="0" w:line="240" w:lineRule="auto"/>
              <w:ind w:left="88"/>
              <w:rPr>
                <w:sz w:val="20"/>
              </w:rPr>
            </w:pPr>
            <w:r w:rsidRPr="00C51A94">
              <w:rPr>
                <w:sz w:val="20"/>
              </w:rPr>
              <w:lastRenderedPageBreak/>
              <w:t>niewystarczające wsparcie potencjału dzieci i młodzieży w zakresie aktywności społecznej i wykształcenia</w:t>
            </w:r>
          </w:p>
          <w:p w:rsidR="002E7153" w:rsidRPr="00C51A94" w:rsidRDefault="002E7153" w:rsidP="000633C5">
            <w:pPr>
              <w:autoSpaceDE w:val="0"/>
              <w:autoSpaceDN w:val="0"/>
              <w:adjustRightInd w:val="0"/>
              <w:spacing w:after="0" w:line="240" w:lineRule="auto"/>
              <w:jc w:val="both"/>
              <w:rPr>
                <w:sz w:val="20"/>
              </w:rPr>
            </w:pPr>
          </w:p>
        </w:tc>
        <w:tc>
          <w:tcPr>
            <w:tcW w:w="1812" w:type="dxa"/>
          </w:tcPr>
          <w:p w:rsidR="005D057E" w:rsidRPr="00C51A94" w:rsidRDefault="0098600A" w:rsidP="000324B7">
            <w:pPr>
              <w:autoSpaceDE w:val="0"/>
              <w:autoSpaceDN w:val="0"/>
              <w:adjustRightInd w:val="0"/>
              <w:spacing w:after="0" w:line="240" w:lineRule="auto"/>
              <w:ind w:left="-11"/>
              <w:rPr>
                <w:sz w:val="20"/>
              </w:rPr>
            </w:pPr>
            <w:r w:rsidRPr="00C51A94">
              <w:rPr>
                <w:sz w:val="20"/>
              </w:rPr>
              <w:t>1.1.1.</w:t>
            </w:r>
            <w:r w:rsidR="004F2C6F" w:rsidRPr="00C51A94">
              <w:rPr>
                <w:sz w:val="20"/>
              </w:rPr>
              <w:t>Wsparcie potencjału dzieci i młodzieży oraz ich otoczenia na rzecz aktywności społecznej i wykształcenia</w:t>
            </w:r>
            <w:r w:rsidRPr="00C51A94">
              <w:rPr>
                <w:sz w:val="20"/>
              </w:rPr>
              <w:t xml:space="preserve"> (EFS – projekty typu 4a, 4c, 4e, 5a, 5d)</w:t>
            </w:r>
          </w:p>
          <w:p w:rsidR="002E7153" w:rsidRPr="00C51A94" w:rsidRDefault="002E7153" w:rsidP="000633C5">
            <w:pPr>
              <w:autoSpaceDE w:val="0"/>
              <w:autoSpaceDN w:val="0"/>
              <w:adjustRightInd w:val="0"/>
              <w:spacing w:after="0" w:line="240" w:lineRule="auto"/>
              <w:jc w:val="both"/>
              <w:rPr>
                <w:sz w:val="20"/>
              </w:rPr>
            </w:pPr>
          </w:p>
        </w:tc>
      </w:tr>
      <w:tr w:rsidR="0098600A" w:rsidRPr="00C51A94" w:rsidTr="0098600A">
        <w:tc>
          <w:tcPr>
            <w:tcW w:w="1791" w:type="dxa"/>
          </w:tcPr>
          <w:p w:rsidR="0098600A" w:rsidRPr="00C51A94" w:rsidRDefault="0098600A" w:rsidP="0098600A">
            <w:pPr>
              <w:autoSpaceDE w:val="0"/>
              <w:autoSpaceDN w:val="0"/>
              <w:adjustRightInd w:val="0"/>
              <w:spacing w:after="0" w:line="240" w:lineRule="auto"/>
              <w:ind w:left="142"/>
              <w:jc w:val="both"/>
              <w:rPr>
                <w:sz w:val="20"/>
              </w:rPr>
            </w:pPr>
            <w:r w:rsidRPr="00C51A94">
              <w:rPr>
                <w:bCs/>
                <w:sz w:val="20"/>
              </w:rPr>
              <w:lastRenderedPageBreak/>
              <w:t>niekorzystna struktura wykształcenia mieszkańców wsi</w:t>
            </w:r>
          </w:p>
          <w:p w:rsidR="0098600A" w:rsidRPr="00C51A94" w:rsidRDefault="0098600A" w:rsidP="0098600A">
            <w:pPr>
              <w:autoSpaceDE w:val="0"/>
              <w:autoSpaceDN w:val="0"/>
              <w:adjustRightInd w:val="0"/>
              <w:spacing w:after="0" w:line="240" w:lineRule="auto"/>
              <w:jc w:val="both"/>
              <w:rPr>
                <w:sz w:val="20"/>
              </w:rPr>
            </w:pPr>
          </w:p>
        </w:tc>
        <w:tc>
          <w:tcPr>
            <w:tcW w:w="1774" w:type="dxa"/>
          </w:tcPr>
          <w:p w:rsidR="0098600A" w:rsidRPr="00C51A94" w:rsidRDefault="0098600A" w:rsidP="0098600A">
            <w:pPr>
              <w:autoSpaceDE w:val="0"/>
              <w:autoSpaceDN w:val="0"/>
              <w:adjustRightInd w:val="0"/>
              <w:spacing w:after="0" w:line="240" w:lineRule="auto"/>
              <w:rPr>
                <w:sz w:val="20"/>
              </w:rPr>
            </w:pPr>
            <w:r w:rsidRPr="00C51A94">
              <w:rPr>
                <w:bCs/>
                <w:sz w:val="20"/>
              </w:rPr>
              <w:t>Pobudzenie oddolnych inicjatyw mieszkańców na rzecz rozwiązywania problemów społecznych oraz integracji społeczności lokalnej</w:t>
            </w:r>
          </w:p>
          <w:p w:rsidR="0098600A" w:rsidRPr="00C51A94" w:rsidRDefault="0098600A" w:rsidP="0098600A">
            <w:pPr>
              <w:autoSpaceDE w:val="0"/>
              <w:autoSpaceDN w:val="0"/>
              <w:adjustRightInd w:val="0"/>
              <w:spacing w:after="0" w:line="240" w:lineRule="auto"/>
              <w:jc w:val="both"/>
              <w:rPr>
                <w:sz w:val="20"/>
              </w:rPr>
            </w:pPr>
          </w:p>
        </w:tc>
        <w:tc>
          <w:tcPr>
            <w:tcW w:w="1359" w:type="dxa"/>
          </w:tcPr>
          <w:p w:rsidR="0098600A" w:rsidRPr="00C51A94" w:rsidRDefault="0098600A" w:rsidP="0098600A">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98600A" w:rsidRPr="00C51A94" w:rsidRDefault="0098600A" w:rsidP="0098600A">
            <w:pPr>
              <w:autoSpaceDE w:val="0"/>
              <w:autoSpaceDN w:val="0"/>
              <w:adjustRightInd w:val="0"/>
              <w:spacing w:after="0" w:line="240" w:lineRule="auto"/>
              <w:ind w:left="96"/>
              <w:rPr>
                <w:sz w:val="20"/>
              </w:rPr>
            </w:pPr>
            <w:r w:rsidRPr="00C51A94">
              <w:rPr>
                <w:bCs/>
                <w:sz w:val="20"/>
              </w:rPr>
              <w:t>Aktywizacja, integracja i lepsze wykorzystanie zasobów społecznych i gospodarczych obszaru LGD - Kanał Augustowski na rzecz poprawy warunków życia</w:t>
            </w:r>
          </w:p>
          <w:p w:rsidR="0098600A" w:rsidRPr="00C51A94" w:rsidRDefault="0098600A" w:rsidP="0098600A">
            <w:pPr>
              <w:autoSpaceDE w:val="0"/>
              <w:autoSpaceDN w:val="0"/>
              <w:adjustRightInd w:val="0"/>
              <w:spacing w:after="0" w:line="240" w:lineRule="auto"/>
              <w:jc w:val="both"/>
              <w:rPr>
                <w:sz w:val="20"/>
              </w:rPr>
            </w:pPr>
          </w:p>
        </w:tc>
        <w:tc>
          <w:tcPr>
            <w:tcW w:w="1898" w:type="dxa"/>
          </w:tcPr>
          <w:p w:rsidR="0098600A" w:rsidRPr="00C51A94" w:rsidRDefault="0098600A" w:rsidP="0098600A">
            <w:pPr>
              <w:autoSpaceDE w:val="0"/>
              <w:autoSpaceDN w:val="0"/>
              <w:adjustRightInd w:val="0"/>
              <w:spacing w:after="0" w:line="240" w:lineRule="auto"/>
              <w:ind w:left="88"/>
              <w:rPr>
                <w:sz w:val="20"/>
              </w:rPr>
            </w:pPr>
            <w:r w:rsidRPr="00C51A94">
              <w:rPr>
                <w:sz w:val="20"/>
              </w:rPr>
              <w:t>niewystarczające wsparcie potencjału dzieci i młodzieży w zakresie aktywności społecznej i wykształcenia</w:t>
            </w:r>
          </w:p>
          <w:p w:rsidR="0098600A" w:rsidRPr="00C51A94" w:rsidRDefault="0098600A" w:rsidP="0098600A">
            <w:pPr>
              <w:autoSpaceDE w:val="0"/>
              <w:autoSpaceDN w:val="0"/>
              <w:adjustRightInd w:val="0"/>
              <w:spacing w:after="0" w:line="240" w:lineRule="auto"/>
              <w:jc w:val="both"/>
              <w:rPr>
                <w:szCs w:val="24"/>
              </w:rPr>
            </w:pPr>
          </w:p>
        </w:tc>
        <w:tc>
          <w:tcPr>
            <w:tcW w:w="1812" w:type="dxa"/>
          </w:tcPr>
          <w:p w:rsidR="0098600A" w:rsidRPr="00C51A94" w:rsidRDefault="00E20548" w:rsidP="0098600A">
            <w:pPr>
              <w:autoSpaceDE w:val="0"/>
              <w:autoSpaceDN w:val="0"/>
              <w:adjustRightInd w:val="0"/>
              <w:spacing w:after="0" w:line="240" w:lineRule="auto"/>
              <w:ind w:left="-11"/>
              <w:rPr>
                <w:sz w:val="20"/>
              </w:rPr>
            </w:pPr>
            <w:r w:rsidRPr="00C51A94">
              <w:rPr>
                <w:sz w:val="20"/>
              </w:rPr>
              <w:t xml:space="preserve">1.1.1. </w:t>
            </w:r>
            <w:r w:rsidR="0098600A" w:rsidRPr="00C51A94">
              <w:rPr>
                <w:sz w:val="20"/>
              </w:rPr>
              <w:t>Wsparcie potencjału dzieci i młodzieży oraz ich otoczenia na rzecz aktywności społecznej i wykształcenia (EFS – projekty typu 4a, 4c, 4e, 5a, 5d)</w:t>
            </w:r>
          </w:p>
          <w:p w:rsidR="0098600A" w:rsidRPr="00C51A94" w:rsidRDefault="0098600A" w:rsidP="0098600A">
            <w:pPr>
              <w:autoSpaceDE w:val="0"/>
              <w:autoSpaceDN w:val="0"/>
              <w:adjustRightInd w:val="0"/>
              <w:spacing w:after="0" w:line="240" w:lineRule="auto"/>
              <w:rPr>
                <w:szCs w:val="24"/>
              </w:rPr>
            </w:pPr>
          </w:p>
        </w:tc>
      </w:tr>
      <w:tr w:rsidR="004F0167" w:rsidRPr="00C51A94" w:rsidTr="004F0167">
        <w:tc>
          <w:tcPr>
            <w:tcW w:w="1791" w:type="dxa"/>
          </w:tcPr>
          <w:p w:rsidR="004F0167" w:rsidRPr="00C51A94" w:rsidRDefault="004F0167" w:rsidP="000324B7">
            <w:pPr>
              <w:autoSpaceDE w:val="0"/>
              <w:autoSpaceDN w:val="0"/>
              <w:adjustRightInd w:val="0"/>
              <w:spacing w:after="0" w:line="240" w:lineRule="auto"/>
              <w:ind w:left="142"/>
              <w:rPr>
                <w:sz w:val="20"/>
              </w:rPr>
            </w:pPr>
            <w:r w:rsidRPr="00C51A94">
              <w:rPr>
                <w:bCs/>
                <w:sz w:val="20"/>
              </w:rPr>
              <w:t>duża liczba osób korzystających z pomocy społecznej</w:t>
            </w:r>
          </w:p>
          <w:p w:rsidR="004F0167" w:rsidRPr="00C51A94" w:rsidRDefault="004F0167" w:rsidP="000633C5">
            <w:pPr>
              <w:autoSpaceDE w:val="0"/>
              <w:autoSpaceDN w:val="0"/>
              <w:adjustRightInd w:val="0"/>
              <w:spacing w:after="0" w:line="240" w:lineRule="auto"/>
              <w:jc w:val="both"/>
              <w:rPr>
                <w:sz w:val="20"/>
              </w:rPr>
            </w:pPr>
          </w:p>
        </w:tc>
        <w:tc>
          <w:tcPr>
            <w:tcW w:w="1774" w:type="dxa"/>
          </w:tcPr>
          <w:p w:rsidR="004F0167" w:rsidRPr="00C51A94" w:rsidRDefault="004F0167" w:rsidP="000633C5">
            <w:pPr>
              <w:autoSpaceDE w:val="0"/>
              <w:autoSpaceDN w:val="0"/>
              <w:adjustRightInd w:val="0"/>
              <w:spacing w:after="0" w:line="240" w:lineRule="auto"/>
              <w:rPr>
                <w:sz w:val="20"/>
              </w:rPr>
            </w:pPr>
            <w:r w:rsidRPr="00C51A94">
              <w:rPr>
                <w:bCs/>
                <w:sz w:val="20"/>
              </w:rPr>
              <w:t>Pobudzenie oddolnych inicjatyw mieszkańców na rzecz rozwiązywania problemów społecznych oraz integracji społeczności lokalnej</w:t>
            </w:r>
          </w:p>
          <w:p w:rsidR="004F0167" w:rsidRPr="00C51A94" w:rsidRDefault="004F0167" w:rsidP="000633C5">
            <w:pPr>
              <w:autoSpaceDE w:val="0"/>
              <w:autoSpaceDN w:val="0"/>
              <w:adjustRightInd w:val="0"/>
              <w:spacing w:after="0" w:line="240" w:lineRule="auto"/>
              <w:jc w:val="both"/>
              <w:rPr>
                <w:sz w:val="20"/>
              </w:rPr>
            </w:pPr>
          </w:p>
        </w:tc>
        <w:tc>
          <w:tcPr>
            <w:tcW w:w="1359" w:type="dxa"/>
          </w:tcPr>
          <w:p w:rsidR="004F0167" w:rsidRPr="00C51A94" w:rsidRDefault="004F0167" w:rsidP="004F0167">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4F0167" w:rsidRPr="00C51A94" w:rsidRDefault="004F0167" w:rsidP="0098600A">
            <w:pPr>
              <w:autoSpaceDE w:val="0"/>
              <w:autoSpaceDN w:val="0"/>
              <w:adjustRightInd w:val="0"/>
              <w:spacing w:after="0" w:line="240" w:lineRule="auto"/>
              <w:ind w:left="96"/>
              <w:rPr>
                <w:sz w:val="20"/>
              </w:rPr>
            </w:pPr>
            <w:r w:rsidRPr="00C51A94">
              <w:rPr>
                <w:bCs/>
                <w:sz w:val="20"/>
              </w:rPr>
              <w:t>Aktywizacja, integracja i lepsze wykorzystanie zasobów społecznych i gospodarczych obszaru LGD - Kanał Augustowski na rzecz poprawy warunków życia</w:t>
            </w:r>
          </w:p>
          <w:p w:rsidR="004F0167" w:rsidRPr="00C51A94" w:rsidRDefault="004F0167" w:rsidP="0098600A">
            <w:pPr>
              <w:autoSpaceDE w:val="0"/>
              <w:autoSpaceDN w:val="0"/>
              <w:adjustRightInd w:val="0"/>
              <w:spacing w:after="0" w:line="240" w:lineRule="auto"/>
              <w:jc w:val="both"/>
              <w:rPr>
                <w:sz w:val="20"/>
              </w:rPr>
            </w:pPr>
          </w:p>
        </w:tc>
        <w:tc>
          <w:tcPr>
            <w:tcW w:w="1898" w:type="dxa"/>
          </w:tcPr>
          <w:p w:rsidR="004F0167" w:rsidRPr="00C51A94" w:rsidRDefault="004F0167" w:rsidP="006A029B">
            <w:pPr>
              <w:autoSpaceDE w:val="0"/>
              <w:autoSpaceDN w:val="0"/>
              <w:adjustRightInd w:val="0"/>
              <w:spacing w:after="0" w:line="240" w:lineRule="auto"/>
              <w:ind w:left="116"/>
              <w:rPr>
                <w:sz w:val="20"/>
              </w:rPr>
            </w:pPr>
            <w:r w:rsidRPr="00C51A94">
              <w:rPr>
                <w:sz w:val="20"/>
              </w:rPr>
              <w:t>niewystarczające wsparcie grup defaworyzowanych na lokalnym rynku pracy</w:t>
            </w:r>
          </w:p>
          <w:p w:rsidR="004F0167" w:rsidRPr="00C51A94" w:rsidRDefault="004F0167" w:rsidP="006A029B">
            <w:pPr>
              <w:autoSpaceDE w:val="0"/>
              <w:autoSpaceDN w:val="0"/>
              <w:adjustRightInd w:val="0"/>
              <w:spacing w:after="0" w:line="240" w:lineRule="auto"/>
              <w:rPr>
                <w:sz w:val="20"/>
              </w:rPr>
            </w:pPr>
          </w:p>
        </w:tc>
        <w:tc>
          <w:tcPr>
            <w:tcW w:w="1812" w:type="dxa"/>
          </w:tcPr>
          <w:p w:rsidR="00026F9C" w:rsidRPr="00C51A94" w:rsidRDefault="0098600A" w:rsidP="004F0167">
            <w:pPr>
              <w:autoSpaceDE w:val="0"/>
              <w:autoSpaceDN w:val="0"/>
              <w:adjustRightInd w:val="0"/>
              <w:spacing w:after="0" w:line="240" w:lineRule="auto"/>
              <w:ind w:left="30"/>
              <w:rPr>
                <w:sz w:val="20"/>
              </w:rPr>
            </w:pPr>
            <w:r w:rsidRPr="00C51A94">
              <w:rPr>
                <w:sz w:val="20"/>
              </w:rPr>
              <w:t>1.1.2.</w:t>
            </w:r>
            <w:r w:rsidR="00A4035C" w:rsidRPr="00C51A94">
              <w:rPr>
                <w:sz w:val="20"/>
              </w:rPr>
              <w:t>Wsparcie grup defaworyzowanych na lokalnym rynku pracy</w:t>
            </w:r>
            <w:r w:rsidRPr="00C51A94">
              <w:rPr>
                <w:sz w:val="20"/>
              </w:rPr>
              <w:t xml:space="preserve"> (EFS – projekty typu 6a, 6b, 6c; 10a, 10b;</w:t>
            </w:r>
            <w:r w:rsidR="00CC2D61" w:rsidRPr="00C51A94">
              <w:rPr>
                <w:sz w:val="20"/>
              </w:rPr>
              <w:t>projekt grantowy</w:t>
            </w:r>
            <w:r w:rsidRPr="00C51A94">
              <w:rPr>
                <w:sz w:val="20"/>
              </w:rPr>
              <w:t xml:space="preserve">; EFRR – projekty typu </w:t>
            </w:r>
            <w:r w:rsidR="00E20548" w:rsidRPr="00C51A94">
              <w:rPr>
                <w:sz w:val="20"/>
              </w:rPr>
              <w:t xml:space="preserve">6, </w:t>
            </w:r>
            <w:r w:rsidRPr="00C51A94">
              <w:rPr>
                <w:sz w:val="20"/>
              </w:rPr>
              <w:t xml:space="preserve">8) </w:t>
            </w:r>
          </w:p>
          <w:p w:rsidR="004F0167" w:rsidRPr="00C51A94" w:rsidRDefault="004F0167" w:rsidP="004F0167">
            <w:pPr>
              <w:autoSpaceDE w:val="0"/>
              <w:autoSpaceDN w:val="0"/>
              <w:adjustRightInd w:val="0"/>
              <w:spacing w:after="0" w:line="240" w:lineRule="auto"/>
              <w:rPr>
                <w:sz w:val="20"/>
              </w:rPr>
            </w:pPr>
          </w:p>
        </w:tc>
      </w:tr>
      <w:tr w:rsidR="004F0167" w:rsidRPr="00C51A94" w:rsidTr="004F0167">
        <w:tc>
          <w:tcPr>
            <w:tcW w:w="1791" w:type="dxa"/>
          </w:tcPr>
          <w:p w:rsidR="004F0167" w:rsidRPr="00C51A94" w:rsidRDefault="004F0167" w:rsidP="000324B7">
            <w:pPr>
              <w:autoSpaceDE w:val="0"/>
              <w:autoSpaceDN w:val="0"/>
              <w:adjustRightInd w:val="0"/>
              <w:spacing w:after="0" w:line="240" w:lineRule="auto"/>
              <w:ind w:left="142"/>
              <w:rPr>
                <w:sz w:val="20"/>
              </w:rPr>
            </w:pPr>
            <w:r w:rsidRPr="00C51A94">
              <w:rPr>
                <w:bCs/>
                <w:sz w:val="20"/>
              </w:rPr>
              <w:t>duża liczba osób bezrobotnych (w tym długotrwale)</w:t>
            </w:r>
          </w:p>
          <w:p w:rsidR="004F0167" w:rsidRPr="00C51A94" w:rsidRDefault="004F0167" w:rsidP="000324B7">
            <w:pPr>
              <w:autoSpaceDE w:val="0"/>
              <w:autoSpaceDN w:val="0"/>
              <w:adjustRightInd w:val="0"/>
              <w:spacing w:after="0" w:line="240" w:lineRule="auto"/>
              <w:rPr>
                <w:sz w:val="20"/>
              </w:rPr>
            </w:pPr>
          </w:p>
        </w:tc>
        <w:tc>
          <w:tcPr>
            <w:tcW w:w="1774" w:type="dxa"/>
          </w:tcPr>
          <w:p w:rsidR="004F0167" w:rsidRPr="00C51A94" w:rsidRDefault="004F0167" w:rsidP="000633C5">
            <w:pPr>
              <w:autoSpaceDE w:val="0"/>
              <w:autoSpaceDN w:val="0"/>
              <w:adjustRightInd w:val="0"/>
              <w:spacing w:after="0" w:line="240" w:lineRule="auto"/>
              <w:rPr>
                <w:sz w:val="20"/>
              </w:rPr>
            </w:pPr>
            <w:r w:rsidRPr="00C51A94">
              <w:rPr>
                <w:bCs/>
                <w:sz w:val="20"/>
              </w:rPr>
              <w:t>Pobudzenie oddolnych inicjatyw mieszkańców na rzecz rozwiązywania problemów społecznych oraz integracji społeczności lokalnej</w:t>
            </w:r>
          </w:p>
          <w:p w:rsidR="004F0167" w:rsidRPr="00C51A94" w:rsidRDefault="004F0167" w:rsidP="000633C5">
            <w:pPr>
              <w:autoSpaceDE w:val="0"/>
              <w:autoSpaceDN w:val="0"/>
              <w:adjustRightInd w:val="0"/>
              <w:spacing w:after="0" w:line="240" w:lineRule="auto"/>
              <w:jc w:val="both"/>
              <w:rPr>
                <w:sz w:val="20"/>
              </w:rPr>
            </w:pPr>
          </w:p>
        </w:tc>
        <w:tc>
          <w:tcPr>
            <w:tcW w:w="1359" w:type="dxa"/>
          </w:tcPr>
          <w:p w:rsidR="004F0167" w:rsidRPr="00C51A94" w:rsidRDefault="004F0167" w:rsidP="004F0167">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4F0167" w:rsidRPr="00C51A94" w:rsidRDefault="004F0167" w:rsidP="0098600A">
            <w:pPr>
              <w:autoSpaceDE w:val="0"/>
              <w:autoSpaceDN w:val="0"/>
              <w:adjustRightInd w:val="0"/>
              <w:spacing w:after="0" w:line="240" w:lineRule="auto"/>
              <w:ind w:left="96"/>
              <w:rPr>
                <w:sz w:val="20"/>
              </w:rPr>
            </w:pPr>
            <w:r w:rsidRPr="00C51A94">
              <w:rPr>
                <w:bCs/>
                <w:sz w:val="20"/>
              </w:rPr>
              <w:t>Aktywizacja, integracja i lepsze wykorzystanie zasobów społecznych i gospodarczych obszaru LGD - Kanał Augustowski na rzecz poprawy warunków życia</w:t>
            </w:r>
          </w:p>
          <w:p w:rsidR="004F0167" w:rsidRPr="00C51A94" w:rsidRDefault="004F0167" w:rsidP="0098600A">
            <w:pPr>
              <w:autoSpaceDE w:val="0"/>
              <w:autoSpaceDN w:val="0"/>
              <w:adjustRightInd w:val="0"/>
              <w:spacing w:after="0" w:line="240" w:lineRule="auto"/>
              <w:jc w:val="both"/>
              <w:rPr>
                <w:sz w:val="20"/>
              </w:rPr>
            </w:pPr>
          </w:p>
        </w:tc>
        <w:tc>
          <w:tcPr>
            <w:tcW w:w="1898" w:type="dxa"/>
          </w:tcPr>
          <w:p w:rsidR="004F0167" w:rsidRPr="00C51A94" w:rsidRDefault="004F0167" w:rsidP="000633C5">
            <w:pPr>
              <w:autoSpaceDE w:val="0"/>
              <w:autoSpaceDN w:val="0"/>
              <w:adjustRightInd w:val="0"/>
              <w:spacing w:after="0" w:line="240" w:lineRule="auto"/>
              <w:ind w:left="116"/>
              <w:rPr>
                <w:sz w:val="20"/>
              </w:rPr>
            </w:pPr>
            <w:r w:rsidRPr="00C51A94">
              <w:rPr>
                <w:sz w:val="20"/>
              </w:rPr>
              <w:t>niewystarczające wsparcie grup defaworyzowanych na lokalnym rynku pracy</w:t>
            </w:r>
          </w:p>
          <w:p w:rsidR="004F0167" w:rsidRPr="00C51A94" w:rsidRDefault="004F0167" w:rsidP="000633C5">
            <w:pPr>
              <w:autoSpaceDE w:val="0"/>
              <w:autoSpaceDN w:val="0"/>
              <w:adjustRightInd w:val="0"/>
              <w:spacing w:after="0" w:line="240" w:lineRule="auto"/>
              <w:rPr>
                <w:sz w:val="20"/>
              </w:rPr>
            </w:pPr>
          </w:p>
        </w:tc>
        <w:tc>
          <w:tcPr>
            <w:tcW w:w="1812" w:type="dxa"/>
          </w:tcPr>
          <w:p w:rsidR="004F0167" w:rsidRPr="00C51A94" w:rsidRDefault="0098600A" w:rsidP="0098600A">
            <w:pPr>
              <w:autoSpaceDE w:val="0"/>
              <w:autoSpaceDN w:val="0"/>
              <w:adjustRightInd w:val="0"/>
              <w:spacing w:after="0" w:line="240" w:lineRule="auto"/>
              <w:ind w:left="30"/>
              <w:rPr>
                <w:sz w:val="20"/>
              </w:rPr>
            </w:pPr>
            <w:r w:rsidRPr="00C51A94">
              <w:rPr>
                <w:sz w:val="20"/>
              </w:rPr>
              <w:t xml:space="preserve">1.1.2. </w:t>
            </w:r>
            <w:r w:rsidR="004F0167" w:rsidRPr="00C51A94">
              <w:rPr>
                <w:sz w:val="20"/>
              </w:rPr>
              <w:t>Wsparcie grup defaworyzowanych na lokalnym rynku pracy</w:t>
            </w:r>
            <w:r w:rsidRPr="00C51A94">
              <w:rPr>
                <w:sz w:val="20"/>
              </w:rPr>
              <w:t xml:space="preserve"> (EFS – projekty typu 6a, 6b, 6c; 10a, 10b;</w:t>
            </w:r>
            <w:r w:rsidR="008B1F3A" w:rsidRPr="00C51A94">
              <w:rPr>
                <w:sz w:val="20"/>
              </w:rPr>
              <w:t>projekt grantowy</w:t>
            </w:r>
            <w:r w:rsidRPr="00C51A94">
              <w:rPr>
                <w:sz w:val="20"/>
              </w:rPr>
              <w:t xml:space="preserve">; EFRR – projekty typu </w:t>
            </w:r>
            <w:r w:rsidR="00E20548" w:rsidRPr="00C51A94">
              <w:rPr>
                <w:sz w:val="20"/>
              </w:rPr>
              <w:t xml:space="preserve">6, </w:t>
            </w:r>
            <w:r w:rsidRPr="00C51A94">
              <w:rPr>
                <w:sz w:val="20"/>
              </w:rPr>
              <w:t>8)</w:t>
            </w:r>
          </w:p>
          <w:p w:rsidR="004F0167" w:rsidRPr="00C51A94" w:rsidRDefault="004F0167" w:rsidP="0098600A">
            <w:pPr>
              <w:autoSpaceDE w:val="0"/>
              <w:autoSpaceDN w:val="0"/>
              <w:adjustRightInd w:val="0"/>
              <w:spacing w:after="0" w:line="240" w:lineRule="auto"/>
              <w:rPr>
                <w:sz w:val="20"/>
              </w:rPr>
            </w:pPr>
          </w:p>
        </w:tc>
      </w:tr>
      <w:tr w:rsidR="004F0167" w:rsidRPr="00C51A94" w:rsidTr="004F0167">
        <w:tc>
          <w:tcPr>
            <w:tcW w:w="1791" w:type="dxa"/>
          </w:tcPr>
          <w:p w:rsidR="004F0167" w:rsidRPr="00C51A94" w:rsidRDefault="004F0167" w:rsidP="004B0D8B">
            <w:pPr>
              <w:spacing w:after="0" w:line="240" w:lineRule="auto"/>
              <w:ind w:left="142"/>
              <w:contextualSpacing/>
              <w:rPr>
                <w:rFonts w:eastAsia="Times New Roman"/>
                <w:sz w:val="20"/>
                <w:szCs w:val="24"/>
                <w:lang w:eastAsia="pl-PL"/>
              </w:rPr>
            </w:pPr>
            <w:r w:rsidRPr="00C51A94">
              <w:rPr>
                <w:rFonts w:eastAsia="+mn-ea"/>
                <w:bCs/>
                <w:color w:val="000000"/>
                <w:sz w:val="20"/>
                <w:lang w:eastAsia="pl-PL"/>
              </w:rPr>
              <w:t>zmniejszająca się przedsiębiorczość mieszkańców</w:t>
            </w:r>
          </w:p>
          <w:p w:rsidR="004F0167" w:rsidRPr="00C51A94" w:rsidRDefault="004F0167" w:rsidP="000324B7">
            <w:pPr>
              <w:autoSpaceDE w:val="0"/>
              <w:autoSpaceDN w:val="0"/>
              <w:adjustRightInd w:val="0"/>
              <w:spacing w:after="0" w:line="240" w:lineRule="auto"/>
              <w:ind w:left="142"/>
              <w:jc w:val="both"/>
              <w:rPr>
                <w:bCs/>
                <w:sz w:val="20"/>
              </w:rPr>
            </w:pPr>
          </w:p>
        </w:tc>
        <w:tc>
          <w:tcPr>
            <w:tcW w:w="1774" w:type="dxa"/>
          </w:tcPr>
          <w:p w:rsidR="004F0167" w:rsidRPr="00C51A94" w:rsidRDefault="004F0167" w:rsidP="004B0D8B">
            <w:pPr>
              <w:autoSpaceDE w:val="0"/>
              <w:autoSpaceDN w:val="0"/>
              <w:adjustRightInd w:val="0"/>
              <w:spacing w:after="0" w:line="240" w:lineRule="auto"/>
              <w:ind w:left="69"/>
              <w:rPr>
                <w:sz w:val="20"/>
              </w:rPr>
            </w:pPr>
            <w:r w:rsidRPr="00C51A94">
              <w:rPr>
                <w:bCs/>
                <w:sz w:val="20"/>
              </w:rPr>
              <w:t xml:space="preserve">Zrównoważone wykorzystanie walorów przyrodniczych subregionu i wzmocnienie przedsiębiorczości lokalnej (w tym innowacji) związanej z </w:t>
            </w:r>
            <w:r w:rsidRPr="00C51A94">
              <w:rPr>
                <w:bCs/>
                <w:sz w:val="20"/>
              </w:rPr>
              <w:lastRenderedPageBreak/>
              <w:t>potencjałem LGD</w:t>
            </w:r>
          </w:p>
          <w:p w:rsidR="004F0167" w:rsidRPr="00C51A94" w:rsidRDefault="004F0167" w:rsidP="004B0D8B">
            <w:pPr>
              <w:autoSpaceDE w:val="0"/>
              <w:autoSpaceDN w:val="0"/>
              <w:adjustRightInd w:val="0"/>
              <w:spacing w:after="0" w:line="240" w:lineRule="auto"/>
              <w:rPr>
                <w:sz w:val="20"/>
              </w:rPr>
            </w:pPr>
          </w:p>
        </w:tc>
        <w:tc>
          <w:tcPr>
            <w:tcW w:w="1359" w:type="dxa"/>
          </w:tcPr>
          <w:p w:rsidR="004F0167" w:rsidRPr="00C51A94" w:rsidRDefault="004F0167" w:rsidP="004F0167">
            <w:pPr>
              <w:autoSpaceDE w:val="0"/>
              <w:autoSpaceDN w:val="0"/>
              <w:adjustRightInd w:val="0"/>
              <w:spacing w:after="0" w:line="240" w:lineRule="auto"/>
              <w:rPr>
                <w:szCs w:val="24"/>
              </w:rPr>
            </w:pPr>
            <w:r w:rsidRPr="00C51A94">
              <w:rPr>
                <w:bCs/>
                <w:sz w:val="20"/>
              </w:rPr>
              <w:lastRenderedPageBreak/>
              <w:t xml:space="preserve">Pogarszający się poziom życia  mieszkańców obszaru LGD - Kanał Augustowski w porównaniu do innych </w:t>
            </w:r>
            <w:r w:rsidRPr="00C51A94">
              <w:rPr>
                <w:bCs/>
                <w:sz w:val="20"/>
              </w:rPr>
              <w:lastRenderedPageBreak/>
              <w:t>regionów</w:t>
            </w:r>
          </w:p>
        </w:tc>
        <w:tc>
          <w:tcPr>
            <w:tcW w:w="1512" w:type="dxa"/>
          </w:tcPr>
          <w:p w:rsidR="004F0167" w:rsidRPr="00C51A94" w:rsidRDefault="007A44ED" w:rsidP="007A44ED">
            <w:pPr>
              <w:autoSpaceDE w:val="0"/>
              <w:autoSpaceDN w:val="0"/>
              <w:adjustRightInd w:val="0"/>
              <w:spacing w:after="0" w:line="240" w:lineRule="auto"/>
              <w:rPr>
                <w:szCs w:val="24"/>
              </w:rPr>
            </w:pPr>
            <w:r w:rsidRPr="00C51A94">
              <w:rPr>
                <w:bCs/>
                <w:sz w:val="20"/>
              </w:rPr>
              <w:lastRenderedPageBreak/>
              <w:t xml:space="preserve">Aktywizacja, integracja i lepsze wykorzystanie zasobów społecznych i gospodarczych obszaru LGD - Kanał Augustowski na </w:t>
            </w:r>
            <w:r w:rsidRPr="00C51A94">
              <w:rPr>
                <w:bCs/>
                <w:sz w:val="20"/>
              </w:rPr>
              <w:lastRenderedPageBreak/>
              <w:t>rzecz poprawy warunków życia</w:t>
            </w:r>
          </w:p>
        </w:tc>
        <w:tc>
          <w:tcPr>
            <w:tcW w:w="1898" w:type="dxa"/>
          </w:tcPr>
          <w:p w:rsidR="004F0167" w:rsidRPr="00C51A94" w:rsidRDefault="004F0167" w:rsidP="006A029B">
            <w:pPr>
              <w:autoSpaceDE w:val="0"/>
              <w:autoSpaceDN w:val="0"/>
              <w:adjustRightInd w:val="0"/>
              <w:spacing w:after="0" w:line="240" w:lineRule="auto"/>
              <w:ind w:left="105"/>
              <w:rPr>
                <w:sz w:val="20"/>
              </w:rPr>
            </w:pPr>
            <w:r w:rsidRPr="00C51A94">
              <w:rPr>
                <w:sz w:val="20"/>
              </w:rPr>
              <w:lastRenderedPageBreak/>
              <w:t>niewystarczające wsparcie dla rozwoju postaw przedsiębiorczości</w:t>
            </w:r>
          </w:p>
          <w:p w:rsidR="004F0167" w:rsidRPr="00C51A94" w:rsidRDefault="004F0167" w:rsidP="000633C5">
            <w:pPr>
              <w:autoSpaceDE w:val="0"/>
              <w:autoSpaceDN w:val="0"/>
              <w:adjustRightInd w:val="0"/>
              <w:spacing w:after="0" w:line="240" w:lineRule="auto"/>
              <w:jc w:val="both"/>
              <w:rPr>
                <w:sz w:val="20"/>
              </w:rPr>
            </w:pPr>
          </w:p>
        </w:tc>
        <w:tc>
          <w:tcPr>
            <w:tcW w:w="1812" w:type="dxa"/>
          </w:tcPr>
          <w:p w:rsidR="007A44ED" w:rsidRPr="00C51A94" w:rsidRDefault="00A62D21" w:rsidP="007A44ED">
            <w:pPr>
              <w:autoSpaceDE w:val="0"/>
              <w:autoSpaceDN w:val="0"/>
              <w:adjustRightInd w:val="0"/>
              <w:spacing w:after="0" w:line="240" w:lineRule="auto"/>
              <w:ind w:left="30"/>
              <w:rPr>
                <w:sz w:val="20"/>
              </w:rPr>
            </w:pPr>
            <w:r w:rsidRPr="00C51A94">
              <w:rPr>
                <w:sz w:val="20"/>
              </w:rPr>
              <w:t>1.2.1.Wzmocnienie przedsiębiorczości, w tym innowacji (EFS – typ projektu 3)</w:t>
            </w:r>
          </w:p>
          <w:p w:rsidR="004F0167" w:rsidRPr="00C51A94" w:rsidRDefault="004F0167" w:rsidP="000633C5">
            <w:pPr>
              <w:autoSpaceDE w:val="0"/>
              <w:autoSpaceDN w:val="0"/>
              <w:adjustRightInd w:val="0"/>
              <w:spacing w:after="0" w:line="240" w:lineRule="auto"/>
              <w:jc w:val="both"/>
              <w:rPr>
                <w:szCs w:val="24"/>
              </w:rPr>
            </w:pPr>
          </w:p>
        </w:tc>
      </w:tr>
      <w:tr w:rsidR="00A62D21" w:rsidRPr="00C51A94" w:rsidTr="004F0167">
        <w:tc>
          <w:tcPr>
            <w:tcW w:w="1791" w:type="dxa"/>
          </w:tcPr>
          <w:p w:rsidR="00A62D21" w:rsidRPr="00C51A94" w:rsidRDefault="00A62D21" w:rsidP="004B0D8B">
            <w:pPr>
              <w:autoSpaceDE w:val="0"/>
              <w:autoSpaceDN w:val="0"/>
              <w:adjustRightInd w:val="0"/>
              <w:spacing w:after="0" w:line="240" w:lineRule="auto"/>
              <w:ind w:left="142"/>
              <w:rPr>
                <w:bCs/>
                <w:sz w:val="20"/>
              </w:rPr>
            </w:pPr>
            <w:r w:rsidRPr="00C51A94">
              <w:rPr>
                <w:bCs/>
                <w:sz w:val="20"/>
              </w:rPr>
              <w:lastRenderedPageBreak/>
              <w:t>niewystarczająca liczba miejsc pracy</w:t>
            </w:r>
          </w:p>
          <w:p w:rsidR="00A62D21" w:rsidRPr="00C51A94" w:rsidRDefault="00A62D21" w:rsidP="004B0D8B">
            <w:pPr>
              <w:autoSpaceDE w:val="0"/>
              <w:autoSpaceDN w:val="0"/>
              <w:adjustRightInd w:val="0"/>
              <w:spacing w:after="0" w:line="240" w:lineRule="auto"/>
              <w:ind w:left="142"/>
              <w:rPr>
                <w:bCs/>
                <w:sz w:val="20"/>
              </w:rPr>
            </w:pPr>
          </w:p>
        </w:tc>
        <w:tc>
          <w:tcPr>
            <w:tcW w:w="1774" w:type="dxa"/>
          </w:tcPr>
          <w:p w:rsidR="00A62D21" w:rsidRPr="00C51A94" w:rsidRDefault="00A62D21" w:rsidP="000633C5">
            <w:pPr>
              <w:autoSpaceDE w:val="0"/>
              <w:autoSpaceDN w:val="0"/>
              <w:adjustRightInd w:val="0"/>
              <w:spacing w:after="0" w:line="240" w:lineRule="auto"/>
              <w:ind w:left="69"/>
              <w:rPr>
                <w:sz w:val="20"/>
              </w:rPr>
            </w:pPr>
            <w:r w:rsidRPr="00C51A94">
              <w:rPr>
                <w:bCs/>
                <w:sz w:val="20"/>
              </w:rPr>
              <w:t>Zrównoważone wykorzystanie walorów przyrodniczych subregionu i wzmocnienie przedsiębiorczości lokalnej (w tym innowacji) związanej z potencjałem LGD</w:t>
            </w:r>
          </w:p>
          <w:p w:rsidR="00A62D21" w:rsidRPr="00C51A94" w:rsidRDefault="00A62D21" w:rsidP="000633C5">
            <w:pPr>
              <w:autoSpaceDE w:val="0"/>
              <w:autoSpaceDN w:val="0"/>
              <w:adjustRightInd w:val="0"/>
              <w:spacing w:after="0" w:line="240" w:lineRule="auto"/>
              <w:rPr>
                <w:sz w:val="20"/>
              </w:rPr>
            </w:pPr>
          </w:p>
        </w:tc>
        <w:tc>
          <w:tcPr>
            <w:tcW w:w="1359" w:type="dxa"/>
          </w:tcPr>
          <w:p w:rsidR="00A62D21" w:rsidRPr="00C51A94" w:rsidRDefault="00A62D21" w:rsidP="004F0167">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A62D21" w:rsidRPr="00C51A94" w:rsidRDefault="00A62D21" w:rsidP="007A44ED">
            <w:pPr>
              <w:autoSpaceDE w:val="0"/>
              <w:autoSpaceDN w:val="0"/>
              <w:adjustRightInd w:val="0"/>
              <w:spacing w:after="0" w:line="240" w:lineRule="auto"/>
              <w:rPr>
                <w:szCs w:val="24"/>
              </w:rPr>
            </w:pPr>
            <w:r w:rsidRPr="00C51A94">
              <w:rPr>
                <w:bCs/>
                <w:sz w:val="20"/>
              </w:rPr>
              <w:t>Aktywizacja, integracja i lepsze wykorzystanie zasobów społecznych i gospodarczych obszaru LGD - Kanał Augustowski na rzecz poprawy warunków życia</w:t>
            </w:r>
          </w:p>
        </w:tc>
        <w:tc>
          <w:tcPr>
            <w:tcW w:w="1898" w:type="dxa"/>
          </w:tcPr>
          <w:p w:rsidR="00A62D21" w:rsidRPr="00C51A94" w:rsidRDefault="00A62D21" w:rsidP="000633C5">
            <w:pPr>
              <w:autoSpaceDE w:val="0"/>
              <w:autoSpaceDN w:val="0"/>
              <w:adjustRightInd w:val="0"/>
              <w:spacing w:after="0" w:line="240" w:lineRule="auto"/>
              <w:ind w:left="105"/>
              <w:rPr>
                <w:sz w:val="20"/>
              </w:rPr>
            </w:pPr>
            <w:r w:rsidRPr="00C51A94">
              <w:rPr>
                <w:sz w:val="20"/>
              </w:rPr>
              <w:t>niewystarczające wsparcie dla rozwoju postaw przedsiębiorczości</w:t>
            </w:r>
          </w:p>
          <w:p w:rsidR="00A62D21" w:rsidRPr="00C51A94" w:rsidRDefault="00A62D21" w:rsidP="000633C5">
            <w:pPr>
              <w:autoSpaceDE w:val="0"/>
              <w:autoSpaceDN w:val="0"/>
              <w:adjustRightInd w:val="0"/>
              <w:spacing w:after="0" w:line="240" w:lineRule="auto"/>
              <w:jc w:val="both"/>
              <w:rPr>
                <w:sz w:val="20"/>
              </w:rPr>
            </w:pPr>
          </w:p>
        </w:tc>
        <w:tc>
          <w:tcPr>
            <w:tcW w:w="1812" w:type="dxa"/>
          </w:tcPr>
          <w:p w:rsidR="00A62D21" w:rsidRPr="00C51A94" w:rsidRDefault="00A62D21" w:rsidP="007350A7">
            <w:pPr>
              <w:autoSpaceDE w:val="0"/>
              <w:autoSpaceDN w:val="0"/>
              <w:adjustRightInd w:val="0"/>
              <w:spacing w:after="0" w:line="240" w:lineRule="auto"/>
              <w:ind w:left="30"/>
              <w:rPr>
                <w:sz w:val="20"/>
              </w:rPr>
            </w:pPr>
            <w:r w:rsidRPr="00C51A94">
              <w:rPr>
                <w:sz w:val="20"/>
              </w:rPr>
              <w:t>1.2.1.Wzmocnienie przedsiębiorczości, w tym innowacji (EFS – typ projektu 3)</w:t>
            </w:r>
          </w:p>
          <w:p w:rsidR="00A62D21" w:rsidRPr="00C51A94" w:rsidRDefault="00A62D21" w:rsidP="007350A7">
            <w:pPr>
              <w:autoSpaceDE w:val="0"/>
              <w:autoSpaceDN w:val="0"/>
              <w:adjustRightInd w:val="0"/>
              <w:spacing w:after="0" w:line="240" w:lineRule="auto"/>
              <w:jc w:val="both"/>
              <w:rPr>
                <w:szCs w:val="24"/>
              </w:rPr>
            </w:pPr>
          </w:p>
        </w:tc>
      </w:tr>
      <w:tr w:rsidR="00A62D21" w:rsidRPr="00C51A94" w:rsidTr="007350A7">
        <w:tc>
          <w:tcPr>
            <w:tcW w:w="1791" w:type="dxa"/>
          </w:tcPr>
          <w:p w:rsidR="00A62D21" w:rsidRPr="00C51A94" w:rsidRDefault="00A62D21" w:rsidP="007350A7">
            <w:pPr>
              <w:autoSpaceDE w:val="0"/>
              <w:autoSpaceDN w:val="0"/>
              <w:adjustRightInd w:val="0"/>
              <w:spacing w:after="0" w:line="240" w:lineRule="auto"/>
              <w:ind w:left="142"/>
              <w:rPr>
                <w:bCs/>
                <w:sz w:val="20"/>
              </w:rPr>
            </w:pPr>
            <w:r w:rsidRPr="00C51A94">
              <w:rPr>
                <w:bCs/>
                <w:sz w:val="20"/>
              </w:rPr>
              <w:t>niedostateczne wykorzystanie potencjału regionu w zakresie wykorzystania OZE</w:t>
            </w:r>
          </w:p>
          <w:p w:rsidR="00A62D21" w:rsidRPr="00C51A94" w:rsidRDefault="00A62D21" w:rsidP="007350A7">
            <w:pPr>
              <w:autoSpaceDE w:val="0"/>
              <w:autoSpaceDN w:val="0"/>
              <w:adjustRightInd w:val="0"/>
              <w:spacing w:after="0" w:line="240" w:lineRule="auto"/>
              <w:ind w:left="142"/>
              <w:rPr>
                <w:bCs/>
                <w:sz w:val="20"/>
              </w:rPr>
            </w:pPr>
          </w:p>
        </w:tc>
        <w:tc>
          <w:tcPr>
            <w:tcW w:w="1774" w:type="dxa"/>
          </w:tcPr>
          <w:p w:rsidR="00A62D21" w:rsidRPr="00C51A94" w:rsidRDefault="00A62D21" w:rsidP="007350A7">
            <w:pPr>
              <w:autoSpaceDE w:val="0"/>
              <w:autoSpaceDN w:val="0"/>
              <w:adjustRightInd w:val="0"/>
              <w:spacing w:after="0" w:line="240" w:lineRule="auto"/>
              <w:ind w:left="69"/>
              <w:rPr>
                <w:sz w:val="20"/>
              </w:rPr>
            </w:pPr>
            <w:r w:rsidRPr="00C51A94">
              <w:rPr>
                <w:bCs/>
                <w:sz w:val="20"/>
              </w:rPr>
              <w:t>Zrównoważone wykorzystanie walorów przyrodniczych subregionu i wzmocnienie przedsiębiorczości lokalnej (w tym innowacji) związanej z potencjałem LGD</w:t>
            </w:r>
          </w:p>
          <w:p w:rsidR="00A62D21" w:rsidRPr="00C51A94" w:rsidRDefault="00A62D21" w:rsidP="007350A7">
            <w:pPr>
              <w:autoSpaceDE w:val="0"/>
              <w:autoSpaceDN w:val="0"/>
              <w:adjustRightInd w:val="0"/>
              <w:spacing w:after="0" w:line="240" w:lineRule="auto"/>
              <w:rPr>
                <w:sz w:val="20"/>
              </w:rPr>
            </w:pPr>
          </w:p>
        </w:tc>
        <w:tc>
          <w:tcPr>
            <w:tcW w:w="1359" w:type="dxa"/>
          </w:tcPr>
          <w:p w:rsidR="00A62D21" w:rsidRPr="00C51A94" w:rsidRDefault="00A62D21" w:rsidP="007350A7">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A62D21" w:rsidRPr="00C51A94" w:rsidRDefault="00A62D21" w:rsidP="007350A7">
            <w:pPr>
              <w:autoSpaceDE w:val="0"/>
              <w:autoSpaceDN w:val="0"/>
              <w:adjustRightInd w:val="0"/>
              <w:spacing w:after="0" w:line="240" w:lineRule="auto"/>
              <w:jc w:val="both"/>
              <w:rPr>
                <w:szCs w:val="24"/>
              </w:rPr>
            </w:pPr>
            <w:r w:rsidRPr="00C51A94">
              <w:rPr>
                <w:bCs/>
                <w:sz w:val="20"/>
              </w:rPr>
              <w:t>Aktywizacja, integracja i lepsze wykorzystanie zasobów społecznych i gospodarczych obszaru LGD - Kanał Augustowski na rzecz poprawy warunków życia</w:t>
            </w:r>
          </w:p>
        </w:tc>
        <w:tc>
          <w:tcPr>
            <w:tcW w:w="1898" w:type="dxa"/>
          </w:tcPr>
          <w:p w:rsidR="00A62D21" w:rsidRPr="00C51A94" w:rsidRDefault="00A62D21" w:rsidP="007350A7">
            <w:pPr>
              <w:autoSpaceDE w:val="0"/>
              <w:autoSpaceDN w:val="0"/>
              <w:adjustRightInd w:val="0"/>
              <w:spacing w:after="0" w:line="240" w:lineRule="auto"/>
              <w:ind w:left="85"/>
              <w:rPr>
                <w:sz w:val="20"/>
              </w:rPr>
            </w:pPr>
            <w:r w:rsidRPr="00C51A94">
              <w:rPr>
                <w:sz w:val="20"/>
              </w:rPr>
              <w:t>niewystarczająca dbałość o stan środowiska naturalnego</w:t>
            </w:r>
          </w:p>
          <w:p w:rsidR="00A62D21" w:rsidRPr="00C51A94" w:rsidRDefault="00A62D21" w:rsidP="007350A7">
            <w:pPr>
              <w:autoSpaceDE w:val="0"/>
              <w:autoSpaceDN w:val="0"/>
              <w:adjustRightInd w:val="0"/>
              <w:spacing w:after="0" w:line="240" w:lineRule="auto"/>
              <w:rPr>
                <w:sz w:val="20"/>
              </w:rPr>
            </w:pPr>
          </w:p>
        </w:tc>
        <w:tc>
          <w:tcPr>
            <w:tcW w:w="1812" w:type="dxa"/>
          </w:tcPr>
          <w:p w:rsidR="00A62D21" w:rsidRPr="00C51A94" w:rsidRDefault="00A62D21" w:rsidP="007350A7">
            <w:pPr>
              <w:autoSpaceDE w:val="0"/>
              <w:autoSpaceDN w:val="0"/>
              <w:adjustRightInd w:val="0"/>
              <w:spacing w:after="0" w:line="240" w:lineRule="auto"/>
              <w:ind w:left="30"/>
              <w:rPr>
                <w:sz w:val="20"/>
              </w:rPr>
            </w:pPr>
            <w:r w:rsidRPr="00C51A94">
              <w:rPr>
                <w:sz w:val="20"/>
              </w:rPr>
              <w:t>1.2.2.Poprawa jakości życia mieszkańców w zgodzie z ochroną przyrody (EFRR-projekty typu 1</w:t>
            </w:r>
            <w:r w:rsidR="00E20548" w:rsidRPr="00C51A94">
              <w:rPr>
                <w:sz w:val="20"/>
              </w:rPr>
              <w:t>, 5</w:t>
            </w:r>
            <w:r w:rsidRPr="00C51A94">
              <w:rPr>
                <w:sz w:val="20"/>
              </w:rPr>
              <w:t>)</w:t>
            </w:r>
          </w:p>
          <w:p w:rsidR="00A62D21" w:rsidRPr="00C51A94" w:rsidRDefault="00A62D21" w:rsidP="007350A7">
            <w:pPr>
              <w:autoSpaceDE w:val="0"/>
              <w:autoSpaceDN w:val="0"/>
              <w:adjustRightInd w:val="0"/>
              <w:spacing w:after="0" w:line="240" w:lineRule="auto"/>
              <w:jc w:val="both"/>
              <w:rPr>
                <w:sz w:val="20"/>
              </w:rPr>
            </w:pPr>
          </w:p>
        </w:tc>
      </w:tr>
      <w:tr w:rsidR="004F0167" w:rsidRPr="00C51A94" w:rsidTr="004F0167">
        <w:tc>
          <w:tcPr>
            <w:tcW w:w="1791" w:type="dxa"/>
          </w:tcPr>
          <w:p w:rsidR="004F0167" w:rsidRPr="00C51A94" w:rsidRDefault="004F0167" w:rsidP="004B0D8B">
            <w:pPr>
              <w:autoSpaceDE w:val="0"/>
              <w:autoSpaceDN w:val="0"/>
              <w:adjustRightInd w:val="0"/>
              <w:spacing w:after="0" w:line="240" w:lineRule="auto"/>
              <w:ind w:left="142"/>
              <w:rPr>
                <w:bCs/>
                <w:sz w:val="20"/>
              </w:rPr>
            </w:pPr>
            <w:r w:rsidRPr="00C51A94">
              <w:rPr>
                <w:bCs/>
                <w:sz w:val="20"/>
              </w:rPr>
              <w:t>niewystarczające wykorzystanie potencjału obszaru LGD</w:t>
            </w:r>
          </w:p>
          <w:p w:rsidR="004F0167" w:rsidRPr="00C51A94" w:rsidRDefault="004F0167" w:rsidP="004B0D8B">
            <w:pPr>
              <w:autoSpaceDE w:val="0"/>
              <w:autoSpaceDN w:val="0"/>
              <w:adjustRightInd w:val="0"/>
              <w:spacing w:after="0" w:line="240" w:lineRule="auto"/>
              <w:ind w:left="142"/>
              <w:rPr>
                <w:bCs/>
                <w:sz w:val="20"/>
              </w:rPr>
            </w:pPr>
          </w:p>
        </w:tc>
        <w:tc>
          <w:tcPr>
            <w:tcW w:w="1774" w:type="dxa"/>
          </w:tcPr>
          <w:p w:rsidR="004F0167" w:rsidRPr="00C51A94" w:rsidRDefault="004F0167" w:rsidP="000633C5">
            <w:pPr>
              <w:autoSpaceDE w:val="0"/>
              <w:autoSpaceDN w:val="0"/>
              <w:adjustRightInd w:val="0"/>
              <w:spacing w:after="0" w:line="240" w:lineRule="auto"/>
              <w:ind w:left="69"/>
              <w:rPr>
                <w:sz w:val="20"/>
              </w:rPr>
            </w:pPr>
            <w:r w:rsidRPr="00C51A94">
              <w:rPr>
                <w:bCs/>
                <w:sz w:val="20"/>
              </w:rPr>
              <w:t>Zrównoważone wykorzystanie walorów przyrodniczych subregionu i wzmocnienie przedsiębiorczości lokalnej (w tym innowacji) związanej z potencjałem LGD</w:t>
            </w:r>
          </w:p>
          <w:p w:rsidR="004F0167" w:rsidRPr="00C51A94" w:rsidRDefault="004F0167" w:rsidP="000633C5">
            <w:pPr>
              <w:autoSpaceDE w:val="0"/>
              <w:autoSpaceDN w:val="0"/>
              <w:adjustRightInd w:val="0"/>
              <w:spacing w:after="0" w:line="240" w:lineRule="auto"/>
              <w:rPr>
                <w:sz w:val="20"/>
              </w:rPr>
            </w:pPr>
          </w:p>
        </w:tc>
        <w:tc>
          <w:tcPr>
            <w:tcW w:w="1359" w:type="dxa"/>
          </w:tcPr>
          <w:p w:rsidR="004F0167" w:rsidRPr="00C51A94" w:rsidRDefault="004F0167" w:rsidP="004F0167">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4F0167" w:rsidRPr="00C51A94" w:rsidRDefault="007A44ED" w:rsidP="007A44ED">
            <w:pPr>
              <w:autoSpaceDE w:val="0"/>
              <w:autoSpaceDN w:val="0"/>
              <w:adjustRightInd w:val="0"/>
              <w:spacing w:after="0" w:line="240" w:lineRule="auto"/>
              <w:rPr>
                <w:szCs w:val="24"/>
              </w:rPr>
            </w:pPr>
            <w:r w:rsidRPr="00C51A94">
              <w:rPr>
                <w:bCs/>
                <w:sz w:val="20"/>
              </w:rPr>
              <w:t>Aktywizacja, integracja i lepsze wykorzystanie zasobów społecznych i gospodarczych obszaru LGD - Kanał Augustowski na rzecz poprawy warunków życia</w:t>
            </w:r>
          </w:p>
        </w:tc>
        <w:tc>
          <w:tcPr>
            <w:tcW w:w="1898" w:type="dxa"/>
          </w:tcPr>
          <w:p w:rsidR="004F0167" w:rsidRPr="00C51A94" w:rsidRDefault="004F0167" w:rsidP="006A029B">
            <w:pPr>
              <w:autoSpaceDE w:val="0"/>
              <w:autoSpaceDN w:val="0"/>
              <w:adjustRightInd w:val="0"/>
              <w:spacing w:after="0" w:line="240" w:lineRule="auto"/>
              <w:ind w:left="105"/>
              <w:rPr>
                <w:sz w:val="20"/>
              </w:rPr>
            </w:pPr>
            <w:r w:rsidRPr="00C51A94">
              <w:rPr>
                <w:sz w:val="20"/>
              </w:rPr>
              <w:t>zły stan ogólnodostępnej infrastruktury, w tym społecznej, turystycznej i kulturowej</w:t>
            </w:r>
          </w:p>
          <w:p w:rsidR="004F0167" w:rsidRPr="00C51A94" w:rsidRDefault="004F0167" w:rsidP="006A029B">
            <w:pPr>
              <w:autoSpaceDE w:val="0"/>
              <w:autoSpaceDN w:val="0"/>
              <w:adjustRightInd w:val="0"/>
              <w:spacing w:after="0" w:line="240" w:lineRule="auto"/>
              <w:rPr>
                <w:sz w:val="20"/>
              </w:rPr>
            </w:pPr>
          </w:p>
        </w:tc>
        <w:tc>
          <w:tcPr>
            <w:tcW w:w="1812" w:type="dxa"/>
          </w:tcPr>
          <w:p w:rsidR="00026F9C" w:rsidRPr="00C51A94" w:rsidRDefault="00A62D21" w:rsidP="007A44ED">
            <w:pPr>
              <w:autoSpaceDE w:val="0"/>
              <w:autoSpaceDN w:val="0"/>
              <w:adjustRightInd w:val="0"/>
              <w:spacing w:after="0" w:line="240" w:lineRule="auto"/>
              <w:ind w:left="30"/>
              <w:rPr>
                <w:sz w:val="20"/>
              </w:rPr>
            </w:pPr>
            <w:r w:rsidRPr="00C51A94">
              <w:rPr>
                <w:sz w:val="20"/>
              </w:rPr>
              <w:t xml:space="preserve">1.2.3.Poprawa infrastruktury ogólnodostępnej na rzecz jakości życia i zachowania dziedzictwa obszaru LGD (EFRR – projekty typu  </w:t>
            </w:r>
            <w:r w:rsidR="00E20548" w:rsidRPr="00C51A94">
              <w:rPr>
                <w:sz w:val="20"/>
              </w:rPr>
              <w:t>7, 9)</w:t>
            </w:r>
          </w:p>
          <w:p w:rsidR="004F0167" w:rsidRPr="00C51A94" w:rsidRDefault="004F0167" w:rsidP="000633C5">
            <w:pPr>
              <w:autoSpaceDE w:val="0"/>
              <w:autoSpaceDN w:val="0"/>
              <w:adjustRightInd w:val="0"/>
              <w:spacing w:after="0" w:line="240" w:lineRule="auto"/>
              <w:jc w:val="both"/>
              <w:rPr>
                <w:sz w:val="20"/>
              </w:rPr>
            </w:pPr>
          </w:p>
        </w:tc>
      </w:tr>
      <w:tr w:rsidR="00A62D21" w:rsidTr="004F0167">
        <w:tc>
          <w:tcPr>
            <w:tcW w:w="1791" w:type="dxa"/>
          </w:tcPr>
          <w:p w:rsidR="00A62D21" w:rsidRPr="00C51A94" w:rsidRDefault="00A62D21" w:rsidP="004B0D8B">
            <w:pPr>
              <w:autoSpaceDE w:val="0"/>
              <w:autoSpaceDN w:val="0"/>
              <w:adjustRightInd w:val="0"/>
              <w:spacing w:after="0" w:line="240" w:lineRule="auto"/>
              <w:ind w:left="142"/>
              <w:rPr>
                <w:bCs/>
                <w:sz w:val="20"/>
              </w:rPr>
            </w:pPr>
            <w:r w:rsidRPr="00C51A94">
              <w:rPr>
                <w:bCs/>
                <w:sz w:val="20"/>
              </w:rPr>
              <w:t>słabość ekonomiczna i niski potencjał inwestycyjny obszaru</w:t>
            </w:r>
          </w:p>
          <w:p w:rsidR="00A62D21" w:rsidRPr="00C51A94" w:rsidRDefault="00A62D21" w:rsidP="004B0D8B">
            <w:pPr>
              <w:autoSpaceDE w:val="0"/>
              <w:autoSpaceDN w:val="0"/>
              <w:adjustRightInd w:val="0"/>
              <w:spacing w:after="0" w:line="240" w:lineRule="auto"/>
              <w:ind w:left="142"/>
              <w:rPr>
                <w:bCs/>
                <w:sz w:val="20"/>
              </w:rPr>
            </w:pPr>
          </w:p>
        </w:tc>
        <w:tc>
          <w:tcPr>
            <w:tcW w:w="1774" w:type="dxa"/>
          </w:tcPr>
          <w:p w:rsidR="00A62D21" w:rsidRPr="00C51A94" w:rsidRDefault="00A62D21" w:rsidP="000633C5">
            <w:pPr>
              <w:autoSpaceDE w:val="0"/>
              <w:autoSpaceDN w:val="0"/>
              <w:adjustRightInd w:val="0"/>
              <w:spacing w:after="0" w:line="240" w:lineRule="auto"/>
              <w:ind w:left="69"/>
              <w:rPr>
                <w:sz w:val="20"/>
              </w:rPr>
            </w:pPr>
            <w:r w:rsidRPr="00C51A94">
              <w:rPr>
                <w:bCs/>
                <w:sz w:val="20"/>
              </w:rPr>
              <w:t>Zrównoważone wykorzystanie walorów przyrodniczych subregionu i wzmocnienie przedsiębiorczości lokalnej (w tym innowacji) związanej z potencjałem LGD</w:t>
            </w:r>
          </w:p>
          <w:p w:rsidR="00A62D21" w:rsidRPr="00C51A94" w:rsidRDefault="00A62D21" w:rsidP="000633C5">
            <w:pPr>
              <w:autoSpaceDE w:val="0"/>
              <w:autoSpaceDN w:val="0"/>
              <w:adjustRightInd w:val="0"/>
              <w:spacing w:after="0" w:line="240" w:lineRule="auto"/>
              <w:rPr>
                <w:sz w:val="20"/>
              </w:rPr>
            </w:pPr>
          </w:p>
        </w:tc>
        <w:tc>
          <w:tcPr>
            <w:tcW w:w="1359" w:type="dxa"/>
          </w:tcPr>
          <w:p w:rsidR="00A62D21" w:rsidRPr="00C51A94" w:rsidRDefault="00A62D21" w:rsidP="007A44ED">
            <w:pPr>
              <w:autoSpaceDE w:val="0"/>
              <w:autoSpaceDN w:val="0"/>
              <w:adjustRightInd w:val="0"/>
              <w:spacing w:after="0" w:line="240" w:lineRule="auto"/>
              <w:rPr>
                <w:szCs w:val="24"/>
              </w:rPr>
            </w:pPr>
            <w:r w:rsidRPr="00C51A94">
              <w:rPr>
                <w:bCs/>
                <w:sz w:val="20"/>
              </w:rPr>
              <w:t>Pogarszający się poziom życia  mieszkańców obszaru LGD - Kanał Augustowski w porównaniu do innych regionów</w:t>
            </w:r>
          </w:p>
        </w:tc>
        <w:tc>
          <w:tcPr>
            <w:tcW w:w="1512" w:type="dxa"/>
          </w:tcPr>
          <w:p w:rsidR="00A62D21" w:rsidRPr="00C51A94" w:rsidRDefault="00A62D21" w:rsidP="007A44ED">
            <w:pPr>
              <w:autoSpaceDE w:val="0"/>
              <w:autoSpaceDN w:val="0"/>
              <w:adjustRightInd w:val="0"/>
              <w:spacing w:after="0" w:line="240" w:lineRule="auto"/>
              <w:rPr>
                <w:szCs w:val="24"/>
              </w:rPr>
            </w:pPr>
            <w:r w:rsidRPr="00C51A94">
              <w:rPr>
                <w:bCs/>
                <w:sz w:val="20"/>
              </w:rPr>
              <w:t>Aktywizacja, integracja i lepsze wykorzystanie zasobów społecznych i gospodarczych obszaru LGD - Kanał Augustowski na rzecz poprawy warunków życia</w:t>
            </w:r>
          </w:p>
        </w:tc>
        <w:tc>
          <w:tcPr>
            <w:tcW w:w="1898" w:type="dxa"/>
          </w:tcPr>
          <w:p w:rsidR="00A62D21" w:rsidRPr="00C51A94" w:rsidRDefault="00A62D21" w:rsidP="0098600A">
            <w:pPr>
              <w:autoSpaceDE w:val="0"/>
              <w:autoSpaceDN w:val="0"/>
              <w:adjustRightInd w:val="0"/>
              <w:spacing w:after="0" w:line="240" w:lineRule="auto"/>
              <w:ind w:left="105"/>
              <w:rPr>
                <w:sz w:val="20"/>
              </w:rPr>
            </w:pPr>
            <w:r w:rsidRPr="00C51A94">
              <w:rPr>
                <w:sz w:val="20"/>
              </w:rPr>
              <w:t>zły stan ogólnodostępnej infrastruktury, w tym społecznej, turystycznej i kulturowej</w:t>
            </w:r>
          </w:p>
          <w:p w:rsidR="00A62D21" w:rsidRPr="00C51A94" w:rsidRDefault="00A62D21" w:rsidP="0098600A">
            <w:pPr>
              <w:autoSpaceDE w:val="0"/>
              <w:autoSpaceDN w:val="0"/>
              <w:adjustRightInd w:val="0"/>
              <w:spacing w:after="0" w:line="240" w:lineRule="auto"/>
              <w:rPr>
                <w:sz w:val="20"/>
              </w:rPr>
            </w:pPr>
          </w:p>
        </w:tc>
        <w:tc>
          <w:tcPr>
            <w:tcW w:w="1812" w:type="dxa"/>
          </w:tcPr>
          <w:p w:rsidR="00A62D21" w:rsidRPr="007A44ED" w:rsidRDefault="00A62D21" w:rsidP="007350A7">
            <w:pPr>
              <w:autoSpaceDE w:val="0"/>
              <w:autoSpaceDN w:val="0"/>
              <w:adjustRightInd w:val="0"/>
              <w:spacing w:after="0" w:line="240" w:lineRule="auto"/>
              <w:ind w:left="30"/>
              <w:rPr>
                <w:sz w:val="20"/>
              </w:rPr>
            </w:pPr>
            <w:r w:rsidRPr="00C51A94">
              <w:rPr>
                <w:sz w:val="20"/>
              </w:rPr>
              <w:t xml:space="preserve">1.2.3.Poprawa infrastruktury ogólnodostępnej na rzecz jakości życia i zachowania dziedzictwa obszaru LGD (EFRR – projekty typu  </w:t>
            </w:r>
            <w:r w:rsidR="00E20548" w:rsidRPr="00C51A94">
              <w:rPr>
                <w:sz w:val="20"/>
              </w:rPr>
              <w:t>7, 9</w:t>
            </w:r>
            <w:r w:rsidRPr="00C51A94">
              <w:rPr>
                <w:sz w:val="20"/>
              </w:rPr>
              <w:t>)</w:t>
            </w:r>
          </w:p>
          <w:p w:rsidR="00A62D21" w:rsidRPr="007A44ED" w:rsidRDefault="00A62D21" w:rsidP="007350A7">
            <w:pPr>
              <w:autoSpaceDE w:val="0"/>
              <w:autoSpaceDN w:val="0"/>
              <w:adjustRightInd w:val="0"/>
              <w:spacing w:after="0" w:line="240" w:lineRule="auto"/>
              <w:jc w:val="both"/>
              <w:rPr>
                <w:sz w:val="20"/>
              </w:rPr>
            </w:pPr>
          </w:p>
        </w:tc>
      </w:tr>
    </w:tbl>
    <w:p w:rsidR="001146D2" w:rsidRDefault="001146D2" w:rsidP="00D73683">
      <w:pPr>
        <w:autoSpaceDE w:val="0"/>
        <w:autoSpaceDN w:val="0"/>
        <w:adjustRightInd w:val="0"/>
        <w:spacing w:after="0" w:line="240" w:lineRule="auto"/>
        <w:jc w:val="both"/>
        <w:rPr>
          <w:szCs w:val="24"/>
        </w:rPr>
      </w:pPr>
    </w:p>
    <w:p w:rsidR="00A7036E" w:rsidRPr="003E2D57" w:rsidRDefault="00A7036E" w:rsidP="00CA7B99">
      <w:pPr>
        <w:autoSpaceDE w:val="0"/>
        <w:autoSpaceDN w:val="0"/>
        <w:adjustRightInd w:val="0"/>
        <w:spacing w:after="0" w:line="240" w:lineRule="auto"/>
        <w:ind w:firstLine="360"/>
        <w:jc w:val="both"/>
        <w:rPr>
          <w:szCs w:val="24"/>
        </w:rPr>
      </w:pPr>
      <w:r w:rsidRPr="003E2D57">
        <w:rPr>
          <w:szCs w:val="24"/>
        </w:rPr>
        <w:t>Poniższa tabela przedstawia cel ogólny LSR, przypisane mu cele szczegółowe, jak również przedsięwzięcia, które realizują te cele oraz wskaźniki obrazujące poziom realizacji celów.</w:t>
      </w:r>
    </w:p>
    <w:p w:rsidR="00A7036E" w:rsidRPr="003E2D57" w:rsidRDefault="00A7036E" w:rsidP="005B74EA">
      <w:pPr>
        <w:autoSpaceDE w:val="0"/>
        <w:autoSpaceDN w:val="0"/>
        <w:adjustRightInd w:val="0"/>
        <w:spacing w:after="0" w:line="240" w:lineRule="auto"/>
        <w:ind w:firstLine="360"/>
        <w:jc w:val="both"/>
        <w:rPr>
          <w:szCs w:val="24"/>
        </w:rPr>
        <w:sectPr w:rsidR="00A7036E" w:rsidRPr="003E2D57" w:rsidSect="00D001CD">
          <w:headerReference w:type="default" r:id="rId24"/>
          <w:footerReference w:type="default" r:id="rId25"/>
          <w:headerReference w:type="first" r:id="rId26"/>
          <w:footerReference w:type="first" r:id="rId27"/>
          <w:pgSz w:w="11906" w:h="16838"/>
          <w:pgMar w:top="1134" w:right="851" w:bottom="1418" w:left="1418" w:header="709" w:footer="709" w:gutter="0"/>
          <w:cols w:space="708"/>
          <w:titlePg/>
          <w:docGrid w:linePitch="360"/>
        </w:sectPr>
      </w:pPr>
    </w:p>
    <w:p w:rsidR="00A7036E" w:rsidRDefault="00A7036E" w:rsidP="009345C3">
      <w:pPr>
        <w:pStyle w:val="Default"/>
        <w:rPr>
          <w:i/>
          <w:sz w:val="23"/>
          <w:szCs w:val="23"/>
        </w:rPr>
      </w:pPr>
      <w:r>
        <w:rPr>
          <w:i/>
          <w:sz w:val="23"/>
          <w:szCs w:val="23"/>
        </w:rPr>
        <w:lastRenderedPageBreak/>
        <w:t>Formularz: Cele i wskaźniki</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82"/>
        <w:gridCol w:w="1963"/>
        <w:gridCol w:w="162"/>
        <w:gridCol w:w="1843"/>
        <w:gridCol w:w="1843"/>
        <w:gridCol w:w="1701"/>
        <w:gridCol w:w="356"/>
        <w:gridCol w:w="778"/>
        <w:gridCol w:w="839"/>
        <w:gridCol w:w="437"/>
        <w:gridCol w:w="908"/>
        <w:gridCol w:w="229"/>
        <w:gridCol w:w="2693"/>
      </w:tblGrid>
      <w:tr w:rsidR="00A7036E" w:rsidRPr="00BB442C" w:rsidTr="00862CD3">
        <w:tc>
          <w:tcPr>
            <w:tcW w:w="815" w:type="dxa"/>
            <w:gridSpan w:val="2"/>
            <w:shd w:val="clear" w:color="auto" w:fill="FFFF00"/>
          </w:tcPr>
          <w:p w:rsidR="00A7036E" w:rsidRPr="00BB442C" w:rsidRDefault="00A7036E" w:rsidP="009345C3">
            <w:pPr>
              <w:pStyle w:val="Default"/>
              <w:rPr>
                <w:sz w:val="22"/>
                <w:szCs w:val="22"/>
              </w:rPr>
            </w:pPr>
            <w:r w:rsidRPr="00BB442C">
              <w:rPr>
                <w:sz w:val="22"/>
                <w:szCs w:val="22"/>
              </w:rPr>
              <w:t>1.0</w:t>
            </w:r>
          </w:p>
        </w:tc>
        <w:tc>
          <w:tcPr>
            <w:tcW w:w="1963" w:type="dxa"/>
            <w:shd w:val="clear" w:color="auto" w:fill="FFFF00"/>
          </w:tcPr>
          <w:p w:rsidR="00A7036E" w:rsidRPr="00BB442C" w:rsidRDefault="00A7036E" w:rsidP="00862CD3">
            <w:pPr>
              <w:pStyle w:val="Default"/>
              <w:jc w:val="center"/>
              <w:rPr>
                <w:sz w:val="22"/>
                <w:szCs w:val="22"/>
              </w:rPr>
            </w:pPr>
            <w:r w:rsidRPr="00BB442C">
              <w:rPr>
                <w:sz w:val="22"/>
                <w:szCs w:val="22"/>
              </w:rPr>
              <w:t>CEL OGÓLNY 1</w:t>
            </w:r>
          </w:p>
        </w:tc>
        <w:tc>
          <w:tcPr>
            <w:tcW w:w="11789" w:type="dxa"/>
            <w:gridSpan w:val="11"/>
            <w:shd w:val="clear" w:color="auto" w:fill="FFFF00"/>
          </w:tcPr>
          <w:p w:rsidR="00A7036E" w:rsidRPr="00BB442C" w:rsidRDefault="00A7036E" w:rsidP="00EE5893">
            <w:pPr>
              <w:pStyle w:val="Default"/>
              <w:rPr>
                <w:sz w:val="22"/>
                <w:szCs w:val="22"/>
              </w:rPr>
            </w:pPr>
            <w:r w:rsidRPr="00BB442C">
              <w:rPr>
                <w:b/>
                <w:sz w:val="22"/>
                <w:szCs w:val="22"/>
              </w:rPr>
              <w:t>Aktywizacja, integracja i lepsze wykorzystanie zasobów społecznych i gospodarczych obszaru LGD</w:t>
            </w:r>
            <w:r w:rsidR="001B5A50" w:rsidRPr="00BB442C">
              <w:rPr>
                <w:b/>
                <w:sz w:val="22"/>
                <w:szCs w:val="22"/>
              </w:rPr>
              <w:t xml:space="preserve"> -</w:t>
            </w:r>
            <w:r w:rsidRPr="00BB442C">
              <w:rPr>
                <w:b/>
                <w:sz w:val="22"/>
                <w:szCs w:val="22"/>
              </w:rPr>
              <w:t xml:space="preserve"> Kanał Augustowski na rzecz poprawy warunków życia </w:t>
            </w:r>
          </w:p>
        </w:tc>
      </w:tr>
      <w:tr w:rsidR="00A7036E" w:rsidRPr="00862CD3" w:rsidTr="00862CD3">
        <w:tc>
          <w:tcPr>
            <w:tcW w:w="815" w:type="dxa"/>
            <w:gridSpan w:val="2"/>
            <w:shd w:val="clear" w:color="auto" w:fill="FFFF99"/>
          </w:tcPr>
          <w:p w:rsidR="00A7036E" w:rsidRPr="00DF6090" w:rsidRDefault="00A7036E" w:rsidP="009345C3">
            <w:pPr>
              <w:pStyle w:val="Default"/>
              <w:rPr>
                <w:sz w:val="20"/>
                <w:szCs w:val="20"/>
              </w:rPr>
            </w:pPr>
            <w:r w:rsidRPr="00DF6090">
              <w:rPr>
                <w:sz w:val="20"/>
                <w:szCs w:val="20"/>
              </w:rPr>
              <w:t>1.1</w:t>
            </w:r>
          </w:p>
        </w:tc>
        <w:tc>
          <w:tcPr>
            <w:tcW w:w="1963" w:type="dxa"/>
            <w:vMerge w:val="restart"/>
            <w:shd w:val="clear" w:color="auto" w:fill="FFFF99"/>
            <w:vAlign w:val="center"/>
          </w:tcPr>
          <w:p w:rsidR="00A7036E" w:rsidRPr="00DF6090" w:rsidRDefault="00A7036E" w:rsidP="00862CD3">
            <w:pPr>
              <w:pStyle w:val="Default"/>
              <w:jc w:val="center"/>
              <w:rPr>
                <w:sz w:val="20"/>
                <w:szCs w:val="20"/>
              </w:rPr>
            </w:pPr>
            <w:r w:rsidRPr="00DF6090">
              <w:rPr>
                <w:sz w:val="20"/>
                <w:szCs w:val="20"/>
              </w:rPr>
              <w:t>CELE SZCZEGÓŁOWE</w:t>
            </w:r>
          </w:p>
        </w:tc>
        <w:tc>
          <w:tcPr>
            <w:tcW w:w="11789" w:type="dxa"/>
            <w:gridSpan w:val="11"/>
            <w:shd w:val="clear" w:color="auto" w:fill="FFFF99"/>
          </w:tcPr>
          <w:p w:rsidR="00A7036E" w:rsidRPr="00DF6090" w:rsidRDefault="00A7036E" w:rsidP="00E10AEF">
            <w:pPr>
              <w:pStyle w:val="Default"/>
              <w:rPr>
                <w:sz w:val="20"/>
                <w:szCs w:val="20"/>
              </w:rPr>
            </w:pPr>
            <w:r w:rsidRPr="00DF6090">
              <w:rPr>
                <w:sz w:val="20"/>
                <w:szCs w:val="20"/>
              </w:rPr>
              <w:t>Pobudzenie oddolnych inicjatyw mieszkańców na rzecz rozwiązywania problemów społecznych oraz integracji społeczności lokalnej</w:t>
            </w:r>
          </w:p>
        </w:tc>
      </w:tr>
      <w:tr w:rsidR="00333EF1" w:rsidRPr="00862CD3" w:rsidTr="00B15ECC">
        <w:trPr>
          <w:trHeight w:val="540"/>
        </w:trPr>
        <w:tc>
          <w:tcPr>
            <w:tcW w:w="815" w:type="dxa"/>
            <w:gridSpan w:val="2"/>
            <w:shd w:val="clear" w:color="auto" w:fill="FFFF99"/>
          </w:tcPr>
          <w:p w:rsidR="00333EF1" w:rsidRPr="00DF6090" w:rsidRDefault="00333EF1" w:rsidP="009345C3">
            <w:pPr>
              <w:pStyle w:val="Default"/>
              <w:rPr>
                <w:sz w:val="20"/>
                <w:szCs w:val="20"/>
              </w:rPr>
            </w:pPr>
            <w:r w:rsidRPr="00DF6090">
              <w:rPr>
                <w:sz w:val="20"/>
                <w:szCs w:val="20"/>
              </w:rPr>
              <w:t>1.2</w:t>
            </w:r>
          </w:p>
          <w:p w:rsidR="00333EF1" w:rsidRPr="00DF6090" w:rsidRDefault="00333EF1" w:rsidP="009345C3">
            <w:pPr>
              <w:pStyle w:val="Default"/>
              <w:rPr>
                <w:sz w:val="20"/>
                <w:szCs w:val="20"/>
              </w:rPr>
            </w:pPr>
          </w:p>
        </w:tc>
        <w:tc>
          <w:tcPr>
            <w:tcW w:w="1963" w:type="dxa"/>
            <w:vMerge/>
            <w:shd w:val="clear" w:color="auto" w:fill="FFFF99"/>
          </w:tcPr>
          <w:p w:rsidR="00333EF1" w:rsidRPr="00DF6090" w:rsidRDefault="00333EF1" w:rsidP="009345C3">
            <w:pPr>
              <w:pStyle w:val="Default"/>
              <w:rPr>
                <w:sz w:val="20"/>
                <w:szCs w:val="20"/>
              </w:rPr>
            </w:pPr>
          </w:p>
        </w:tc>
        <w:tc>
          <w:tcPr>
            <w:tcW w:w="11789" w:type="dxa"/>
            <w:gridSpan w:val="11"/>
            <w:shd w:val="clear" w:color="auto" w:fill="FFFF99"/>
          </w:tcPr>
          <w:p w:rsidR="00333EF1" w:rsidRPr="00DF6090" w:rsidRDefault="00333EF1" w:rsidP="00B7410E">
            <w:pPr>
              <w:pStyle w:val="Default"/>
              <w:rPr>
                <w:sz w:val="20"/>
                <w:szCs w:val="20"/>
              </w:rPr>
            </w:pPr>
            <w:r w:rsidRPr="00DF6090">
              <w:rPr>
                <w:sz w:val="20"/>
                <w:szCs w:val="20"/>
              </w:rPr>
              <w:t>Zrównoważone wykorzystanie walorów przyrodniczych subregionu i wzmocnienie przedsiębiorczości lokalnej (w tym innowacji) związanej z potencjałem obszaru LGD</w:t>
            </w:r>
          </w:p>
        </w:tc>
      </w:tr>
      <w:tr w:rsidR="00A7036E" w:rsidRPr="00862CD3" w:rsidTr="00862CD3">
        <w:tc>
          <w:tcPr>
            <w:tcW w:w="2778" w:type="dxa"/>
            <w:gridSpan w:val="3"/>
          </w:tcPr>
          <w:p w:rsidR="00A7036E" w:rsidRPr="00DF6090" w:rsidRDefault="00A7036E" w:rsidP="009345C3">
            <w:pPr>
              <w:pStyle w:val="Default"/>
              <w:rPr>
                <w:sz w:val="20"/>
                <w:szCs w:val="20"/>
              </w:rPr>
            </w:pPr>
          </w:p>
        </w:tc>
        <w:tc>
          <w:tcPr>
            <w:tcW w:w="3848" w:type="dxa"/>
            <w:gridSpan w:val="3"/>
            <w:shd w:val="clear" w:color="auto" w:fill="FFFF00"/>
          </w:tcPr>
          <w:p w:rsidR="00A7036E" w:rsidRPr="00DF6090" w:rsidRDefault="00A7036E" w:rsidP="009345C3">
            <w:pPr>
              <w:pStyle w:val="Default"/>
              <w:rPr>
                <w:sz w:val="20"/>
                <w:szCs w:val="20"/>
              </w:rPr>
            </w:pPr>
            <w:r w:rsidRPr="00DF6090">
              <w:rPr>
                <w:sz w:val="20"/>
                <w:szCs w:val="20"/>
              </w:rPr>
              <w:t>Wskaźniki oddziaływania dla celu ogólnego</w:t>
            </w:r>
          </w:p>
        </w:tc>
        <w:tc>
          <w:tcPr>
            <w:tcW w:w="2057" w:type="dxa"/>
            <w:gridSpan w:val="2"/>
            <w:shd w:val="clear" w:color="auto" w:fill="FFFF00"/>
          </w:tcPr>
          <w:p w:rsidR="00A7036E" w:rsidRPr="00DF6090" w:rsidRDefault="00A7036E" w:rsidP="009345C3">
            <w:pPr>
              <w:pStyle w:val="Default"/>
              <w:rPr>
                <w:sz w:val="20"/>
                <w:szCs w:val="20"/>
              </w:rPr>
            </w:pPr>
            <w:r w:rsidRPr="00DF6090">
              <w:rPr>
                <w:sz w:val="20"/>
                <w:szCs w:val="20"/>
              </w:rPr>
              <w:t>Jednostka miary</w:t>
            </w:r>
          </w:p>
        </w:tc>
        <w:tc>
          <w:tcPr>
            <w:tcW w:w="1617" w:type="dxa"/>
            <w:gridSpan w:val="2"/>
            <w:shd w:val="clear" w:color="auto" w:fill="FFFF00"/>
          </w:tcPr>
          <w:p w:rsidR="00A7036E" w:rsidRPr="00DF6090" w:rsidRDefault="00A7036E" w:rsidP="009C6C23">
            <w:pPr>
              <w:pStyle w:val="Default"/>
              <w:rPr>
                <w:sz w:val="20"/>
                <w:szCs w:val="20"/>
              </w:rPr>
            </w:pPr>
            <w:r w:rsidRPr="00DF6090">
              <w:rPr>
                <w:sz w:val="20"/>
                <w:szCs w:val="20"/>
              </w:rPr>
              <w:t>Stan początkowy 201</w:t>
            </w:r>
            <w:r w:rsidR="009C6C23" w:rsidRPr="00DF6090">
              <w:rPr>
                <w:sz w:val="20"/>
                <w:szCs w:val="20"/>
              </w:rPr>
              <w:t>5</w:t>
            </w:r>
            <w:r w:rsidRPr="00DF6090">
              <w:rPr>
                <w:sz w:val="20"/>
                <w:szCs w:val="20"/>
              </w:rPr>
              <w:t xml:space="preserve"> rok</w:t>
            </w:r>
          </w:p>
        </w:tc>
        <w:tc>
          <w:tcPr>
            <w:tcW w:w="1345" w:type="dxa"/>
            <w:gridSpan w:val="2"/>
            <w:shd w:val="clear" w:color="auto" w:fill="FFFF00"/>
          </w:tcPr>
          <w:p w:rsidR="00A7036E" w:rsidRPr="00DF6090" w:rsidRDefault="00A7036E" w:rsidP="002C5E8B">
            <w:pPr>
              <w:pStyle w:val="Default"/>
              <w:rPr>
                <w:sz w:val="20"/>
                <w:szCs w:val="20"/>
              </w:rPr>
            </w:pPr>
            <w:r w:rsidRPr="00DF6090">
              <w:rPr>
                <w:sz w:val="20"/>
                <w:szCs w:val="20"/>
              </w:rPr>
              <w:t>Plan 2023 rok</w:t>
            </w:r>
          </w:p>
        </w:tc>
        <w:tc>
          <w:tcPr>
            <w:tcW w:w="2922" w:type="dxa"/>
            <w:gridSpan w:val="2"/>
            <w:shd w:val="clear" w:color="auto" w:fill="FFFF00"/>
          </w:tcPr>
          <w:p w:rsidR="00A7036E" w:rsidRPr="00DF6090" w:rsidRDefault="00A7036E" w:rsidP="009345C3">
            <w:pPr>
              <w:pStyle w:val="Default"/>
              <w:rPr>
                <w:sz w:val="20"/>
                <w:szCs w:val="20"/>
              </w:rPr>
            </w:pPr>
            <w:r w:rsidRPr="00DF6090">
              <w:rPr>
                <w:sz w:val="20"/>
                <w:szCs w:val="20"/>
              </w:rPr>
              <w:t>Źródło danych/ sposób pomiaru</w:t>
            </w:r>
          </w:p>
        </w:tc>
      </w:tr>
      <w:tr w:rsidR="00745453" w:rsidRPr="00DB117F" w:rsidTr="00A345D0">
        <w:trPr>
          <w:trHeight w:val="1150"/>
        </w:trPr>
        <w:tc>
          <w:tcPr>
            <w:tcW w:w="733" w:type="dxa"/>
            <w:vMerge w:val="restart"/>
            <w:vAlign w:val="center"/>
          </w:tcPr>
          <w:p w:rsidR="00745453" w:rsidRPr="00DB117F" w:rsidRDefault="00745453" w:rsidP="00862CD3">
            <w:pPr>
              <w:pStyle w:val="Default"/>
              <w:jc w:val="center"/>
              <w:rPr>
                <w:sz w:val="20"/>
                <w:szCs w:val="20"/>
              </w:rPr>
            </w:pPr>
            <w:r w:rsidRPr="00DB117F">
              <w:rPr>
                <w:sz w:val="20"/>
                <w:szCs w:val="20"/>
              </w:rPr>
              <w:t>W 1.0</w:t>
            </w:r>
          </w:p>
        </w:tc>
        <w:tc>
          <w:tcPr>
            <w:tcW w:w="5893" w:type="dxa"/>
            <w:gridSpan w:val="5"/>
          </w:tcPr>
          <w:p w:rsidR="00745453" w:rsidRPr="00DB117F" w:rsidRDefault="00745453" w:rsidP="00A96BBC">
            <w:pPr>
              <w:pStyle w:val="Default"/>
              <w:rPr>
                <w:color w:val="auto"/>
                <w:sz w:val="20"/>
                <w:szCs w:val="20"/>
              </w:rPr>
            </w:pPr>
            <w:r>
              <w:rPr>
                <w:sz w:val="20"/>
                <w:szCs w:val="20"/>
              </w:rPr>
              <w:t>W</w:t>
            </w:r>
            <w:r w:rsidRPr="00DB117F">
              <w:rPr>
                <w:sz w:val="20"/>
                <w:szCs w:val="20"/>
              </w:rPr>
              <w:t xml:space="preserve">zrost </w:t>
            </w:r>
            <w:r>
              <w:rPr>
                <w:sz w:val="20"/>
                <w:szCs w:val="20"/>
              </w:rPr>
              <w:t>wskaźnika przedsiębiorczości na obszarze LGD o 0,1% do końca 2023 r. dzięki wsparciu LGD</w:t>
            </w:r>
          </w:p>
        </w:tc>
        <w:tc>
          <w:tcPr>
            <w:tcW w:w="2057" w:type="dxa"/>
            <w:gridSpan w:val="2"/>
          </w:tcPr>
          <w:p w:rsidR="00745453" w:rsidRPr="00DB117F" w:rsidRDefault="00745453" w:rsidP="00CF713D">
            <w:pPr>
              <w:pStyle w:val="Default"/>
              <w:rPr>
                <w:sz w:val="20"/>
                <w:szCs w:val="20"/>
              </w:rPr>
            </w:pPr>
            <w:r>
              <w:rPr>
                <w:sz w:val="20"/>
                <w:szCs w:val="20"/>
              </w:rPr>
              <w:t>Liczba podmiotów gospodarczych wpisanych do rejestru REGON/10 tys. mieszkańców</w:t>
            </w:r>
          </w:p>
        </w:tc>
        <w:tc>
          <w:tcPr>
            <w:tcW w:w="1617" w:type="dxa"/>
            <w:gridSpan w:val="2"/>
          </w:tcPr>
          <w:p w:rsidR="00745453" w:rsidRPr="00DB117F" w:rsidRDefault="00745453" w:rsidP="00CF713D">
            <w:pPr>
              <w:pStyle w:val="Default"/>
              <w:rPr>
                <w:sz w:val="20"/>
                <w:szCs w:val="20"/>
              </w:rPr>
            </w:pPr>
            <w:r w:rsidRPr="00DB117F">
              <w:rPr>
                <w:sz w:val="20"/>
                <w:szCs w:val="20"/>
              </w:rPr>
              <w:t>8</w:t>
            </w:r>
            <w:r>
              <w:rPr>
                <w:sz w:val="20"/>
                <w:szCs w:val="20"/>
              </w:rPr>
              <w:t>44</w:t>
            </w:r>
          </w:p>
        </w:tc>
        <w:tc>
          <w:tcPr>
            <w:tcW w:w="1345" w:type="dxa"/>
            <w:gridSpan w:val="2"/>
          </w:tcPr>
          <w:p w:rsidR="00745453" w:rsidRPr="00DB117F" w:rsidRDefault="00745453" w:rsidP="00CF713D">
            <w:pPr>
              <w:pStyle w:val="Default"/>
              <w:rPr>
                <w:sz w:val="20"/>
                <w:szCs w:val="20"/>
              </w:rPr>
            </w:pPr>
            <w:r w:rsidRPr="00DB117F">
              <w:rPr>
                <w:sz w:val="20"/>
                <w:szCs w:val="20"/>
              </w:rPr>
              <w:t>84</w:t>
            </w:r>
            <w:r>
              <w:rPr>
                <w:sz w:val="20"/>
                <w:szCs w:val="20"/>
              </w:rPr>
              <w:t>5</w:t>
            </w:r>
          </w:p>
        </w:tc>
        <w:tc>
          <w:tcPr>
            <w:tcW w:w="2922" w:type="dxa"/>
            <w:gridSpan w:val="2"/>
          </w:tcPr>
          <w:p w:rsidR="00745453" w:rsidRPr="00DB117F" w:rsidRDefault="00745453" w:rsidP="00D64E1B">
            <w:pPr>
              <w:pStyle w:val="Default"/>
              <w:rPr>
                <w:sz w:val="20"/>
                <w:szCs w:val="20"/>
              </w:rPr>
            </w:pPr>
            <w:r>
              <w:rPr>
                <w:sz w:val="20"/>
                <w:szCs w:val="20"/>
              </w:rPr>
              <w:t>GUS</w:t>
            </w:r>
          </w:p>
        </w:tc>
      </w:tr>
      <w:tr w:rsidR="00745453" w:rsidRPr="00DB117F" w:rsidTr="00862CD3">
        <w:tc>
          <w:tcPr>
            <w:tcW w:w="733" w:type="dxa"/>
            <w:vMerge/>
          </w:tcPr>
          <w:p w:rsidR="00745453" w:rsidRPr="00DB117F" w:rsidRDefault="00745453" w:rsidP="009345C3">
            <w:pPr>
              <w:pStyle w:val="Default"/>
              <w:rPr>
                <w:sz w:val="20"/>
                <w:szCs w:val="20"/>
              </w:rPr>
            </w:pPr>
          </w:p>
        </w:tc>
        <w:tc>
          <w:tcPr>
            <w:tcW w:w="5893" w:type="dxa"/>
            <w:gridSpan w:val="5"/>
          </w:tcPr>
          <w:p w:rsidR="00745453" w:rsidRDefault="00745453" w:rsidP="005E36AC">
            <w:pPr>
              <w:pStyle w:val="Default"/>
              <w:rPr>
                <w:sz w:val="20"/>
                <w:szCs w:val="20"/>
              </w:rPr>
            </w:pPr>
            <w:r>
              <w:rPr>
                <w:sz w:val="20"/>
                <w:szCs w:val="20"/>
              </w:rPr>
              <w:t>Wzrost liczby spółdzielni socjalnych w wyniku wsparcia w ramach LSR</w:t>
            </w:r>
          </w:p>
        </w:tc>
        <w:tc>
          <w:tcPr>
            <w:tcW w:w="2057" w:type="dxa"/>
            <w:gridSpan w:val="2"/>
          </w:tcPr>
          <w:p w:rsidR="00745453" w:rsidRPr="00DB117F" w:rsidRDefault="00745453" w:rsidP="009345C3">
            <w:pPr>
              <w:pStyle w:val="Default"/>
              <w:rPr>
                <w:sz w:val="20"/>
                <w:szCs w:val="20"/>
              </w:rPr>
            </w:pPr>
            <w:r>
              <w:rPr>
                <w:sz w:val="20"/>
                <w:szCs w:val="20"/>
              </w:rPr>
              <w:t>sztuka</w:t>
            </w:r>
          </w:p>
        </w:tc>
        <w:tc>
          <w:tcPr>
            <w:tcW w:w="1617" w:type="dxa"/>
            <w:gridSpan w:val="2"/>
          </w:tcPr>
          <w:p w:rsidR="00745453" w:rsidRPr="00DB117F" w:rsidRDefault="00745453" w:rsidP="009345C3">
            <w:pPr>
              <w:pStyle w:val="Default"/>
              <w:rPr>
                <w:sz w:val="20"/>
                <w:szCs w:val="20"/>
              </w:rPr>
            </w:pPr>
            <w:r>
              <w:rPr>
                <w:sz w:val="20"/>
                <w:szCs w:val="20"/>
              </w:rPr>
              <w:t>0</w:t>
            </w:r>
          </w:p>
        </w:tc>
        <w:tc>
          <w:tcPr>
            <w:tcW w:w="1345" w:type="dxa"/>
            <w:gridSpan w:val="2"/>
          </w:tcPr>
          <w:p w:rsidR="00745453" w:rsidRPr="00DB117F" w:rsidRDefault="00DB2CED" w:rsidP="0002013A">
            <w:pPr>
              <w:pStyle w:val="Default"/>
              <w:rPr>
                <w:sz w:val="20"/>
                <w:szCs w:val="20"/>
              </w:rPr>
            </w:pPr>
            <w:r>
              <w:rPr>
                <w:sz w:val="20"/>
                <w:szCs w:val="20"/>
              </w:rPr>
              <w:t>3</w:t>
            </w:r>
          </w:p>
        </w:tc>
        <w:tc>
          <w:tcPr>
            <w:tcW w:w="2922" w:type="dxa"/>
            <w:gridSpan w:val="2"/>
          </w:tcPr>
          <w:p w:rsidR="00745453" w:rsidRPr="00DB117F" w:rsidRDefault="00745453" w:rsidP="00D64E1B">
            <w:pPr>
              <w:pStyle w:val="Default"/>
              <w:rPr>
                <w:sz w:val="20"/>
                <w:szCs w:val="20"/>
              </w:rPr>
            </w:pPr>
            <w:r>
              <w:rPr>
                <w:sz w:val="20"/>
                <w:szCs w:val="20"/>
              </w:rPr>
              <w:t>Sprawozdanie z projektu własnego, KRS</w:t>
            </w:r>
          </w:p>
        </w:tc>
      </w:tr>
      <w:tr w:rsidR="00745453" w:rsidRPr="00DB117F" w:rsidTr="00862CD3">
        <w:tc>
          <w:tcPr>
            <w:tcW w:w="733" w:type="dxa"/>
            <w:vMerge/>
          </w:tcPr>
          <w:p w:rsidR="00745453" w:rsidRPr="00DB117F" w:rsidRDefault="00745453" w:rsidP="009345C3">
            <w:pPr>
              <w:pStyle w:val="Default"/>
              <w:rPr>
                <w:sz w:val="20"/>
                <w:szCs w:val="20"/>
              </w:rPr>
            </w:pPr>
          </w:p>
        </w:tc>
        <w:tc>
          <w:tcPr>
            <w:tcW w:w="5893" w:type="dxa"/>
            <w:gridSpan w:val="5"/>
          </w:tcPr>
          <w:p w:rsidR="00745453" w:rsidRDefault="00745453" w:rsidP="005E36AC">
            <w:pPr>
              <w:pStyle w:val="Default"/>
              <w:rPr>
                <w:sz w:val="20"/>
                <w:szCs w:val="20"/>
              </w:rPr>
            </w:pPr>
            <w:r>
              <w:rPr>
                <w:sz w:val="20"/>
                <w:szCs w:val="20"/>
              </w:rPr>
              <w:t>Wzrost liczby organizacji pozarządowych w wyniku działań animacyjnych LGD</w:t>
            </w:r>
          </w:p>
        </w:tc>
        <w:tc>
          <w:tcPr>
            <w:tcW w:w="2057" w:type="dxa"/>
            <w:gridSpan w:val="2"/>
          </w:tcPr>
          <w:p w:rsidR="00745453" w:rsidRPr="00DB117F" w:rsidRDefault="00745453" w:rsidP="009345C3">
            <w:pPr>
              <w:pStyle w:val="Default"/>
              <w:rPr>
                <w:sz w:val="20"/>
                <w:szCs w:val="20"/>
              </w:rPr>
            </w:pPr>
            <w:r>
              <w:rPr>
                <w:sz w:val="20"/>
                <w:szCs w:val="20"/>
              </w:rPr>
              <w:t>sztuka</w:t>
            </w:r>
          </w:p>
        </w:tc>
        <w:tc>
          <w:tcPr>
            <w:tcW w:w="1617" w:type="dxa"/>
            <w:gridSpan w:val="2"/>
          </w:tcPr>
          <w:p w:rsidR="00745453" w:rsidRPr="00DB117F" w:rsidRDefault="00745453" w:rsidP="009345C3">
            <w:pPr>
              <w:pStyle w:val="Default"/>
              <w:rPr>
                <w:sz w:val="20"/>
                <w:szCs w:val="20"/>
              </w:rPr>
            </w:pPr>
            <w:r>
              <w:rPr>
                <w:sz w:val="20"/>
                <w:szCs w:val="20"/>
              </w:rPr>
              <w:t>0</w:t>
            </w:r>
          </w:p>
        </w:tc>
        <w:tc>
          <w:tcPr>
            <w:tcW w:w="1345" w:type="dxa"/>
            <w:gridSpan w:val="2"/>
          </w:tcPr>
          <w:p w:rsidR="00745453" w:rsidRPr="00DB117F" w:rsidRDefault="00745453" w:rsidP="0002013A">
            <w:pPr>
              <w:pStyle w:val="Default"/>
              <w:rPr>
                <w:sz w:val="20"/>
                <w:szCs w:val="20"/>
              </w:rPr>
            </w:pPr>
            <w:r>
              <w:rPr>
                <w:sz w:val="20"/>
                <w:szCs w:val="20"/>
              </w:rPr>
              <w:t>3</w:t>
            </w:r>
          </w:p>
        </w:tc>
        <w:tc>
          <w:tcPr>
            <w:tcW w:w="2922" w:type="dxa"/>
            <w:gridSpan w:val="2"/>
          </w:tcPr>
          <w:p w:rsidR="00745453" w:rsidRPr="00DB117F" w:rsidRDefault="00745453" w:rsidP="00D64E1B">
            <w:pPr>
              <w:pStyle w:val="Default"/>
              <w:rPr>
                <w:sz w:val="20"/>
                <w:szCs w:val="20"/>
              </w:rPr>
            </w:pPr>
            <w:r>
              <w:rPr>
                <w:sz w:val="20"/>
                <w:szCs w:val="20"/>
              </w:rPr>
              <w:t>Sprawozdanie z działań LGD, KRS</w:t>
            </w:r>
          </w:p>
        </w:tc>
      </w:tr>
      <w:tr w:rsidR="00745453" w:rsidRPr="00DB117F" w:rsidTr="00862CD3">
        <w:tc>
          <w:tcPr>
            <w:tcW w:w="733" w:type="dxa"/>
            <w:vMerge/>
          </w:tcPr>
          <w:p w:rsidR="00745453" w:rsidRPr="00DB117F" w:rsidRDefault="00745453" w:rsidP="009345C3">
            <w:pPr>
              <w:pStyle w:val="Default"/>
              <w:rPr>
                <w:sz w:val="20"/>
                <w:szCs w:val="20"/>
              </w:rPr>
            </w:pPr>
          </w:p>
        </w:tc>
        <w:tc>
          <w:tcPr>
            <w:tcW w:w="5893" w:type="dxa"/>
            <w:gridSpan w:val="5"/>
          </w:tcPr>
          <w:p w:rsidR="00745453" w:rsidRDefault="00745453" w:rsidP="005E36AC">
            <w:pPr>
              <w:pStyle w:val="Default"/>
              <w:rPr>
                <w:sz w:val="20"/>
                <w:szCs w:val="20"/>
              </w:rPr>
            </w:pPr>
            <w:r>
              <w:rPr>
                <w:sz w:val="20"/>
                <w:szCs w:val="20"/>
              </w:rPr>
              <w:t>Wzrost liczby osób korzystających z ogólnodostępnej infrastruktury wspartej w ramach LSR</w:t>
            </w:r>
          </w:p>
        </w:tc>
        <w:tc>
          <w:tcPr>
            <w:tcW w:w="2057" w:type="dxa"/>
            <w:gridSpan w:val="2"/>
          </w:tcPr>
          <w:p w:rsidR="00745453" w:rsidRDefault="00745453" w:rsidP="009345C3">
            <w:pPr>
              <w:pStyle w:val="Default"/>
              <w:rPr>
                <w:sz w:val="20"/>
                <w:szCs w:val="20"/>
              </w:rPr>
            </w:pPr>
            <w:r>
              <w:rPr>
                <w:sz w:val="20"/>
                <w:szCs w:val="20"/>
              </w:rPr>
              <w:t>osoba</w:t>
            </w:r>
          </w:p>
        </w:tc>
        <w:tc>
          <w:tcPr>
            <w:tcW w:w="1617" w:type="dxa"/>
            <w:gridSpan w:val="2"/>
          </w:tcPr>
          <w:p w:rsidR="00745453" w:rsidRDefault="00745453" w:rsidP="009345C3">
            <w:pPr>
              <w:pStyle w:val="Default"/>
              <w:rPr>
                <w:sz w:val="20"/>
                <w:szCs w:val="20"/>
              </w:rPr>
            </w:pPr>
            <w:r>
              <w:rPr>
                <w:sz w:val="20"/>
                <w:szCs w:val="20"/>
              </w:rPr>
              <w:t>0</w:t>
            </w:r>
          </w:p>
        </w:tc>
        <w:tc>
          <w:tcPr>
            <w:tcW w:w="1345" w:type="dxa"/>
            <w:gridSpan w:val="2"/>
          </w:tcPr>
          <w:p w:rsidR="00745453" w:rsidRDefault="00745453" w:rsidP="0002013A">
            <w:pPr>
              <w:pStyle w:val="Default"/>
              <w:rPr>
                <w:sz w:val="20"/>
                <w:szCs w:val="20"/>
              </w:rPr>
            </w:pPr>
            <w:r>
              <w:rPr>
                <w:sz w:val="20"/>
                <w:szCs w:val="20"/>
              </w:rPr>
              <w:t>512</w:t>
            </w:r>
          </w:p>
        </w:tc>
        <w:tc>
          <w:tcPr>
            <w:tcW w:w="2922" w:type="dxa"/>
            <w:gridSpan w:val="2"/>
          </w:tcPr>
          <w:p w:rsidR="00745453" w:rsidRDefault="00745453" w:rsidP="00D64E1B">
            <w:pPr>
              <w:pStyle w:val="Default"/>
              <w:rPr>
                <w:sz w:val="20"/>
                <w:szCs w:val="20"/>
              </w:rPr>
            </w:pPr>
            <w:r>
              <w:rPr>
                <w:sz w:val="20"/>
                <w:szCs w:val="20"/>
              </w:rPr>
              <w:t>Dane gmin</w:t>
            </w:r>
          </w:p>
        </w:tc>
      </w:tr>
      <w:tr w:rsidR="00745453" w:rsidRPr="00DB117F" w:rsidTr="00862CD3">
        <w:tc>
          <w:tcPr>
            <w:tcW w:w="733" w:type="dxa"/>
            <w:vMerge/>
          </w:tcPr>
          <w:p w:rsidR="00745453" w:rsidRPr="00DB117F" w:rsidRDefault="00745453" w:rsidP="009345C3">
            <w:pPr>
              <w:pStyle w:val="Default"/>
              <w:rPr>
                <w:sz w:val="20"/>
                <w:szCs w:val="20"/>
              </w:rPr>
            </w:pPr>
          </w:p>
        </w:tc>
        <w:tc>
          <w:tcPr>
            <w:tcW w:w="5893" w:type="dxa"/>
            <w:gridSpan w:val="5"/>
          </w:tcPr>
          <w:p w:rsidR="00745453" w:rsidRDefault="00745453" w:rsidP="00745453">
            <w:pPr>
              <w:pStyle w:val="Default"/>
              <w:rPr>
                <w:sz w:val="20"/>
                <w:szCs w:val="20"/>
              </w:rPr>
            </w:pPr>
            <w:r>
              <w:rPr>
                <w:sz w:val="20"/>
                <w:szCs w:val="20"/>
              </w:rPr>
              <w:t>Rozszerzenie w wyniku wsparcia oferty usług aktywizacji społeczno-zawodowej na obszarze LGD</w:t>
            </w:r>
          </w:p>
        </w:tc>
        <w:tc>
          <w:tcPr>
            <w:tcW w:w="2057" w:type="dxa"/>
            <w:gridSpan w:val="2"/>
          </w:tcPr>
          <w:p w:rsidR="00745453" w:rsidRDefault="00745453" w:rsidP="009345C3">
            <w:pPr>
              <w:pStyle w:val="Default"/>
              <w:rPr>
                <w:sz w:val="20"/>
                <w:szCs w:val="20"/>
              </w:rPr>
            </w:pPr>
            <w:r>
              <w:rPr>
                <w:sz w:val="20"/>
                <w:szCs w:val="20"/>
              </w:rPr>
              <w:t>podmiot</w:t>
            </w:r>
          </w:p>
        </w:tc>
        <w:tc>
          <w:tcPr>
            <w:tcW w:w="1617" w:type="dxa"/>
            <w:gridSpan w:val="2"/>
          </w:tcPr>
          <w:p w:rsidR="00745453" w:rsidRDefault="00745453" w:rsidP="009345C3">
            <w:pPr>
              <w:pStyle w:val="Default"/>
              <w:rPr>
                <w:sz w:val="20"/>
                <w:szCs w:val="20"/>
              </w:rPr>
            </w:pPr>
            <w:r>
              <w:rPr>
                <w:sz w:val="20"/>
                <w:szCs w:val="20"/>
              </w:rPr>
              <w:t>0</w:t>
            </w:r>
          </w:p>
        </w:tc>
        <w:tc>
          <w:tcPr>
            <w:tcW w:w="1345" w:type="dxa"/>
            <w:gridSpan w:val="2"/>
          </w:tcPr>
          <w:p w:rsidR="00745453" w:rsidRDefault="00745453" w:rsidP="0002013A">
            <w:pPr>
              <w:pStyle w:val="Default"/>
              <w:rPr>
                <w:sz w:val="20"/>
                <w:szCs w:val="20"/>
              </w:rPr>
            </w:pPr>
            <w:r>
              <w:rPr>
                <w:sz w:val="20"/>
                <w:szCs w:val="20"/>
              </w:rPr>
              <w:t>3</w:t>
            </w:r>
          </w:p>
        </w:tc>
        <w:tc>
          <w:tcPr>
            <w:tcW w:w="2922" w:type="dxa"/>
            <w:gridSpan w:val="2"/>
          </w:tcPr>
          <w:p w:rsidR="00745453" w:rsidRDefault="00745453" w:rsidP="00D64E1B">
            <w:pPr>
              <w:pStyle w:val="Default"/>
              <w:rPr>
                <w:sz w:val="20"/>
                <w:szCs w:val="20"/>
              </w:rPr>
            </w:pPr>
            <w:r>
              <w:rPr>
                <w:bCs/>
                <w:sz w:val="20"/>
                <w:szCs w:val="20"/>
              </w:rPr>
              <w:t>Dane podmiotów świadczących usługi aktywizacji społeczno-zawodowej na obszarze LGD</w:t>
            </w:r>
          </w:p>
        </w:tc>
      </w:tr>
      <w:tr w:rsidR="00A7036E" w:rsidRPr="00DB117F" w:rsidTr="00862CD3">
        <w:tc>
          <w:tcPr>
            <w:tcW w:w="2778" w:type="dxa"/>
            <w:gridSpan w:val="3"/>
          </w:tcPr>
          <w:p w:rsidR="00A7036E" w:rsidRPr="00DB117F" w:rsidRDefault="00A7036E" w:rsidP="009345C3">
            <w:pPr>
              <w:pStyle w:val="Default"/>
            </w:pPr>
          </w:p>
        </w:tc>
        <w:tc>
          <w:tcPr>
            <w:tcW w:w="3848" w:type="dxa"/>
            <w:gridSpan w:val="3"/>
            <w:shd w:val="clear" w:color="auto" w:fill="FFFF99"/>
          </w:tcPr>
          <w:p w:rsidR="00A7036E" w:rsidRPr="00DF6090" w:rsidRDefault="00A7036E" w:rsidP="007C0BD8">
            <w:pPr>
              <w:pStyle w:val="Default"/>
              <w:rPr>
                <w:sz w:val="20"/>
                <w:szCs w:val="20"/>
              </w:rPr>
            </w:pPr>
            <w:r w:rsidRPr="00DF6090">
              <w:rPr>
                <w:sz w:val="20"/>
                <w:szCs w:val="20"/>
              </w:rPr>
              <w:t>Wskaźniki rezultatu dla celów szczegółowych</w:t>
            </w:r>
          </w:p>
        </w:tc>
        <w:tc>
          <w:tcPr>
            <w:tcW w:w="2057" w:type="dxa"/>
            <w:gridSpan w:val="2"/>
            <w:shd w:val="clear" w:color="auto" w:fill="FFFF99"/>
          </w:tcPr>
          <w:p w:rsidR="00A7036E" w:rsidRPr="00DF6090" w:rsidRDefault="00A7036E" w:rsidP="00AF72DF">
            <w:pPr>
              <w:pStyle w:val="Default"/>
              <w:rPr>
                <w:sz w:val="20"/>
                <w:szCs w:val="20"/>
              </w:rPr>
            </w:pPr>
            <w:r w:rsidRPr="00DF6090">
              <w:rPr>
                <w:sz w:val="20"/>
                <w:szCs w:val="20"/>
              </w:rPr>
              <w:t>Jednostka miary</w:t>
            </w:r>
          </w:p>
        </w:tc>
        <w:tc>
          <w:tcPr>
            <w:tcW w:w="1617" w:type="dxa"/>
            <w:gridSpan w:val="2"/>
            <w:shd w:val="clear" w:color="auto" w:fill="FFFF99"/>
          </w:tcPr>
          <w:p w:rsidR="00A7036E" w:rsidRPr="00DF6090" w:rsidRDefault="00A7036E" w:rsidP="00DB117F">
            <w:pPr>
              <w:pStyle w:val="Default"/>
              <w:rPr>
                <w:sz w:val="20"/>
                <w:szCs w:val="20"/>
              </w:rPr>
            </w:pPr>
            <w:r w:rsidRPr="00DF6090">
              <w:rPr>
                <w:sz w:val="20"/>
                <w:szCs w:val="20"/>
              </w:rPr>
              <w:t>Stan początkowy 201</w:t>
            </w:r>
            <w:r w:rsidR="00DB117F" w:rsidRPr="00DF6090">
              <w:rPr>
                <w:sz w:val="20"/>
                <w:szCs w:val="20"/>
              </w:rPr>
              <w:t>5</w:t>
            </w:r>
            <w:r w:rsidRPr="00DF6090">
              <w:rPr>
                <w:sz w:val="20"/>
                <w:szCs w:val="20"/>
              </w:rPr>
              <w:t xml:space="preserve"> rok</w:t>
            </w:r>
          </w:p>
        </w:tc>
        <w:tc>
          <w:tcPr>
            <w:tcW w:w="1345" w:type="dxa"/>
            <w:gridSpan w:val="2"/>
            <w:shd w:val="clear" w:color="auto" w:fill="FFFF99"/>
          </w:tcPr>
          <w:p w:rsidR="00A7036E" w:rsidRPr="00DF6090" w:rsidRDefault="00A7036E" w:rsidP="005E36AC">
            <w:pPr>
              <w:pStyle w:val="Default"/>
              <w:rPr>
                <w:sz w:val="20"/>
                <w:szCs w:val="20"/>
              </w:rPr>
            </w:pPr>
            <w:r w:rsidRPr="00DF6090">
              <w:rPr>
                <w:sz w:val="20"/>
                <w:szCs w:val="20"/>
              </w:rPr>
              <w:t>Plan 2023 rok</w:t>
            </w:r>
          </w:p>
        </w:tc>
        <w:tc>
          <w:tcPr>
            <w:tcW w:w="2922" w:type="dxa"/>
            <w:gridSpan w:val="2"/>
            <w:shd w:val="clear" w:color="auto" w:fill="FFFF99"/>
          </w:tcPr>
          <w:p w:rsidR="00A7036E" w:rsidRPr="00DF6090" w:rsidRDefault="00A7036E" w:rsidP="00AF72DF">
            <w:pPr>
              <w:pStyle w:val="Default"/>
              <w:rPr>
                <w:sz w:val="20"/>
                <w:szCs w:val="20"/>
              </w:rPr>
            </w:pPr>
            <w:r w:rsidRPr="00DF6090">
              <w:rPr>
                <w:sz w:val="20"/>
                <w:szCs w:val="20"/>
              </w:rPr>
              <w:t>Źródło danych/ sposób pomiaru</w:t>
            </w:r>
          </w:p>
        </w:tc>
      </w:tr>
      <w:tr w:rsidR="00975B36" w:rsidRPr="00DB117F" w:rsidTr="00862CD3">
        <w:tc>
          <w:tcPr>
            <w:tcW w:w="733" w:type="dxa"/>
            <w:vAlign w:val="center"/>
          </w:tcPr>
          <w:p w:rsidR="00975B36" w:rsidRPr="00DB117F" w:rsidRDefault="00975B36" w:rsidP="002527AF">
            <w:pPr>
              <w:pStyle w:val="Default"/>
              <w:rPr>
                <w:sz w:val="20"/>
                <w:szCs w:val="20"/>
              </w:rPr>
            </w:pPr>
            <w:r w:rsidRPr="00DB117F">
              <w:rPr>
                <w:sz w:val="20"/>
                <w:szCs w:val="20"/>
              </w:rPr>
              <w:t>w 1.1</w:t>
            </w:r>
          </w:p>
        </w:tc>
        <w:tc>
          <w:tcPr>
            <w:tcW w:w="5893" w:type="dxa"/>
            <w:gridSpan w:val="5"/>
          </w:tcPr>
          <w:p w:rsidR="00975B36" w:rsidRDefault="00975B36" w:rsidP="00650453">
            <w:pPr>
              <w:pStyle w:val="Default"/>
              <w:rPr>
                <w:color w:val="auto"/>
                <w:sz w:val="20"/>
                <w:szCs w:val="20"/>
              </w:rPr>
            </w:pPr>
            <w:r>
              <w:rPr>
                <w:color w:val="auto"/>
                <w:sz w:val="20"/>
                <w:szCs w:val="20"/>
              </w:rPr>
              <w:t>Udział projektów w pełni lub częściowo realizowanych przez partnerów społecznych lub organizacje pozarządowe w ramach realizacji LSR 35% do 2018 r. 50% do 2023 r.</w:t>
            </w:r>
          </w:p>
        </w:tc>
        <w:tc>
          <w:tcPr>
            <w:tcW w:w="2057" w:type="dxa"/>
            <w:gridSpan w:val="2"/>
          </w:tcPr>
          <w:p w:rsidR="00975B36" w:rsidRPr="00DB117F" w:rsidRDefault="002630C5" w:rsidP="009345C3">
            <w:pPr>
              <w:pStyle w:val="Default"/>
              <w:rPr>
                <w:sz w:val="20"/>
                <w:szCs w:val="20"/>
              </w:rPr>
            </w:pPr>
            <w:r>
              <w:rPr>
                <w:sz w:val="20"/>
                <w:szCs w:val="20"/>
              </w:rPr>
              <w:t>%</w:t>
            </w:r>
          </w:p>
        </w:tc>
        <w:tc>
          <w:tcPr>
            <w:tcW w:w="1617" w:type="dxa"/>
            <w:gridSpan w:val="2"/>
          </w:tcPr>
          <w:p w:rsidR="00975B36" w:rsidRPr="00DB117F" w:rsidRDefault="00975B36" w:rsidP="009345C3">
            <w:pPr>
              <w:pStyle w:val="Default"/>
              <w:rPr>
                <w:sz w:val="20"/>
                <w:szCs w:val="20"/>
              </w:rPr>
            </w:pPr>
            <w:r>
              <w:rPr>
                <w:sz w:val="20"/>
                <w:szCs w:val="20"/>
              </w:rPr>
              <w:t>0</w:t>
            </w:r>
          </w:p>
        </w:tc>
        <w:tc>
          <w:tcPr>
            <w:tcW w:w="1345" w:type="dxa"/>
            <w:gridSpan w:val="2"/>
          </w:tcPr>
          <w:p w:rsidR="00975B36" w:rsidRPr="00DB117F" w:rsidRDefault="002630C5" w:rsidP="00EE2661">
            <w:pPr>
              <w:pStyle w:val="Default"/>
              <w:rPr>
                <w:sz w:val="20"/>
                <w:szCs w:val="20"/>
              </w:rPr>
            </w:pPr>
            <w:r>
              <w:rPr>
                <w:sz w:val="20"/>
                <w:szCs w:val="20"/>
              </w:rPr>
              <w:t>50</w:t>
            </w:r>
          </w:p>
        </w:tc>
        <w:tc>
          <w:tcPr>
            <w:tcW w:w="2922" w:type="dxa"/>
            <w:gridSpan w:val="2"/>
          </w:tcPr>
          <w:p w:rsidR="00975B36" w:rsidRPr="00DB117F" w:rsidRDefault="002630C5" w:rsidP="009446F3">
            <w:pPr>
              <w:pStyle w:val="Default"/>
              <w:rPr>
                <w:sz w:val="20"/>
                <w:szCs w:val="20"/>
              </w:rPr>
            </w:pPr>
            <w:r w:rsidRPr="00DB117F">
              <w:rPr>
                <w:sz w:val="20"/>
                <w:szCs w:val="20"/>
              </w:rPr>
              <w:t>Ewidencja umów na wsparcie operacji z UMWP, beneficjenci/ sprawozdania</w:t>
            </w:r>
          </w:p>
        </w:tc>
      </w:tr>
      <w:tr w:rsidR="00FA1506" w:rsidRPr="00DB117F" w:rsidTr="00862CD3">
        <w:tc>
          <w:tcPr>
            <w:tcW w:w="733" w:type="dxa"/>
            <w:vAlign w:val="center"/>
          </w:tcPr>
          <w:p w:rsidR="00FA1506" w:rsidRPr="008B1F3A" w:rsidRDefault="00745453" w:rsidP="002527AF">
            <w:pPr>
              <w:pStyle w:val="Default"/>
              <w:rPr>
                <w:sz w:val="20"/>
                <w:szCs w:val="20"/>
              </w:rPr>
            </w:pPr>
            <w:r w:rsidRPr="008B1F3A">
              <w:rPr>
                <w:sz w:val="20"/>
                <w:szCs w:val="20"/>
              </w:rPr>
              <w:t>w 1.1</w:t>
            </w:r>
          </w:p>
        </w:tc>
        <w:tc>
          <w:tcPr>
            <w:tcW w:w="5893" w:type="dxa"/>
            <w:gridSpan w:val="5"/>
          </w:tcPr>
          <w:p w:rsidR="00FA1506" w:rsidRPr="008B1F3A" w:rsidRDefault="008B1F3A" w:rsidP="00B93A49">
            <w:pPr>
              <w:pStyle w:val="Default"/>
              <w:rPr>
                <w:color w:val="auto"/>
                <w:sz w:val="20"/>
                <w:szCs w:val="20"/>
              </w:rPr>
            </w:pPr>
            <w:r w:rsidRPr="008B1F3A">
              <w:rPr>
                <w:color w:val="auto"/>
                <w:sz w:val="20"/>
                <w:szCs w:val="20"/>
              </w:rPr>
              <w:t>Liczba osób do 25 roku życia objętych wsparciem w ramach projektu parasolowego</w:t>
            </w:r>
          </w:p>
        </w:tc>
        <w:tc>
          <w:tcPr>
            <w:tcW w:w="2057" w:type="dxa"/>
            <w:gridSpan w:val="2"/>
          </w:tcPr>
          <w:p w:rsidR="00FA1506" w:rsidRPr="008B1F3A" w:rsidRDefault="00FA1506" w:rsidP="009345C3">
            <w:pPr>
              <w:pStyle w:val="Default"/>
              <w:rPr>
                <w:sz w:val="20"/>
                <w:szCs w:val="20"/>
              </w:rPr>
            </w:pPr>
            <w:r w:rsidRPr="008B1F3A">
              <w:rPr>
                <w:sz w:val="20"/>
                <w:szCs w:val="20"/>
              </w:rPr>
              <w:t>osoba</w:t>
            </w:r>
          </w:p>
        </w:tc>
        <w:tc>
          <w:tcPr>
            <w:tcW w:w="1617" w:type="dxa"/>
            <w:gridSpan w:val="2"/>
          </w:tcPr>
          <w:p w:rsidR="00FA1506" w:rsidRPr="008B1F3A" w:rsidRDefault="00FA1506" w:rsidP="009345C3">
            <w:pPr>
              <w:pStyle w:val="Default"/>
              <w:rPr>
                <w:sz w:val="20"/>
                <w:szCs w:val="20"/>
              </w:rPr>
            </w:pPr>
            <w:r w:rsidRPr="008B1F3A">
              <w:rPr>
                <w:sz w:val="20"/>
                <w:szCs w:val="20"/>
              </w:rPr>
              <w:t>0</w:t>
            </w:r>
          </w:p>
        </w:tc>
        <w:tc>
          <w:tcPr>
            <w:tcW w:w="1345" w:type="dxa"/>
            <w:gridSpan w:val="2"/>
          </w:tcPr>
          <w:p w:rsidR="00FA1506" w:rsidRPr="008B1F3A" w:rsidRDefault="00FA1506" w:rsidP="00EE2661">
            <w:pPr>
              <w:pStyle w:val="Default"/>
              <w:rPr>
                <w:sz w:val="20"/>
                <w:szCs w:val="20"/>
              </w:rPr>
            </w:pPr>
            <w:r w:rsidRPr="008B1F3A">
              <w:rPr>
                <w:sz w:val="20"/>
                <w:szCs w:val="20"/>
              </w:rPr>
              <w:t>50</w:t>
            </w:r>
          </w:p>
        </w:tc>
        <w:tc>
          <w:tcPr>
            <w:tcW w:w="2922" w:type="dxa"/>
            <w:gridSpan w:val="2"/>
          </w:tcPr>
          <w:p w:rsidR="00FA1506" w:rsidRPr="00DB117F" w:rsidRDefault="00FA1506" w:rsidP="00B93A49">
            <w:pPr>
              <w:pStyle w:val="Default"/>
              <w:rPr>
                <w:sz w:val="20"/>
                <w:szCs w:val="20"/>
              </w:rPr>
            </w:pPr>
            <w:r w:rsidRPr="008B1F3A">
              <w:rPr>
                <w:sz w:val="20"/>
                <w:szCs w:val="20"/>
              </w:rPr>
              <w:t xml:space="preserve">Dane LGD, </w:t>
            </w:r>
            <w:r w:rsidR="008B1F3A" w:rsidRPr="008B1F3A">
              <w:rPr>
                <w:sz w:val="20"/>
                <w:szCs w:val="20"/>
              </w:rPr>
              <w:t>sprawozdanie z projektu parasolowego</w:t>
            </w:r>
          </w:p>
        </w:tc>
      </w:tr>
      <w:tr w:rsidR="008D67F1" w:rsidRPr="00DB117F" w:rsidTr="00862CD3">
        <w:tc>
          <w:tcPr>
            <w:tcW w:w="733" w:type="dxa"/>
            <w:vAlign w:val="center"/>
          </w:tcPr>
          <w:p w:rsidR="008D67F1" w:rsidRPr="00DB117F" w:rsidRDefault="00745453" w:rsidP="002527AF">
            <w:pPr>
              <w:pStyle w:val="Default"/>
              <w:rPr>
                <w:sz w:val="20"/>
                <w:szCs w:val="20"/>
              </w:rPr>
            </w:pPr>
            <w:r w:rsidRPr="00DB117F">
              <w:rPr>
                <w:sz w:val="20"/>
                <w:szCs w:val="20"/>
              </w:rPr>
              <w:t>w 1.1</w:t>
            </w:r>
          </w:p>
        </w:tc>
        <w:tc>
          <w:tcPr>
            <w:tcW w:w="5893" w:type="dxa"/>
            <w:gridSpan w:val="5"/>
          </w:tcPr>
          <w:p w:rsidR="008D67F1" w:rsidRDefault="00E7241B" w:rsidP="00650453">
            <w:pPr>
              <w:pStyle w:val="Default"/>
              <w:rPr>
                <w:color w:val="auto"/>
                <w:sz w:val="20"/>
                <w:szCs w:val="20"/>
              </w:rPr>
            </w:pPr>
            <w:r>
              <w:rPr>
                <w:sz w:val="20"/>
                <w:szCs w:val="20"/>
              </w:rPr>
              <w:t>L</w:t>
            </w:r>
            <w:r w:rsidRPr="00DB117F">
              <w:rPr>
                <w:sz w:val="20"/>
                <w:szCs w:val="20"/>
              </w:rPr>
              <w:t>iczba nowych dodatkowych zajęć nauczania przedszkolnego zrealizowanych</w:t>
            </w:r>
            <w:r>
              <w:rPr>
                <w:sz w:val="20"/>
                <w:szCs w:val="20"/>
              </w:rPr>
              <w:t xml:space="preserve"> </w:t>
            </w:r>
            <w:r w:rsidRPr="00DB117F">
              <w:rPr>
                <w:sz w:val="20"/>
                <w:szCs w:val="20"/>
              </w:rPr>
              <w:t>w ramach programu</w:t>
            </w:r>
          </w:p>
        </w:tc>
        <w:tc>
          <w:tcPr>
            <w:tcW w:w="2057" w:type="dxa"/>
            <w:gridSpan w:val="2"/>
          </w:tcPr>
          <w:p w:rsidR="008D67F1" w:rsidRPr="00DB117F" w:rsidRDefault="008D67F1" w:rsidP="009345C3">
            <w:pPr>
              <w:pStyle w:val="Default"/>
              <w:rPr>
                <w:sz w:val="20"/>
                <w:szCs w:val="20"/>
              </w:rPr>
            </w:pPr>
            <w:r>
              <w:rPr>
                <w:sz w:val="20"/>
                <w:szCs w:val="20"/>
              </w:rPr>
              <w:t>sztuka</w:t>
            </w:r>
          </w:p>
        </w:tc>
        <w:tc>
          <w:tcPr>
            <w:tcW w:w="1617" w:type="dxa"/>
            <w:gridSpan w:val="2"/>
          </w:tcPr>
          <w:p w:rsidR="008D67F1" w:rsidRPr="00DB117F" w:rsidRDefault="008D67F1" w:rsidP="009345C3">
            <w:pPr>
              <w:pStyle w:val="Default"/>
              <w:rPr>
                <w:sz w:val="20"/>
                <w:szCs w:val="20"/>
              </w:rPr>
            </w:pPr>
            <w:r>
              <w:rPr>
                <w:sz w:val="20"/>
                <w:szCs w:val="20"/>
              </w:rPr>
              <w:t>0</w:t>
            </w:r>
          </w:p>
        </w:tc>
        <w:tc>
          <w:tcPr>
            <w:tcW w:w="1345" w:type="dxa"/>
            <w:gridSpan w:val="2"/>
          </w:tcPr>
          <w:p w:rsidR="008D67F1" w:rsidRPr="00DB117F" w:rsidRDefault="00E7241B" w:rsidP="00EE2661">
            <w:pPr>
              <w:pStyle w:val="Default"/>
              <w:rPr>
                <w:sz w:val="20"/>
                <w:szCs w:val="20"/>
              </w:rPr>
            </w:pPr>
            <w:r>
              <w:rPr>
                <w:sz w:val="20"/>
                <w:szCs w:val="20"/>
              </w:rPr>
              <w:t>4</w:t>
            </w:r>
          </w:p>
        </w:tc>
        <w:tc>
          <w:tcPr>
            <w:tcW w:w="2922" w:type="dxa"/>
            <w:gridSpan w:val="2"/>
          </w:tcPr>
          <w:p w:rsidR="008D67F1" w:rsidRPr="00DB117F" w:rsidRDefault="00E7241B" w:rsidP="00A345D0">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vAlign w:val="center"/>
          </w:tcPr>
          <w:p w:rsidR="008D67F1" w:rsidRPr="00DB117F" w:rsidRDefault="00745453" w:rsidP="002527AF">
            <w:pPr>
              <w:pStyle w:val="Default"/>
              <w:rPr>
                <w:sz w:val="20"/>
                <w:szCs w:val="20"/>
              </w:rPr>
            </w:pPr>
            <w:r w:rsidRPr="00DB117F">
              <w:rPr>
                <w:sz w:val="20"/>
                <w:szCs w:val="20"/>
              </w:rPr>
              <w:t>w 1.1</w:t>
            </w:r>
          </w:p>
        </w:tc>
        <w:tc>
          <w:tcPr>
            <w:tcW w:w="5893" w:type="dxa"/>
            <w:gridSpan w:val="5"/>
          </w:tcPr>
          <w:p w:rsidR="008D67F1" w:rsidRPr="00DB117F" w:rsidRDefault="00E7241B" w:rsidP="008D67F1">
            <w:pPr>
              <w:pStyle w:val="Default"/>
              <w:rPr>
                <w:color w:val="auto"/>
                <w:sz w:val="20"/>
                <w:szCs w:val="20"/>
              </w:rPr>
            </w:pPr>
            <w:r w:rsidRPr="00E11188">
              <w:rPr>
                <w:sz w:val="20"/>
                <w:szCs w:val="20"/>
              </w:rPr>
              <w:t>Liczba szkół i placówek systemu oświaty wykorzystujących sprzęt TIK do prowadzenia zajęć edukacyjnych</w:t>
            </w:r>
          </w:p>
        </w:tc>
        <w:tc>
          <w:tcPr>
            <w:tcW w:w="2057" w:type="dxa"/>
            <w:gridSpan w:val="2"/>
          </w:tcPr>
          <w:p w:rsidR="008D67F1" w:rsidRPr="00DB117F" w:rsidRDefault="008D67F1" w:rsidP="009345C3">
            <w:pPr>
              <w:pStyle w:val="Default"/>
              <w:rPr>
                <w:sz w:val="20"/>
                <w:szCs w:val="20"/>
              </w:rPr>
            </w:pPr>
            <w:r w:rsidRPr="00DB117F">
              <w:rPr>
                <w:sz w:val="20"/>
                <w:szCs w:val="20"/>
              </w:rPr>
              <w:t>sztuka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E7241B" w:rsidP="00EE2661">
            <w:pPr>
              <w:pStyle w:val="Default"/>
              <w:rPr>
                <w:sz w:val="20"/>
                <w:szCs w:val="20"/>
              </w:rPr>
            </w:pPr>
            <w:r>
              <w:rPr>
                <w:sz w:val="20"/>
                <w:szCs w:val="20"/>
              </w:rPr>
              <w:t>6</w:t>
            </w:r>
          </w:p>
        </w:tc>
        <w:tc>
          <w:tcPr>
            <w:tcW w:w="2922" w:type="dxa"/>
            <w:gridSpan w:val="2"/>
          </w:tcPr>
          <w:p w:rsidR="008D67F1" w:rsidRPr="00DB117F" w:rsidRDefault="008D67F1" w:rsidP="009446F3">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tcPr>
          <w:p w:rsidR="008D67F1" w:rsidRPr="00DB117F" w:rsidRDefault="00745453" w:rsidP="009345C3">
            <w:pPr>
              <w:pStyle w:val="Default"/>
              <w:rPr>
                <w:sz w:val="20"/>
                <w:szCs w:val="20"/>
              </w:rPr>
            </w:pPr>
            <w:r w:rsidRPr="00DB117F">
              <w:rPr>
                <w:sz w:val="20"/>
                <w:szCs w:val="20"/>
              </w:rPr>
              <w:t>w 1.1</w:t>
            </w:r>
          </w:p>
        </w:tc>
        <w:tc>
          <w:tcPr>
            <w:tcW w:w="5893" w:type="dxa"/>
            <w:gridSpan w:val="5"/>
          </w:tcPr>
          <w:p w:rsidR="008D67F1" w:rsidRPr="00DB117F" w:rsidRDefault="00E7241B" w:rsidP="00577804">
            <w:pPr>
              <w:pStyle w:val="Default"/>
              <w:rPr>
                <w:color w:val="auto"/>
                <w:sz w:val="20"/>
                <w:szCs w:val="20"/>
              </w:rPr>
            </w:pPr>
            <w:r w:rsidRPr="00F20EE7">
              <w:rPr>
                <w:sz w:val="20"/>
                <w:szCs w:val="20"/>
              </w:rPr>
              <w:t>Liczba uczniów, którzy nabyli kompetencje kluczowe po opuszczeniu programu</w:t>
            </w:r>
          </w:p>
        </w:tc>
        <w:tc>
          <w:tcPr>
            <w:tcW w:w="2057" w:type="dxa"/>
            <w:gridSpan w:val="2"/>
          </w:tcPr>
          <w:p w:rsidR="008D67F1" w:rsidRPr="00DB117F" w:rsidRDefault="00E7241B" w:rsidP="009345C3">
            <w:pPr>
              <w:pStyle w:val="Default"/>
              <w:rPr>
                <w:sz w:val="20"/>
                <w:szCs w:val="20"/>
              </w:rPr>
            </w:pPr>
            <w:r>
              <w:rPr>
                <w:sz w:val="20"/>
                <w:szCs w:val="20"/>
              </w:rPr>
              <w:t>osoba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8D67F1" w:rsidP="009446F3">
            <w:pPr>
              <w:pStyle w:val="Default"/>
              <w:rPr>
                <w:sz w:val="20"/>
                <w:szCs w:val="20"/>
              </w:rPr>
            </w:pPr>
            <w:r w:rsidRPr="00DB117F">
              <w:rPr>
                <w:sz w:val="20"/>
                <w:szCs w:val="20"/>
              </w:rPr>
              <w:t>6</w:t>
            </w:r>
            <w:r w:rsidR="00E7241B">
              <w:rPr>
                <w:sz w:val="20"/>
                <w:szCs w:val="20"/>
              </w:rPr>
              <w:t>0</w:t>
            </w:r>
          </w:p>
        </w:tc>
        <w:tc>
          <w:tcPr>
            <w:tcW w:w="2922" w:type="dxa"/>
            <w:gridSpan w:val="2"/>
          </w:tcPr>
          <w:p w:rsidR="008D67F1" w:rsidRPr="00DB117F" w:rsidRDefault="008D67F1" w:rsidP="008E6226">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tcPr>
          <w:p w:rsidR="008D67F1" w:rsidRPr="00DB117F" w:rsidRDefault="00E7241B" w:rsidP="009345C3">
            <w:pPr>
              <w:pStyle w:val="Default"/>
              <w:rPr>
                <w:sz w:val="20"/>
                <w:szCs w:val="20"/>
              </w:rPr>
            </w:pPr>
            <w:r w:rsidRPr="00DB117F">
              <w:rPr>
                <w:sz w:val="20"/>
                <w:szCs w:val="20"/>
              </w:rPr>
              <w:lastRenderedPageBreak/>
              <w:t>w 1.1</w:t>
            </w:r>
          </w:p>
        </w:tc>
        <w:tc>
          <w:tcPr>
            <w:tcW w:w="5893" w:type="dxa"/>
            <w:gridSpan w:val="5"/>
          </w:tcPr>
          <w:p w:rsidR="008D67F1" w:rsidRPr="00DB117F" w:rsidRDefault="00E7241B" w:rsidP="009C787E">
            <w:pPr>
              <w:pStyle w:val="Default"/>
              <w:rPr>
                <w:color w:val="auto"/>
                <w:sz w:val="20"/>
                <w:szCs w:val="20"/>
              </w:rPr>
            </w:pPr>
            <w:r w:rsidRPr="00F20EE7">
              <w:rPr>
                <w:sz w:val="20"/>
                <w:szCs w:val="20"/>
              </w:rPr>
              <w:t>Liczba osób zagrożonych ubóstwem lub wykluczeniem społecznym, które uzyskały kwalifikacje po opuszczeniu programu</w:t>
            </w:r>
          </w:p>
        </w:tc>
        <w:tc>
          <w:tcPr>
            <w:tcW w:w="2057" w:type="dxa"/>
            <w:gridSpan w:val="2"/>
          </w:tcPr>
          <w:p w:rsidR="008D67F1" w:rsidRPr="00DB117F" w:rsidRDefault="00E7241B" w:rsidP="009345C3">
            <w:pPr>
              <w:pStyle w:val="Default"/>
              <w:rPr>
                <w:sz w:val="20"/>
                <w:szCs w:val="20"/>
              </w:rPr>
            </w:pPr>
            <w:r>
              <w:rPr>
                <w:sz w:val="20"/>
                <w:szCs w:val="20"/>
              </w:rPr>
              <w:t>osoba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E7241B" w:rsidP="009345C3">
            <w:pPr>
              <w:pStyle w:val="Default"/>
              <w:rPr>
                <w:sz w:val="20"/>
                <w:szCs w:val="20"/>
              </w:rPr>
            </w:pPr>
            <w:r>
              <w:rPr>
                <w:sz w:val="20"/>
                <w:szCs w:val="20"/>
              </w:rPr>
              <w:t>163</w:t>
            </w:r>
          </w:p>
        </w:tc>
        <w:tc>
          <w:tcPr>
            <w:tcW w:w="2922" w:type="dxa"/>
            <w:gridSpan w:val="2"/>
          </w:tcPr>
          <w:p w:rsidR="008D67F1" w:rsidRPr="00DB117F" w:rsidRDefault="008D67F1" w:rsidP="008E6226">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vAlign w:val="center"/>
          </w:tcPr>
          <w:p w:rsidR="008D67F1" w:rsidRPr="00DB117F" w:rsidRDefault="00E7241B" w:rsidP="00786D33">
            <w:pPr>
              <w:pStyle w:val="Default"/>
              <w:rPr>
                <w:sz w:val="20"/>
                <w:szCs w:val="20"/>
              </w:rPr>
            </w:pPr>
            <w:r w:rsidRPr="00DB117F">
              <w:rPr>
                <w:sz w:val="20"/>
                <w:szCs w:val="20"/>
              </w:rPr>
              <w:t>w 1.1</w:t>
            </w:r>
          </w:p>
        </w:tc>
        <w:tc>
          <w:tcPr>
            <w:tcW w:w="5893" w:type="dxa"/>
            <w:gridSpan w:val="5"/>
          </w:tcPr>
          <w:p w:rsidR="008D67F1" w:rsidRPr="00DB117F" w:rsidRDefault="00E7241B" w:rsidP="009345C3">
            <w:pPr>
              <w:pStyle w:val="Default"/>
              <w:rPr>
                <w:color w:val="auto"/>
                <w:sz w:val="20"/>
                <w:szCs w:val="20"/>
              </w:rPr>
            </w:pPr>
            <w:r w:rsidRPr="00F20EE7">
              <w:rPr>
                <w:sz w:val="20"/>
                <w:szCs w:val="20"/>
              </w:rPr>
              <w:t>Liczba osób zagrożonych ubóstwem lub wykluczeniem społecznym, poszukujących pracy po opuszczeniu programu</w:t>
            </w:r>
          </w:p>
        </w:tc>
        <w:tc>
          <w:tcPr>
            <w:tcW w:w="2057" w:type="dxa"/>
            <w:gridSpan w:val="2"/>
          </w:tcPr>
          <w:p w:rsidR="008D67F1" w:rsidRPr="00DB117F" w:rsidRDefault="008D67F1" w:rsidP="009345C3">
            <w:pPr>
              <w:pStyle w:val="Default"/>
              <w:rPr>
                <w:sz w:val="20"/>
                <w:szCs w:val="20"/>
              </w:rPr>
            </w:pPr>
            <w:r w:rsidRPr="00DB117F">
              <w:rPr>
                <w:sz w:val="20"/>
                <w:szCs w:val="20"/>
              </w:rPr>
              <w:t>osoba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E7241B" w:rsidP="009345C3">
            <w:pPr>
              <w:pStyle w:val="Default"/>
              <w:rPr>
                <w:sz w:val="20"/>
                <w:szCs w:val="20"/>
              </w:rPr>
            </w:pPr>
            <w:r>
              <w:rPr>
                <w:sz w:val="20"/>
                <w:szCs w:val="20"/>
              </w:rPr>
              <w:t>20</w:t>
            </w:r>
          </w:p>
        </w:tc>
        <w:tc>
          <w:tcPr>
            <w:tcW w:w="2922" w:type="dxa"/>
            <w:gridSpan w:val="2"/>
          </w:tcPr>
          <w:p w:rsidR="008D67F1" w:rsidRPr="00DB117F" w:rsidRDefault="008D67F1" w:rsidP="008E6226">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vAlign w:val="center"/>
          </w:tcPr>
          <w:p w:rsidR="008D67F1" w:rsidRPr="00DB117F" w:rsidRDefault="00E7241B" w:rsidP="00786D33">
            <w:pPr>
              <w:pStyle w:val="Default"/>
              <w:rPr>
                <w:sz w:val="20"/>
                <w:szCs w:val="20"/>
              </w:rPr>
            </w:pPr>
            <w:r w:rsidRPr="00DB117F">
              <w:rPr>
                <w:sz w:val="20"/>
                <w:szCs w:val="20"/>
              </w:rPr>
              <w:t>w 1.1</w:t>
            </w:r>
          </w:p>
        </w:tc>
        <w:tc>
          <w:tcPr>
            <w:tcW w:w="5893" w:type="dxa"/>
            <w:gridSpan w:val="5"/>
          </w:tcPr>
          <w:p w:rsidR="008D67F1" w:rsidRPr="00DB117F" w:rsidRDefault="00E7241B" w:rsidP="009345C3">
            <w:pPr>
              <w:pStyle w:val="Default"/>
              <w:rPr>
                <w:color w:val="auto"/>
                <w:sz w:val="20"/>
                <w:szCs w:val="20"/>
              </w:rPr>
            </w:pPr>
            <w:r w:rsidRPr="00F20EE7">
              <w:rPr>
                <w:sz w:val="20"/>
                <w:szCs w:val="20"/>
              </w:rPr>
              <w:t>Liczba osób zagrożonych ubóstwem lub wykluczeniem społecznym, pracujących po opuszczeniu programu (łącznie z pracującymi na własny rachunek)</w:t>
            </w:r>
          </w:p>
        </w:tc>
        <w:tc>
          <w:tcPr>
            <w:tcW w:w="2057" w:type="dxa"/>
            <w:gridSpan w:val="2"/>
          </w:tcPr>
          <w:p w:rsidR="008D67F1" w:rsidRPr="00DB117F" w:rsidRDefault="008D67F1" w:rsidP="009345C3">
            <w:pPr>
              <w:pStyle w:val="Default"/>
              <w:rPr>
                <w:sz w:val="20"/>
                <w:szCs w:val="20"/>
              </w:rPr>
            </w:pPr>
            <w:r w:rsidRPr="00DB117F">
              <w:rPr>
                <w:sz w:val="20"/>
                <w:szCs w:val="20"/>
              </w:rPr>
              <w:t>osoba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E7241B" w:rsidP="009345C3">
            <w:pPr>
              <w:pStyle w:val="Default"/>
              <w:rPr>
                <w:sz w:val="20"/>
                <w:szCs w:val="20"/>
              </w:rPr>
            </w:pPr>
            <w:r>
              <w:rPr>
                <w:sz w:val="20"/>
                <w:szCs w:val="20"/>
              </w:rPr>
              <w:t>15</w:t>
            </w:r>
          </w:p>
        </w:tc>
        <w:tc>
          <w:tcPr>
            <w:tcW w:w="2922" w:type="dxa"/>
            <w:gridSpan w:val="2"/>
          </w:tcPr>
          <w:p w:rsidR="008D67F1" w:rsidRPr="00DB117F" w:rsidRDefault="008D67F1" w:rsidP="008E6226">
            <w:pPr>
              <w:pStyle w:val="Default"/>
              <w:rPr>
                <w:sz w:val="20"/>
                <w:szCs w:val="20"/>
              </w:rPr>
            </w:pPr>
            <w:r w:rsidRPr="00DB117F">
              <w:rPr>
                <w:sz w:val="20"/>
                <w:szCs w:val="20"/>
              </w:rPr>
              <w:t>Ewidencja umów na wsparcie operacji z UMWP, beneficjenci/ sprawozdania</w:t>
            </w:r>
          </w:p>
        </w:tc>
      </w:tr>
      <w:tr w:rsidR="008D67F1" w:rsidRPr="00DB117F" w:rsidTr="00862CD3">
        <w:tc>
          <w:tcPr>
            <w:tcW w:w="733" w:type="dxa"/>
            <w:vAlign w:val="center"/>
          </w:tcPr>
          <w:p w:rsidR="008D67F1" w:rsidRPr="00DB117F" w:rsidRDefault="00E7241B" w:rsidP="00786D33">
            <w:pPr>
              <w:pStyle w:val="Default"/>
              <w:rPr>
                <w:sz w:val="20"/>
                <w:szCs w:val="20"/>
              </w:rPr>
            </w:pPr>
            <w:r w:rsidRPr="00DB117F">
              <w:rPr>
                <w:sz w:val="20"/>
                <w:szCs w:val="20"/>
              </w:rPr>
              <w:t>w 1.1</w:t>
            </w:r>
          </w:p>
        </w:tc>
        <w:tc>
          <w:tcPr>
            <w:tcW w:w="5893" w:type="dxa"/>
            <w:gridSpan w:val="5"/>
          </w:tcPr>
          <w:p w:rsidR="008D67F1" w:rsidRPr="00DB117F" w:rsidRDefault="00E7241B" w:rsidP="009345C3">
            <w:pPr>
              <w:pStyle w:val="Default"/>
              <w:rPr>
                <w:color w:val="auto"/>
                <w:sz w:val="20"/>
                <w:szCs w:val="20"/>
              </w:rPr>
            </w:pPr>
            <w:r>
              <w:rPr>
                <w:sz w:val="20"/>
                <w:szCs w:val="20"/>
              </w:rPr>
              <w:t>Liczba wspartych w programie miejsc świadczenia usług społecznych istniejących po zakończeniu projektu</w:t>
            </w:r>
          </w:p>
        </w:tc>
        <w:tc>
          <w:tcPr>
            <w:tcW w:w="2057" w:type="dxa"/>
            <w:gridSpan w:val="2"/>
          </w:tcPr>
          <w:p w:rsidR="008D67F1" w:rsidRPr="00DB117F" w:rsidRDefault="00E7241B" w:rsidP="009345C3">
            <w:pPr>
              <w:pStyle w:val="Default"/>
              <w:rPr>
                <w:sz w:val="20"/>
                <w:szCs w:val="20"/>
              </w:rPr>
            </w:pPr>
            <w:r>
              <w:rPr>
                <w:sz w:val="20"/>
                <w:szCs w:val="20"/>
              </w:rPr>
              <w:t>sztuka</w:t>
            </w:r>
          </w:p>
        </w:tc>
        <w:tc>
          <w:tcPr>
            <w:tcW w:w="1617" w:type="dxa"/>
            <w:gridSpan w:val="2"/>
          </w:tcPr>
          <w:p w:rsidR="008D67F1" w:rsidRPr="00DB117F" w:rsidRDefault="008D67F1" w:rsidP="009345C3">
            <w:pPr>
              <w:pStyle w:val="Default"/>
              <w:rPr>
                <w:sz w:val="20"/>
                <w:szCs w:val="20"/>
              </w:rPr>
            </w:pPr>
            <w:r w:rsidRPr="00DB117F">
              <w:rPr>
                <w:sz w:val="20"/>
                <w:szCs w:val="20"/>
              </w:rPr>
              <w:t>0</w:t>
            </w:r>
          </w:p>
        </w:tc>
        <w:tc>
          <w:tcPr>
            <w:tcW w:w="1345" w:type="dxa"/>
            <w:gridSpan w:val="2"/>
          </w:tcPr>
          <w:p w:rsidR="008D67F1" w:rsidRPr="00DB117F" w:rsidRDefault="00E7241B" w:rsidP="009345C3">
            <w:pPr>
              <w:pStyle w:val="Default"/>
              <w:rPr>
                <w:sz w:val="20"/>
                <w:szCs w:val="20"/>
              </w:rPr>
            </w:pPr>
            <w:r>
              <w:rPr>
                <w:sz w:val="20"/>
                <w:szCs w:val="20"/>
              </w:rPr>
              <w:t>3</w:t>
            </w:r>
          </w:p>
        </w:tc>
        <w:tc>
          <w:tcPr>
            <w:tcW w:w="2922" w:type="dxa"/>
            <w:gridSpan w:val="2"/>
          </w:tcPr>
          <w:p w:rsidR="008D67F1" w:rsidRPr="00DB117F" w:rsidRDefault="008D67F1" w:rsidP="008E6226">
            <w:pPr>
              <w:pStyle w:val="Default"/>
              <w:rPr>
                <w:sz w:val="20"/>
                <w:szCs w:val="20"/>
              </w:rPr>
            </w:pPr>
            <w:r w:rsidRPr="00DB117F">
              <w:rPr>
                <w:sz w:val="20"/>
                <w:szCs w:val="20"/>
              </w:rPr>
              <w:t>Ewidencja umów na wsparcie operacji z UMWP, beneficjenci/ sprawozdania</w:t>
            </w:r>
          </w:p>
        </w:tc>
      </w:tr>
      <w:tr w:rsidR="0055224F" w:rsidRPr="00DB117F" w:rsidTr="00862CD3">
        <w:tc>
          <w:tcPr>
            <w:tcW w:w="733" w:type="dxa"/>
            <w:vAlign w:val="center"/>
          </w:tcPr>
          <w:p w:rsidR="0055224F" w:rsidRPr="00DB117F" w:rsidRDefault="0055224F" w:rsidP="00786D33">
            <w:pPr>
              <w:pStyle w:val="Default"/>
              <w:rPr>
                <w:sz w:val="20"/>
                <w:szCs w:val="20"/>
              </w:rPr>
            </w:pPr>
            <w:r w:rsidRPr="00DB117F">
              <w:rPr>
                <w:sz w:val="20"/>
                <w:szCs w:val="20"/>
              </w:rPr>
              <w:t>w</w:t>
            </w:r>
            <w:r>
              <w:rPr>
                <w:sz w:val="20"/>
                <w:szCs w:val="20"/>
              </w:rPr>
              <w:t xml:space="preserve"> </w:t>
            </w:r>
            <w:r w:rsidR="00E7241B">
              <w:rPr>
                <w:sz w:val="20"/>
                <w:szCs w:val="20"/>
              </w:rPr>
              <w:t>1.1</w:t>
            </w:r>
          </w:p>
        </w:tc>
        <w:tc>
          <w:tcPr>
            <w:tcW w:w="5893" w:type="dxa"/>
            <w:gridSpan w:val="5"/>
          </w:tcPr>
          <w:p w:rsidR="0055224F" w:rsidRPr="00DB117F" w:rsidRDefault="00E7241B" w:rsidP="009345C3">
            <w:pPr>
              <w:pStyle w:val="Default"/>
              <w:rPr>
                <w:color w:val="auto"/>
                <w:sz w:val="20"/>
                <w:szCs w:val="20"/>
              </w:rPr>
            </w:pPr>
            <w:r w:rsidRPr="001711CF">
              <w:rPr>
                <w:rFonts w:cs="Arial"/>
                <w:sz w:val="20"/>
                <w:szCs w:val="20"/>
              </w:rPr>
              <w:t>Udział osób w gospodarstwach domowych korzystających ze środowiskowej pomocy społecznej w ludności ogółem</w:t>
            </w:r>
            <w:r w:rsidRPr="00DB117F">
              <w:rPr>
                <w:color w:val="auto"/>
                <w:sz w:val="20"/>
                <w:szCs w:val="20"/>
              </w:rPr>
              <w:t xml:space="preserve"> </w:t>
            </w:r>
          </w:p>
        </w:tc>
        <w:tc>
          <w:tcPr>
            <w:tcW w:w="2057" w:type="dxa"/>
            <w:gridSpan w:val="2"/>
          </w:tcPr>
          <w:p w:rsidR="0055224F" w:rsidRPr="00DB117F" w:rsidRDefault="00E7241B" w:rsidP="009345C3">
            <w:pPr>
              <w:pStyle w:val="Default"/>
              <w:rPr>
                <w:sz w:val="20"/>
                <w:szCs w:val="20"/>
              </w:rPr>
            </w:pPr>
            <w:r>
              <w:rPr>
                <w:sz w:val="20"/>
                <w:szCs w:val="20"/>
              </w:rPr>
              <w:t>%</w:t>
            </w:r>
          </w:p>
        </w:tc>
        <w:tc>
          <w:tcPr>
            <w:tcW w:w="1617" w:type="dxa"/>
            <w:gridSpan w:val="2"/>
          </w:tcPr>
          <w:p w:rsidR="0055224F" w:rsidRPr="00DB117F" w:rsidRDefault="00E7241B" w:rsidP="009345C3">
            <w:pPr>
              <w:pStyle w:val="Default"/>
              <w:rPr>
                <w:sz w:val="20"/>
                <w:szCs w:val="20"/>
              </w:rPr>
            </w:pPr>
            <w:r>
              <w:rPr>
                <w:sz w:val="20"/>
                <w:szCs w:val="20"/>
              </w:rPr>
              <w:t>9,07</w:t>
            </w:r>
          </w:p>
        </w:tc>
        <w:tc>
          <w:tcPr>
            <w:tcW w:w="1345" w:type="dxa"/>
            <w:gridSpan w:val="2"/>
          </w:tcPr>
          <w:p w:rsidR="0055224F" w:rsidRPr="00DB117F" w:rsidRDefault="00E7241B" w:rsidP="009345C3">
            <w:pPr>
              <w:pStyle w:val="Default"/>
              <w:rPr>
                <w:sz w:val="20"/>
                <w:szCs w:val="20"/>
              </w:rPr>
            </w:pPr>
            <w:r>
              <w:rPr>
                <w:sz w:val="20"/>
                <w:szCs w:val="20"/>
              </w:rPr>
              <w:t>8,00</w:t>
            </w:r>
          </w:p>
        </w:tc>
        <w:tc>
          <w:tcPr>
            <w:tcW w:w="2922" w:type="dxa"/>
            <w:gridSpan w:val="2"/>
          </w:tcPr>
          <w:p w:rsidR="0055224F" w:rsidRPr="00DB117F" w:rsidRDefault="00E7241B" w:rsidP="00C900F7">
            <w:pPr>
              <w:pStyle w:val="Default"/>
              <w:rPr>
                <w:sz w:val="20"/>
                <w:szCs w:val="20"/>
              </w:rPr>
            </w:pPr>
            <w:r>
              <w:rPr>
                <w:sz w:val="20"/>
                <w:szCs w:val="20"/>
              </w:rPr>
              <w:t>GUS</w:t>
            </w:r>
          </w:p>
        </w:tc>
      </w:tr>
      <w:tr w:rsidR="00E7241B" w:rsidRPr="00DB117F" w:rsidTr="00862CD3">
        <w:tc>
          <w:tcPr>
            <w:tcW w:w="733" w:type="dxa"/>
            <w:vAlign w:val="center"/>
          </w:tcPr>
          <w:p w:rsidR="00E7241B" w:rsidRPr="00DB117F" w:rsidRDefault="00E7241B" w:rsidP="00786D33">
            <w:pPr>
              <w:pStyle w:val="Default"/>
              <w:rPr>
                <w:sz w:val="20"/>
                <w:szCs w:val="20"/>
              </w:rPr>
            </w:pPr>
            <w:r>
              <w:rPr>
                <w:sz w:val="20"/>
                <w:szCs w:val="20"/>
              </w:rPr>
              <w:t>w 1.1</w:t>
            </w:r>
          </w:p>
        </w:tc>
        <w:tc>
          <w:tcPr>
            <w:tcW w:w="5893" w:type="dxa"/>
            <w:gridSpan w:val="5"/>
          </w:tcPr>
          <w:p w:rsidR="00E7241B" w:rsidRPr="00DB117F" w:rsidRDefault="00E7241B" w:rsidP="00920EE2">
            <w:pPr>
              <w:pStyle w:val="Default"/>
              <w:rPr>
                <w:color w:val="auto"/>
                <w:sz w:val="20"/>
                <w:szCs w:val="20"/>
              </w:rPr>
            </w:pPr>
            <w:r w:rsidRPr="0024774B">
              <w:rPr>
                <w:rFonts w:cs="Arial"/>
                <w:bCs/>
                <w:sz w:val="20"/>
                <w:szCs w:val="20"/>
              </w:rPr>
              <w:t>Liczba osób korzystających z usług on-line</w:t>
            </w:r>
          </w:p>
        </w:tc>
        <w:tc>
          <w:tcPr>
            <w:tcW w:w="2057" w:type="dxa"/>
            <w:gridSpan w:val="2"/>
          </w:tcPr>
          <w:p w:rsidR="00E7241B" w:rsidRPr="00DB117F" w:rsidRDefault="00E7241B" w:rsidP="009345C3">
            <w:pPr>
              <w:pStyle w:val="Default"/>
              <w:rPr>
                <w:sz w:val="20"/>
                <w:szCs w:val="20"/>
              </w:rPr>
            </w:pPr>
            <w:r>
              <w:rPr>
                <w:sz w:val="20"/>
                <w:szCs w:val="20"/>
              </w:rPr>
              <w:t>osoba</w:t>
            </w:r>
          </w:p>
        </w:tc>
        <w:tc>
          <w:tcPr>
            <w:tcW w:w="1617" w:type="dxa"/>
            <w:gridSpan w:val="2"/>
          </w:tcPr>
          <w:p w:rsidR="00E7241B" w:rsidRPr="00DB117F" w:rsidRDefault="00E7241B" w:rsidP="009345C3">
            <w:pPr>
              <w:pStyle w:val="Default"/>
              <w:rPr>
                <w:sz w:val="20"/>
                <w:szCs w:val="20"/>
              </w:rPr>
            </w:pPr>
            <w:r>
              <w:rPr>
                <w:sz w:val="20"/>
                <w:szCs w:val="20"/>
              </w:rPr>
              <w:t>0</w:t>
            </w:r>
          </w:p>
        </w:tc>
        <w:tc>
          <w:tcPr>
            <w:tcW w:w="1345" w:type="dxa"/>
            <w:gridSpan w:val="2"/>
          </w:tcPr>
          <w:p w:rsidR="00E7241B" w:rsidRPr="00DB117F" w:rsidRDefault="00E7241B" w:rsidP="009345C3">
            <w:pPr>
              <w:pStyle w:val="Default"/>
              <w:rPr>
                <w:sz w:val="20"/>
                <w:szCs w:val="20"/>
              </w:rPr>
            </w:pPr>
            <w:r>
              <w:rPr>
                <w:sz w:val="20"/>
                <w:szCs w:val="20"/>
              </w:rPr>
              <w:t>52</w:t>
            </w:r>
          </w:p>
        </w:tc>
        <w:tc>
          <w:tcPr>
            <w:tcW w:w="2922" w:type="dxa"/>
            <w:gridSpan w:val="2"/>
          </w:tcPr>
          <w:p w:rsidR="00E7241B" w:rsidRPr="00DB117F" w:rsidRDefault="00E7241B" w:rsidP="000B0AF5">
            <w:pPr>
              <w:pStyle w:val="Default"/>
              <w:rPr>
                <w:sz w:val="20"/>
                <w:szCs w:val="20"/>
              </w:rPr>
            </w:pPr>
            <w:r w:rsidRPr="00DB117F">
              <w:rPr>
                <w:sz w:val="20"/>
                <w:szCs w:val="20"/>
              </w:rPr>
              <w:t>Ewidencja umów na wsparcie operacji z UMWP, beneficjenci/ sprawozdania</w:t>
            </w:r>
          </w:p>
        </w:tc>
      </w:tr>
      <w:tr w:rsidR="001B1A7A" w:rsidRPr="00DB117F" w:rsidTr="00862CD3">
        <w:tc>
          <w:tcPr>
            <w:tcW w:w="733" w:type="dxa"/>
            <w:vAlign w:val="center"/>
          </w:tcPr>
          <w:p w:rsidR="001B1A7A" w:rsidRPr="00DB117F" w:rsidRDefault="001B1A7A" w:rsidP="000B0AF5">
            <w:pPr>
              <w:pStyle w:val="Default"/>
              <w:rPr>
                <w:sz w:val="20"/>
                <w:szCs w:val="20"/>
              </w:rPr>
            </w:pPr>
            <w:r>
              <w:rPr>
                <w:sz w:val="20"/>
                <w:szCs w:val="20"/>
              </w:rPr>
              <w:t>w 1.1</w:t>
            </w:r>
          </w:p>
        </w:tc>
        <w:tc>
          <w:tcPr>
            <w:tcW w:w="5893" w:type="dxa"/>
            <w:gridSpan w:val="5"/>
          </w:tcPr>
          <w:p w:rsidR="001B1A7A" w:rsidRPr="00DB117F" w:rsidRDefault="00EE0CEF" w:rsidP="00B93A49">
            <w:pPr>
              <w:pStyle w:val="Default"/>
              <w:rPr>
                <w:color w:val="auto"/>
                <w:sz w:val="20"/>
                <w:szCs w:val="20"/>
              </w:rPr>
            </w:pPr>
            <w:r>
              <w:rPr>
                <w:sz w:val="20"/>
                <w:szCs w:val="20"/>
              </w:rPr>
              <w:t>Liczba NGO korzystających ze środków w ramach projektu parasolowego</w:t>
            </w:r>
          </w:p>
        </w:tc>
        <w:tc>
          <w:tcPr>
            <w:tcW w:w="2057" w:type="dxa"/>
            <w:gridSpan w:val="2"/>
          </w:tcPr>
          <w:p w:rsidR="001B1A7A" w:rsidRPr="00DB117F" w:rsidRDefault="001B1A7A" w:rsidP="009345C3">
            <w:pPr>
              <w:pStyle w:val="Default"/>
              <w:rPr>
                <w:sz w:val="20"/>
                <w:szCs w:val="20"/>
              </w:rPr>
            </w:pPr>
            <w:r>
              <w:rPr>
                <w:sz w:val="20"/>
                <w:szCs w:val="20"/>
              </w:rPr>
              <w:t>sztuka</w:t>
            </w:r>
          </w:p>
        </w:tc>
        <w:tc>
          <w:tcPr>
            <w:tcW w:w="1617" w:type="dxa"/>
            <w:gridSpan w:val="2"/>
          </w:tcPr>
          <w:p w:rsidR="001B1A7A" w:rsidRPr="00DB117F" w:rsidRDefault="001B1A7A" w:rsidP="009345C3">
            <w:pPr>
              <w:pStyle w:val="Default"/>
              <w:rPr>
                <w:sz w:val="20"/>
                <w:szCs w:val="20"/>
              </w:rPr>
            </w:pPr>
            <w:r>
              <w:rPr>
                <w:sz w:val="20"/>
                <w:szCs w:val="20"/>
              </w:rPr>
              <w:t>0</w:t>
            </w:r>
          </w:p>
        </w:tc>
        <w:tc>
          <w:tcPr>
            <w:tcW w:w="1345" w:type="dxa"/>
            <w:gridSpan w:val="2"/>
          </w:tcPr>
          <w:p w:rsidR="001B1A7A" w:rsidRPr="00DB117F" w:rsidRDefault="001B1A7A" w:rsidP="009345C3">
            <w:pPr>
              <w:pStyle w:val="Default"/>
              <w:rPr>
                <w:sz w:val="20"/>
                <w:szCs w:val="20"/>
              </w:rPr>
            </w:pPr>
            <w:r>
              <w:rPr>
                <w:sz w:val="20"/>
                <w:szCs w:val="20"/>
              </w:rPr>
              <w:t>5</w:t>
            </w:r>
          </w:p>
        </w:tc>
        <w:tc>
          <w:tcPr>
            <w:tcW w:w="2922" w:type="dxa"/>
            <w:gridSpan w:val="2"/>
          </w:tcPr>
          <w:p w:rsidR="001B1A7A" w:rsidRPr="00DB117F" w:rsidRDefault="001B1A7A" w:rsidP="00B93A49">
            <w:pPr>
              <w:pStyle w:val="Default"/>
              <w:rPr>
                <w:sz w:val="20"/>
                <w:szCs w:val="20"/>
              </w:rPr>
            </w:pPr>
            <w:r w:rsidRPr="00DB117F">
              <w:rPr>
                <w:sz w:val="20"/>
                <w:szCs w:val="20"/>
              </w:rPr>
              <w:t xml:space="preserve">Dane LGD, </w:t>
            </w:r>
            <w:r w:rsidR="00EE0CEF" w:rsidRPr="00DB117F">
              <w:rPr>
                <w:sz w:val="20"/>
                <w:szCs w:val="20"/>
              </w:rPr>
              <w:t>sprawozdanie z projektu parasolowego</w:t>
            </w:r>
          </w:p>
        </w:tc>
      </w:tr>
      <w:tr w:rsidR="001B1A7A" w:rsidRPr="00DB117F" w:rsidTr="00862CD3">
        <w:tc>
          <w:tcPr>
            <w:tcW w:w="733" w:type="dxa"/>
            <w:vAlign w:val="center"/>
          </w:tcPr>
          <w:p w:rsidR="001B1A7A" w:rsidRPr="00DB117F" w:rsidRDefault="001B1A7A" w:rsidP="00786D33">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Pr="00DB117F" w:rsidRDefault="001B1A7A" w:rsidP="00920EE2">
            <w:pPr>
              <w:pStyle w:val="Default"/>
              <w:rPr>
                <w:color w:val="auto"/>
                <w:sz w:val="20"/>
                <w:szCs w:val="20"/>
              </w:rPr>
            </w:pPr>
            <w:r w:rsidRPr="009F739A">
              <w:rPr>
                <w:sz w:val="20"/>
                <w:szCs w:val="20"/>
              </w:rPr>
              <w:t>Liczba utworzonych miej</w:t>
            </w:r>
            <w:r>
              <w:rPr>
                <w:sz w:val="20"/>
                <w:szCs w:val="20"/>
              </w:rPr>
              <w:t>sc pracy w ramach udzielonych z</w:t>
            </w:r>
            <w:r w:rsidRPr="009F739A">
              <w:rPr>
                <w:sz w:val="20"/>
                <w:szCs w:val="20"/>
              </w:rPr>
              <w:t xml:space="preserve"> EFS środków na podjęcie działalności gospodarczej</w:t>
            </w:r>
          </w:p>
        </w:tc>
        <w:tc>
          <w:tcPr>
            <w:tcW w:w="2057" w:type="dxa"/>
            <w:gridSpan w:val="2"/>
          </w:tcPr>
          <w:p w:rsidR="001B1A7A" w:rsidRPr="00DB117F" w:rsidRDefault="001B1A7A" w:rsidP="009345C3">
            <w:pPr>
              <w:pStyle w:val="Default"/>
              <w:rPr>
                <w:sz w:val="20"/>
                <w:szCs w:val="20"/>
              </w:rPr>
            </w:pPr>
            <w:r>
              <w:rPr>
                <w:sz w:val="20"/>
                <w:szCs w:val="20"/>
              </w:rPr>
              <w:t>sztuka</w:t>
            </w:r>
          </w:p>
        </w:tc>
        <w:tc>
          <w:tcPr>
            <w:tcW w:w="1617" w:type="dxa"/>
            <w:gridSpan w:val="2"/>
          </w:tcPr>
          <w:p w:rsidR="001B1A7A" w:rsidRPr="00DB117F" w:rsidRDefault="001B1A7A" w:rsidP="009345C3">
            <w:pPr>
              <w:pStyle w:val="Default"/>
              <w:rPr>
                <w:sz w:val="20"/>
                <w:szCs w:val="20"/>
              </w:rPr>
            </w:pPr>
            <w:r>
              <w:rPr>
                <w:sz w:val="20"/>
                <w:szCs w:val="20"/>
              </w:rPr>
              <w:t>0</w:t>
            </w:r>
          </w:p>
        </w:tc>
        <w:tc>
          <w:tcPr>
            <w:tcW w:w="1345" w:type="dxa"/>
            <w:gridSpan w:val="2"/>
          </w:tcPr>
          <w:p w:rsidR="001B1A7A" w:rsidRPr="00DB117F" w:rsidRDefault="001B1A7A" w:rsidP="009345C3">
            <w:pPr>
              <w:pStyle w:val="Default"/>
              <w:rPr>
                <w:sz w:val="20"/>
                <w:szCs w:val="20"/>
              </w:rPr>
            </w:pPr>
            <w:r>
              <w:rPr>
                <w:sz w:val="20"/>
                <w:szCs w:val="20"/>
              </w:rPr>
              <w:t>15</w:t>
            </w:r>
          </w:p>
        </w:tc>
        <w:tc>
          <w:tcPr>
            <w:tcW w:w="2922" w:type="dxa"/>
            <w:gridSpan w:val="2"/>
          </w:tcPr>
          <w:p w:rsidR="001B1A7A" w:rsidRPr="00DB117F" w:rsidRDefault="001B1A7A" w:rsidP="00C900F7">
            <w:pPr>
              <w:pStyle w:val="Default"/>
              <w:rPr>
                <w:sz w:val="20"/>
                <w:szCs w:val="20"/>
              </w:rPr>
            </w:pPr>
            <w:r w:rsidRPr="001B1A7A">
              <w:rPr>
                <w:color w:val="auto"/>
                <w:sz w:val="20"/>
                <w:szCs w:val="20"/>
              </w:rPr>
              <w:t>Sprawozdanie z realizacji projektu własnego LGD</w:t>
            </w:r>
          </w:p>
        </w:tc>
      </w:tr>
      <w:tr w:rsidR="001B1A7A" w:rsidRPr="00DB117F" w:rsidTr="00862CD3">
        <w:tc>
          <w:tcPr>
            <w:tcW w:w="733" w:type="dxa"/>
            <w:vAlign w:val="center"/>
          </w:tcPr>
          <w:p w:rsidR="001B1A7A" w:rsidRPr="00DB117F" w:rsidRDefault="001B1A7A" w:rsidP="00786D33">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Pr="00DB117F" w:rsidRDefault="001B1A7A" w:rsidP="00920EE2">
            <w:pPr>
              <w:pStyle w:val="Default"/>
              <w:rPr>
                <w:color w:val="auto"/>
                <w:sz w:val="20"/>
                <w:szCs w:val="20"/>
              </w:rPr>
            </w:pPr>
            <w:r w:rsidRPr="00DB117F">
              <w:rPr>
                <w:color w:val="auto"/>
                <w:sz w:val="20"/>
                <w:szCs w:val="20"/>
              </w:rPr>
              <w:t>Produkcja energii elektrycznej z nowo wybudowanych/nowych mocy wytwórczych instalacji wykorzystujących OZE</w:t>
            </w:r>
          </w:p>
          <w:p w:rsidR="001B1A7A" w:rsidRPr="00DB117F" w:rsidRDefault="001B1A7A" w:rsidP="009345C3">
            <w:pPr>
              <w:pStyle w:val="Default"/>
              <w:rPr>
                <w:color w:val="auto"/>
                <w:sz w:val="20"/>
                <w:szCs w:val="20"/>
              </w:rPr>
            </w:pPr>
          </w:p>
        </w:tc>
        <w:tc>
          <w:tcPr>
            <w:tcW w:w="2057" w:type="dxa"/>
            <w:gridSpan w:val="2"/>
          </w:tcPr>
          <w:p w:rsidR="001B1A7A" w:rsidRPr="00DB117F" w:rsidRDefault="001B1A7A" w:rsidP="009345C3">
            <w:pPr>
              <w:pStyle w:val="Default"/>
              <w:rPr>
                <w:sz w:val="20"/>
                <w:szCs w:val="20"/>
              </w:rPr>
            </w:pPr>
            <w:r w:rsidRPr="00DB117F">
              <w:rPr>
                <w:sz w:val="20"/>
                <w:szCs w:val="20"/>
              </w:rPr>
              <w:t>kWh/rok</w:t>
            </w:r>
          </w:p>
        </w:tc>
        <w:tc>
          <w:tcPr>
            <w:tcW w:w="1617" w:type="dxa"/>
            <w:gridSpan w:val="2"/>
          </w:tcPr>
          <w:p w:rsidR="001B1A7A" w:rsidRPr="00DB117F" w:rsidRDefault="001B1A7A" w:rsidP="009345C3">
            <w:pPr>
              <w:pStyle w:val="Default"/>
              <w:rPr>
                <w:sz w:val="20"/>
                <w:szCs w:val="20"/>
              </w:rPr>
            </w:pPr>
            <w:r w:rsidRPr="00DB117F">
              <w:rPr>
                <w:sz w:val="20"/>
                <w:szCs w:val="20"/>
              </w:rPr>
              <w:t>0</w:t>
            </w:r>
          </w:p>
        </w:tc>
        <w:tc>
          <w:tcPr>
            <w:tcW w:w="1345" w:type="dxa"/>
            <w:gridSpan w:val="2"/>
          </w:tcPr>
          <w:p w:rsidR="001B1A7A" w:rsidRPr="00DB117F" w:rsidRDefault="001B1A7A" w:rsidP="009345C3">
            <w:pPr>
              <w:pStyle w:val="Default"/>
              <w:rPr>
                <w:sz w:val="20"/>
                <w:szCs w:val="20"/>
              </w:rPr>
            </w:pPr>
            <w:r w:rsidRPr="00DB117F">
              <w:rPr>
                <w:sz w:val="20"/>
                <w:szCs w:val="20"/>
              </w:rPr>
              <w:t>32400</w:t>
            </w:r>
          </w:p>
        </w:tc>
        <w:tc>
          <w:tcPr>
            <w:tcW w:w="2922" w:type="dxa"/>
            <w:gridSpan w:val="2"/>
          </w:tcPr>
          <w:p w:rsidR="001B1A7A" w:rsidRPr="00DB117F" w:rsidRDefault="001B1A7A" w:rsidP="00C900F7">
            <w:pPr>
              <w:pStyle w:val="Default"/>
              <w:rPr>
                <w:sz w:val="20"/>
                <w:szCs w:val="20"/>
              </w:rPr>
            </w:pPr>
            <w:r w:rsidRPr="00DB117F">
              <w:rPr>
                <w:sz w:val="20"/>
                <w:szCs w:val="20"/>
              </w:rPr>
              <w:t>Ewidencja umów na wsparcie operacji z UMWP, beneficjenci/ sprawozdania</w:t>
            </w:r>
          </w:p>
        </w:tc>
      </w:tr>
      <w:tr w:rsidR="001B1A7A" w:rsidRPr="00DB117F" w:rsidTr="00862CD3">
        <w:tc>
          <w:tcPr>
            <w:tcW w:w="733" w:type="dxa"/>
            <w:vAlign w:val="center"/>
          </w:tcPr>
          <w:p w:rsidR="001B1A7A" w:rsidRPr="00DB117F" w:rsidRDefault="001B1A7A" w:rsidP="000B0AF5">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Pr="00DB117F" w:rsidRDefault="001B1A7A" w:rsidP="00862CD3">
            <w:pPr>
              <w:spacing w:after="0" w:line="240" w:lineRule="auto"/>
              <w:rPr>
                <w:sz w:val="20"/>
                <w:szCs w:val="20"/>
              </w:rPr>
            </w:pPr>
            <w:r w:rsidRPr="00DB117F">
              <w:rPr>
                <w:sz w:val="20"/>
                <w:szCs w:val="20"/>
              </w:rPr>
              <w:t>Produkcja energii cieplnej z nowo wybudowanych/nowych mocy wytwórczych instalacji wykorzystujących OZE</w:t>
            </w:r>
          </w:p>
          <w:p w:rsidR="001B1A7A" w:rsidRPr="00DB117F" w:rsidRDefault="001B1A7A" w:rsidP="009345C3">
            <w:pPr>
              <w:pStyle w:val="Default"/>
              <w:rPr>
                <w:color w:val="auto"/>
                <w:sz w:val="20"/>
                <w:szCs w:val="20"/>
              </w:rPr>
            </w:pPr>
          </w:p>
        </w:tc>
        <w:tc>
          <w:tcPr>
            <w:tcW w:w="2057" w:type="dxa"/>
            <w:gridSpan w:val="2"/>
          </w:tcPr>
          <w:p w:rsidR="001B1A7A" w:rsidRPr="00DB117F" w:rsidRDefault="001B1A7A" w:rsidP="00B8412B">
            <w:pPr>
              <w:pStyle w:val="Default"/>
              <w:rPr>
                <w:sz w:val="20"/>
                <w:szCs w:val="20"/>
              </w:rPr>
            </w:pPr>
            <w:r w:rsidRPr="00DB117F">
              <w:rPr>
                <w:sz w:val="20"/>
                <w:szCs w:val="20"/>
              </w:rPr>
              <w:t>kWh/rok</w:t>
            </w:r>
          </w:p>
        </w:tc>
        <w:tc>
          <w:tcPr>
            <w:tcW w:w="1617" w:type="dxa"/>
            <w:gridSpan w:val="2"/>
          </w:tcPr>
          <w:p w:rsidR="001B1A7A" w:rsidRPr="00DB117F" w:rsidRDefault="001B1A7A" w:rsidP="009345C3">
            <w:pPr>
              <w:pStyle w:val="Default"/>
              <w:rPr>
                <w:sz w:val="20"/>
                <w:szCs w:val="20"/>
              </w:rPr>
            </w:pPr>
            <w:r w:rsidRPr="00DB117F">
              <w:rPr>
                <w:sz w:val="20"/>
                <w:szCs w:val="20"/>
              </w:rPr>
              <w:t>0</w:t>
            </w:r>
          </w:p>
        </w:tc>
        <w:tc>
          <w:tcPr>
            <w:tcW w:w="1345" w:type="dxa"/>
            <w:gridSpan w:val="2"/>
          </w:tcPr>
          <w:p w:rsidR="001B1A7A" w:rsidRPr="00DB117F" w:rsidRDefault="001B1A7A" w:rsidP="009345C3">
            <w:pPr>
              <w:pStyle w:val="Default"/>
              <w:rPr>
                <w:sz w:val="20"/>
                <w:szCs w:val="20"/>
              </w:rPr>
            </w:pPr>
            <w:r>
              <w:rPr>
                <w:sz w:val="20"/>
                <w:szCs w:val="20"/>
              </w:rPr>
              <w:t>23300</w:t>
            </w:r>
          </w:p>
        </w:tc>
        <w:tc>
          <w:tcPr>
            <w:tcW w:w="2922" w:type="dxa"/>
            <w:gridSpan w:val="2"/>
          </w:tcPr>
          <w:p w:rsidR="001B1A7A" w:rsidRPr="00DB117F" w:rsidRDefault="001B1A7A" w:rsidP="00C900F7">
            <w:pPr>
              <w:pStyle w:val="Default"/>
              <w:rPr>
                <w:sz w:val="20"/>
                <w:szCs w:val="20"/>
              </w:rPr>
            </w:pPr>
            <w:r w:rsidRPr="00DB117F">
              <w:rPr>
                <w:sz w:val="20"/>
                <w:szCs w:val="20"/>
              </w:rPr>
              <w:t>Ewidencja umów na wsparcie operacji z UMWP, beneficjenci/ sprawozdania</w:t>
            </w:r>
          </w:p>
        </w:tc>
      </w:tr>
      <w:tr w:rsidR="001B1A7A" w:rsidRPr="00DB117F" w:rsidTr="00862CD3">
        <w:tc>
          <w:tcPr>
            <w:tcW w:w="733" w:type="dxa"/>
            <w:vAlign w:val="center"/>
          </w:tcPr>
          <w:p w:rsidR="001B1A7A" w:rsidRPr="00DB117F" w:rsidRDefault="001B1A7A" w:rsidP="00786D33">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Default="001B1A7A" w:rsidP="00920EE2">
            <w:pPr>
              <w:pStyle w:val="Default"/>
              <w:rPr>
                <w:color w:val="auto"/>
                <w:sz w:val="20"/>
                <w:szCs w:val="20"/>
              </w:rPr>
            </w:pPr>
            <w:r>
              <w:rPr>
                <w:sz w:val="20"/>
                <w:szCs w:val="20"/>
              </w:rPr>
              <w:t>Powierzchnia terenów chronionych na których ukierunkowany został ruch turystyczny z poszanowaniem środowiska przyrodniczego</w:t>
            </w:r>
          </w:p>
        </w:tc>
        <w:tc>
          <w:tcPr>
            <w:tcW w:w="2057" w:type="dxa"/>
            <w:gridSpan w:val="2"/>
          </w:tcPr>
          <w:p w:rsidR="001B1A7A" w:rsidRPr="001B1A7A" w:rsidRDefault="001B1A7A" w:rsidP="009345C3">
            <w:pPr>
              <w:pStyle w:val="Default"/>
              <w:rPr>
                <w:sz w:val="20"/>
                <w:szCs w:val="20"/>
                <w:vertAlign w:val="superscript"/>
              </w:rPr>
            </w:pPr>
            <w:r>
              <w:rPr>
                <w:sz w:val="20"/>
                <w:szCs w:val="20"/>
              </w:rPr>
              <w:t>km</w:t>
            </w:r>
            <w:r>
              <w:rPr>
                <w:sz w:val="20"/>
                <w:szCs w:val="20"/>
                <w:vertAlign w:val="superscript"/>
              </w:rPr>
              <w:t>2</w:t>
            </w:r>
          </w:p>
        </w:tc>
        <w:tc>
          <w:tcPr>
            <w:tcW w:w="1617" w:type="dxa"/>
            <w:gridSpan w:val="2"/>
          </w:tcPr>
          <w:p w:rsidR="001B1A7A" w:rsidRPr="00DB117F" w:rsidRDefault="001B1A7A" w:rsidP="009345C3">
            <w:pPr>
              <w:pStyle w:val="Default"/>
              <w:rPr>
                <w:sz w:val="20"/>
                <w:szCs w:val="20"/>
              </w:rPr>
            </w:pPr>
            <w:r>
              <w:rPr>
                <w:sz w:val="20"/>
                <w:szCs w:val="20"/>
              </w:rPr>
              <w:t>0</w:t>
            </w:r>
          </w:p>
        </w:tc>
        <w:tc>
          <w:tcPr>
            <w:tcW w:w="1345" w:type="dxa"/>
            <w:gridSpan w:val="2"/>
          </w:tcPr>
          <w:p w:rsidR="001B1A7A" w:rsidRPr="00DB117F" w:rsidRDefault="001B1A7A" w:rsidP="009345C3">
            <w:pPr>
              <w:pStyle w:val="Default"/>
              <w:rPr>
                <w:sz w:val="20"/>
                <w:szCs w:val="20"/>
              </w:rPr>
            </w:pPr>
            <w:r>
              <w:rPr>
                <w:sz w:val="20"/>
                <w:szCs w:val="20"/>
              </w:rPr>
              <w:t>5</w:t>
            </w:r>
          </w:p>
        </w:tc>
        <w:tc>
          <w:tcPr>
            <w:tcW w:w="2922" w:type="dxa"/>
            <w:gridSpan w:val="2"/>
          </w:tcPr>
          <w:p w:rsidR="001B1A7A" w:rsidRPr="00DB117F" w:rsidRDefault="001B1A7A" w:rsidP="000B0AF5">
            <w:pPr>
              <w:pStyle w:val="Default"/>
              <w:rPr>
                <w:sz w:val="20"/>
                <w:szCs w:val="20"/>
              </w:rPr>
            </w:pPr>
            <w:r w:rsidRPr="00DB117F">
              <w:rPr>
                <w:sz w:val="20"/>
                <w:szCs w:val="20"/>
              </w:rPr>
              <w:t>Ewidencja umów na wsparcie operacji z UMWP, beneficjenci/ sprawozdania</w:t>
            </w:r>
          </w:p>
        </w:tc>
      </w:tr>
      <w:tr w:rsidR="001B1A7A" w:rsidRPr="00DB117F" w:rsidTr="00862CD3">
        <w:tc>
          <w:tcPr>
            <w:tcW w:w="733" w:type="dxa"/>
            <w:vAlign w:val="center"/>
          </w:tcPr>
          <w:p w:rsidR="001B1A7A" w:rsidRPr="00DB117F" w:rsidRDefault="001B1A7A" w:rsidP="00786D33">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Default="001B1A7A" w:rsidP="00920EE2">
            <w:pPr>
              <w:pStyle w:val="Default"/>
              <w:rPr>
                <w:color w:val="auto"/>
                <w:sz w:val="20"/>
                <w:szCs w:val="20"/>
              </w:rPr>
            </w:pPr>
            <w:r w:rsidRPr="0024774B">
              <w:rPr>
                <w:rFonts w:cs="Arial"/>
                <w:bCs/>
                <w:sz w:val="20"/>
                <w:szCs w:val="20"/>
              </w:rPr>
              <w:t>Wzrost oczekiwanej liczby odwiedzin w objętych wsparciem miejscach należących do dziedzictwa kulturalnego i naturalnego oraz stanowiących atrakcje turystyczne</w:t>
            </w:r>
          </w:p>
        </w:tc>
        <w:tc>
          <w:tcPr>
            <w:tcW w:w="2057" w:type="dxa"/>
            <w:gridSpan w:val="2"/>
          </w:tcPr>
          <w:p w:rsidR="001B1A7A" w:rsidRPr="00DB117F" w:rsidRDefault="001B1A7A" w:rsidP="009345C3">
            <w:pPr>
              <w:pStyle w:val="Default"/>
              <w:rPr>
                <w:sz w:val="20"/>
                <w:szCs w:val="20"/>
              </w:rPr>
            </w:pPr>
            <w:r>
              <w:rPr>
                <w:sz w:val="20"/>
                <w:szCs w:val="20"/>
              </w:rPr>
              <w:t>osoba/rok</w:t>
            </w:r>
          </w:p>
        </w:tc>
        <w:tc>
          <w:tcPr>
            <w:tcW w:w="1617" w:type="dxa"/>
            <w:gridSpan w:val="2"/>
          </w:tcPr>
          <w:p w:rsidR="001B1A7A" w:rsidRPr="00DB117F" w:rsidRDefault="001B1A7A" w:rsidP="009345C3">
            <w:pPr>
              <w:pStyle w:val="Default"/>
              <w:rPr>
                <w:sz w:val="20"/>
                <w:szCs w:val="20"/>
              </w:rPr>
            </w:pPr>
            <w:r>
              <w:rPr>
                <w:sz w:val="20"/>
                <w:szCs w:val="20"/>
              </w:rPr>
              <w:t>0</w:t>
            </w:r>
          </w:p>
        </w:tc>
        <w:tc>
          <w:tcPr>
            <w:tcW w:w="1345" w:type="dxa"/>
            <w:gridSpan w:val="2"/>
          </w:tcPr>
          <w:p w:rsidR="001B1A7A" w:rsidRPr="00DB117F" w:rsidRDefault="001B1A7A" w:rsidP="009345C3">
            <w:pPr>
              <w:pStyle w:val="Default"/>
              <w:rPr>
                <w:sz w:val="20"/>
                <w:szCs w:val="20"/>
              </w:rPr>
            </w:pPr>
            <w:r>
              <w:rPr>
                <w:sz w:val="20"/>
                <w:szCs w:val="20"/>
              </w:rPr>
              <w:t>3000</w:t>
            </w:r>
          </w:p>
        </w:tc>
        <w:tc>
          <w:tcPr>
            <w:tcW w:w="2922" w:type="dxa"/>
            <w:gridSpan w:val="2"/>
          </w:tcPr>
          <w:p w:rsidR="001B1A7A" w:rsidRDefault="001B1A7A" w:rsidP="000B0AF5">
            <w:pPr>
              <w:pStyle w:val="Default"/>
              <w:rPr>
                <w:sz w:val="20"/>
                <w:szCs w:val="20"/>
              </w:rPr>
            </w:pPr>
            <w:r w:rsidRPr="00DB117F">
              <w:rPr>
                <w:sz w:val="20"/>
                <w:szCs w:val="20"/>
              </w:rPr>
              <w:t>Ewidencja umów na wsparcie operacji z UMWP, beneficjenci/ sprawozdania</w:t>
            </w:r>
          </w:p>
          <w:p w:rsidR="00BB442C" w:rsidRPr="00DB117F" w:rsidRDefault="00BB442C" w:rsidP="000B0AF5">
            <w:pPr>
              <w:pStyle w:val="Default"/>
              <w:rPr>
                <w:sz w:val="20"/>
                <w:szCs w:val="20"/>
              </w:rPr>
            </w:pPr>
          </w:p>
        </w:tc>
      </w:tr>
      <w:tr w:rsidR="001B1A7A" w:rsidRPr="00DB117F" w:rsidTr="00862CD3">
        <w:tc>
          <w:tcPr>
            <w:tcW w:w="733" w:type="dxa"/>
            <w:vAlign w:val="center"/>
          </w:tcPr>
          <w:p w:rsidR="001B1A7A" w:rsidRPr="00DB117F" w:rsidRDefault="001B1A7A" w:rsidP="00786D33">
            <w:pPr>
              <w:pStyle w:val="Default"/>
              <w:rPr>
                <w:sz w:val="20"/>
                <w:szCs w:val="20"/>
              </w:rPr>
            </w:pPr>
            <w:r w:rsidRPr="00DB117F">
              <w:rPr>
                <w:sz w:val="20"/>
                <w:szCs w:val="20"/>
              </w:rPr>
              <w:t>w</w:t>
            </w:r>
            <w:r>
              <w:rPr>
                <w:sz w:val="20"/>
                <w:szCs w:val="20"/>
              </w:rPr>
              <w:t xml:space="preserve"> </w:t>
            </w:r>
            <w:r w:rsidRPr="00DB117F">
              <w:rPr>
                <w:sz w:val="20"/>
                <w:szCs w:val="20"/>
              </w:rPr>
              <w:t>1.2</w:t>
            </w:r>
          </w:p>
        </w:tc>
        <w:tc>
          <w:tcPr>
            <w:tcW w:w="5893" w:type="dxa"/>
            <w:gridSpan w:val="5"/>
          </w:tcPr>
          <w:p w:rsidR="001B1A7A" w:rsidRDefault="001B1A7A" w:rsidP="00920EE2">
            <w:pPr>
              <w:pStyle w:val="Default"/>
              <w:rPr>
                <w:color w:val="auto"/>
                <w:sz w:val="20"/>
                <w:szCs w:val="20"/>
              </w:rPr>
            </w:pPr>
            <w:r w:rsidRPr="007C12FA">
              <w:rPr>
                <w:rFonts w:cs="Arial"/>
                <w:bCs/>
                <w:sz w:val="20"/>
                <w:szCs w:val="20"/>
              </w:rPr>
              <w:t>Liczba osób korzystająca z wspartych obiektów/przestrzeni na zrewitalizowanych obszarach</w:t>
            </w:r>
          </w:p>
        </w:tc>
        <w:tc>
          <w:tcPr>
            <w:tcW w:w="2057" w:type="dxa"/>
            <w:gridSpan w:val="2"/>
          </w:tcPr>
          <w:p w:rsidR="001B1A7A" w:rsidRPr="00DB117F" w:rsidRDefault="001B1A7A" w:rsidP="009345C3">
            <w:pPr>
              <w:pStyle w:val="Default"/>
              <w:rPr>
                <w:sz w:val="20"/>
                <w:szCs w:val="20"/>
              </w:rPr>
            </w:pPr>
            <w:r>
              <w:rPr>
                <w:sz w:val="20"/>
                <w:szCs w:val="20"/>
              </w:rPr>
              <w:t>osoba/rok</w:t>
            </w:r>
          </w:p>
        </w:tc>
        <w:tc>
          <w:tcPr>
            <w:tcW w:w="1617" w:type="dxa"/>
            <w:gridSpan w:val="2"/>
          </w:tcPr>
          <w:p w:rsidR="001B1A7A" w:rsidRPr="00DB117F" w:rsidRDefault="001B1A7A" w:rsidP="009345C3">
            <w:pPr>
              <w:pStyle w:val="Default"/>
              <w:rPr>
                <w:sz w:val="20"/>
                <w:szCs w:val="20"/>
              </w:rPr>
            </w:pPr>
            <w:r>
              <w:rPr>
                <w:sz w:val="20"/>
                <w:szCs w:val="20"/>
              </w:rPr>
              <w:t>0</w:t>
            </w:r>
          </w:p>
        </w:tc>
        <w:tc>
          <w:tcPr>
            <w:tcW w:w="1345" w:type="dxa"/>
            <w:gridSpan w:val="2"/>
          </w:tcPr>
          <w:p w:rsidR="001B1A7A" w:rsidRPr="00DB117F" w:rsidRDefault="001B1A7A" w:rsidP="009345C3">
            <w:pPr>
              <w:pStyle w:val="Default"/>
              <w:rPr>
                <w:sz w:val="20"/>
                <w:szCs w:val="20"/>
              </w:rPr>
            </w:pPr>
            <w:r>
              <w:rPr>
                <w:sz w:val="20"/>
                <w:szCs w:val="20"/>
              </w:rPr>
              <w:t>300</w:t>
            </w:r>
          </w:p>
        </w:tc>
        <w:tc>
          <w:tcPr>
            <w:tcW w:w="2922" w:type="dxa"/>
            <w:gridSpan w:val="2"/>
          </w:tcPr>
          <w:p w:rsidR="001B1A7A" w:rsidRDefault="001B1A7A" w:rsidP="000B0AF5">
            <w:pPr>
              <w:pStyle w:val="Default"/>
              <w:rPr>
                <w:sz w:val="20"/>
                <w:szCs w:val="20"/>
              </w:rPr>
            </w:pPr>
            <w:r w:rsidRPr="00DB117F">
              <w:rPr>
                <w:sz w:val="20"/>
                <w:szCs w:val="20"/>
              </w:rPr>
              <w:t>Ewidencja umów na wsparcie operacji z UMWP, beneficjenci/ sprawozdania</w:t>
            </w:r>
          </w:p>
          <w:p w:rsidR="00BB442C" w:rsidRPr="00DB117F" w:rsidRDefault="00BB442C" w:rsidP="000B0AF5">
            <w:pPr>
              <w:pStyle w:val="Default"/>
              <w:rPr>
                <w:sz w:val="20"/>
                <w:szCs w:val="20"/>
              </w:rPr>
            </w:pPr>
          </w:p>
        </w:tc>
      </w:tr>
      <w:tr w:rsidR="001B1A7A" w:rsidRPr="00DB117F" w:rsidTr="00862CD3">
        <w:tc>
          <w:tcPr>
            <w:tcW w:w="2940" w:type="dxa"/>
            <w:gridSpan w:val="4"/>
            <w:vMerge w:val="restart"/>
            <w:shd w:val="clear" w:color="auto" w:fill="FBD4B4"/>
            <w:vAlign w:val="center"/>
          </w:tcPr>
          <w:p w:rsidR="001B1A7A" w:rsidRPr="00DB117F" w:rsidRDefault="001B1A7A" w:rsidP="00862CD3">
            <w:pPr>
              <w:pStyle w:val="Default"/>
              <w:jc w:val="center"/>
              <w:rPr>
                <w:sz w:val="20"/>
                <w:szCs w:val="20"/>
              </w:rPr>
            </w:pPr>
            <w:r w:rsidRPr="00DB117F">
              <w:rPr>
                <w:sz w:val="20"/>
                <w:szCs w:val="20"/>
              </w:rPr>
              <w:lastRenderedPageBreak/>
              <w:t>Przedsięwzięcia</w:t>
            </w:r>
          </w:p>
        </w:tc>
        <w:tc>
          <w:tcPr>
            <w:tcW w:w="1843" w:type="dxa"/>
            <w:vMerge w:val="restart"/>
            <w:shd w:val="clear" w:color="auto" w:fill="FBD4B4"/>
            <w:vAlign w:val="center"/>
          </w:tcPr>
          <w:p w:rsidR="001B1A7A" w:rsidRPr="00DB117F" w:rsidRDefault="001B1A7A" w:rsidP="00862CD3">
            <w:pPr>
              <w:pStyle w:val="Default"/>
              <w:jc w:val="center"/>
              <w:rPr>
                <w:sz w:val="20"/>
                <w:szCs w:val="20"/>
              </w:rPr>
            </w:pPr>
            <w:r w:rsidRPr="00DB117F">
              <w:rPr>
                <w:sz w:val="20"/>
                <w:szCs w:val="20"/>
              </w:rPr>
              <w:t>Grupy docelowe</w:t>
            </w:r>
          </w:p>
        </w:tc>
        <w:tc>
          <w:tcPr>
            <w:tcW w:w="1843" w:type="dxa"/>
            <w:vMerge w:val="restart"/>
            <w:shd w:val="clear" w:color="auto" w:fill="FBD4B4"/>
            <w:vAlign w:val="center"/>
          </w:tcPr>
          <w:p w:rsidR="001B1A7A" w:rsidRPr="00DB117F" w:rsidRDefault="001B1A7A" w:rsidP="00862CD3">
            <w:pPr>
              <w:pStyle w:val="Default"/>
              <w:jc w:val="center"/>
              <w:rPr>
                <w:sz w:val="20"/>
                <w:szCs w:val="20"/>
              </w:rPr>
            </w:pPr>
            <w:r w:rsidRPr="00DB117F">
              <w:rPr>
                <w:sz w:val="20"/>
                <w:szCs w:val="20"/>
              </w:rPr>
              <w:t>Sposób realizacji (konkurs, projekt grantowy, operacja własna, projekt współpracy, aktywizacja itp.)</w:t>
            </w:r>
          </w:p>
        </w:tc>
        <w:tc>
          <w:tcPr>
            <w:tcW w:w="7941" w:type="dxa"/>
            <w:gridSpan w:val="8"/>
            <w:shd w:val="clear" w:color="auto" w:fill="FBD4B4"/>
          </w:tcPr>
          <w:p w:rsidR="001B1A7A" w:rsidRPr="00DB117F" w:rsidRDefault="001B1A7A" w:rsidP="00862CD3">
            <w:pPr>
              <w:pStyle w:val="Default"/>
              <w:jc w:val="center"/>
              <w:rPr>
                <w:sz w:val="20"/>
                <w:szCs w:val="20"/>
              </w:rPr>
            </w:pPr>
            <w:r w:rsidRPr="00DB117F">
              <w:rPr>
                <w:sz w:val="20"/>
                <w:szCs w:val="20"/>
              </w:rPr>
              <w:t>Wskaźniki produktu</w:t>
            </w:r>
          </w:p>
        </w:tc>
      </w:tr>
      <w:tr w:rsidR="001B1A7A" w:rsidRPr="00DB117F" w:rsidTr="00862CD3">
        <w:tc>
          <w:tcPr>
            <w:tcW w:w="2940" w:type="dxa"/>
            <w:gridSpan w:val="4"/>
            <w:vMerge/>
            <w:shd w:val="clear" w:color="auto" w:fill="FBD4B4"/>
          </w:tcPr>
          <w:p w:rsidR="001B1A7A" w:rsidRPr="00DB117F" w:rsidRDefault="001B1A7A" w:rsidP="009345C3">
            <w:pPr>
              <w:pStyle w:val="Default"/>
              <w:rPr>
                <w:sz w:val="20"/>
                <w:szCs w:val="20"/>
              </w:rPr>
            </w:pPr>
          </w:p>
        </w:tc>
        <w:tc>
          <w:tcPr>
            <w:tcW w:w="1843" w:type="dxa"/>
            <w:vMerge/>
            <w:shd w:val="clear" w:color="auto" w:fill="FBD4B4"/>
          </w:tcPr>
          <w:p w:rsidR="001B1A7A" w:rsidRPr="00DB117F" w:rsidRDefault="001B1A7A" w:rsidP="009345C3">
            <w:pPr>
              <w:pStyle w:val="Default"/>
              <w:rPr>
                <w:sz w:val="20"/>
                <w:szCs w:val="20"/>
              </w:rPr>
            </w:pPr>
          </w:p>
        </w:tc>
        <w:tc>
          <w:tcPr>
            <w:tcW w:w="1843" w:type="dxa"/>
            <w:vMerge/>
            <w:shd w:val="clear" w:color="auto" w:fill="FBD4B4"/>
          </w:tcPr>
          <w:p w:rsidR="001B1A7A" w:rsidRPr="00DB117F" w:rsidRDefault="001B1A7A" w:rsidP="009345C3">
            <w:pPr>
              <w:pStyle w:val="Default"/>
              <w:rPr>
                <w:sz w:val="20"/>
                <w:szCs w:val="20"/>
              </w:rPr>
            </w:pPr>
          </w:p>
        </w:tc>
        <w:tc>
          <w:tcPr>
            <w:tcW w:w="1701" w:type="dxa"/>
            <w:vMerge w:val="restart"/>
            <w:shd w:val="clear" w:color="auto" w:fill="FBD4B4"/>
            <w:vAlign w:val="center"/>
          </w:tcPr>
          <w:p w:rsidR="001B1A7A" w:rsidRPr="00DB117F" w:rsidRDefault="001B1A7A" w:rsidP="00862CD3">
            <w:pPr>
              <w:pStyle w:val="Default"/>
              <w:jc w:val="center"/>
              <w:rPr>
                <w:sz w:val="20"/>
                <w:szCs w:val="20"/>
              </w:rPr>
            </w:pPr>
            <w:r w:rsidRPr="00DB117F">
              <w:rPr>
                <w:sz w:val="20"/>
                <w:szCs w:val="20"/>
              </w:rPr>
              <w:t>Nazwa</w:t>
            </w:r>
          </w:p>
        </w:tc>
        <w:tc>
          <w:tcPr>
            <w:tcW w:w="1134" w:type="dxa"/>
            <w:gridSpan w:val="2"/>
            <w:vMerge w:val="restart"/>
            <w:shd w:val="clear" w:color="auto" w:fill="FBD4B4"/>
            <w:vAlign w:val="center"/>
          </w:tcPr>
          <w:p w:rsidR="001B1A7A" w:rsidRPr="00DB117F" w:rsidRDefault="001B1A7A" w:rsidP="00862CD3">
            <w:pPr>
              <w:pStyle w:val="Default"/>
              <w:jc w:val="center"/>
              <w:rPr>
                <w:sz w:val="20"/>
                <w:szCs w:val="20"/>
              </w:rPr>
            </w:pPr>
            <w:r w:rsidRPr="00DB117F">
              <w:rPr>
                <w:sz w:val="20"/>
                <w:szCs w:val="20"/>
              </w:rPr>
              <w:t>Jednostka miary</w:t>
            </w:r>
          </w:p>
        </w:tc>
        <w:tc>
          <w:tcPr>
            <w:tcW w:w="2413" w:type="dxa"/>
            <w:gridSpan w:val="4"/>
            <w:shd w:val="clear" w:color="auto" w:fill="FBD4B4"/>
          </w:tcPr>
          <w:p w:rsidR="001B1A7A" w:rsidRPr="00DB117F" w:rsidRDefault="001B1A7A" w:rsidP="00862CD3">
            <w:pPr>
              <w:pStyle w:val="Default"/>
              <w:jc w:val="center"/>
              <w:rPr>
                <w:sz w:val="20"/>
                <w:szCs w:val="20"/>
              </w:rPr>
            </w:pPr>
            <w:r w:rsidRPr="00DB117F">
              <w:rPr>
                <w:sz w:val="20"/>
                <w:szCs w:val="20"/>
              </w:rPr>
              <w:t>wartość</w:t>
            </w:r>
          </w:p>
        </w:tc>
        <w:tc>
          <w:tcPr>
            <w:tcW w:w="2693" w:type="dxa"/>
            <w:vMerge w:val="restart"/>
            <w:shd w:val="clear" w:color="auto" w:fill="FBD4B4"/>
          </w:tcPr>
          <w:p w:rsidR="001B1A7A" w:rsidRPr="00DB117F" w:rsidRDefault="001B1A7A" w:rsidP="00AF72DF">
            <w:pPr>
              <w:pStyle w:val="Default"/>
              <w:rPr>
                <w:sz w:val="20"/>
                <w:szCs w:val="20"/>
              </w:rPr>
            </w:pPr>
            <w:r w:rsidRPr="00DB117F">
              <w:rPr>
                <w:sz w:val="20"/>
                <w:szCs w:val="20"/>
              </w:rPr>
              <w:t>Źródło danych/ sposób pomiaru</w:t>
            </w:r>
          </w:p>
        </w:tc>
      </w:tr>
      <w:tr w:rsidR="001B1A7A" w:rsidRPr="00DB117F" w:rsidTr="00862CD3">
        <w:tc>
          <w:tcPr>
            <w:tcW w:w="2940" w:type="dxa"/>
            <w:gridSpan w:val="4"/>
            <w:vMerge/>
          </w:tcPr>
          <w:p w:rsidR="001B1A7A" w:rsidRPr="00DB117F" w:rsidRDefault="001B1A7A" w:rsidP="009345C3">
            <w:pPr>
              <w:pStyle w:val="Default"/>
              <w:rPr>
                <w:sz w:val="20"/>
                <w:szCs w:val="20"/>
              </w:rPr>
            </w:pPr>
          </w:p>
        </w:tc>
        <w:tc>
          <w:tcPr>
            <w:tcW w:w="1843" w:type="dxa"/>
            <w:vMerge/>
          </w:tcPr>
          <w:p w:rsidR="001B1A7A" w:rsidRPr="00DB117F" w:rsidRDefault="001B1A7A" w:rsidP="009345C3">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vMerge/>
          </w:tcPr>
          <w:p w:rsidR="001B1A7A" w:rsidRPr="00DB117F" w:rsidRDefault="001B1A7A" w:rsidP="009345C3">
            <w:pPr>
              <w:pStyle w:val="Default"/>
              <w:rPr>
                <w:sz w:val="20"/>
                <w:szCs w:val="20"/>
              </w:rPr>
            </w:pPr>
          </w:p>
        </w:tc>
        <w:tc>
          <w:tcPr>
            <w:tcW w:w="1134" w:type="dxa"/>
            <w:gridSpan w:val="2"/>
            <w:vMerge/>
          </w:tcPr>
          <w:p w:rsidR="001B1A7A" w:rsidRPr="00DB117F" w:rsidRDefault="001B1A7A" w:rsidP="009345C3">
            <w:pPr>
              <w:pStyle w:val="Default"/>
              <w:rPr>
                <w:sz w:val="20"/>
                <w:szCs w:val="20"/>
              </w:rPr>
            </w:pPr>
          </w:p>
        </w:tc>
        <w:tc>
          <w:tcPr>
            <w:tcW w:w="1276" w:type="dxa"/>
            <w:gridSpan w:val="2"/>
            <w:shd w:val="clear" w:color="auto" w:fill="FBD4B4"/>
          </w:tcPr>
          <w:p w:rsidR="001B1A7A" w:rsidRPr="00DB117F" w:rsidRDefault="001B1A7A" w:rsidP="00DB117F">
            <w:pPr>
              <w:pStyle w:val="Default"/>
              <w:rPr>
                <w:sz w:val="20"/>
                <w:szCs w:val="20"/>
              </w:rPr>
            </w:pPr>
            <w:r w:rsidRPr="00DB117F">
              <w:rPr>
                <w:sz w:val="20"/>
                <w:szCs w:val="20"/>
              </w:rPr>
              <w:t>Początkowa 201</w:t>
            </w:r>
            <w:r>
              <w:rPr>
                <w:sz w:val="20"/>
                <w:szCs w:val="20"/>
              </w:rPr>
              <w:t>5</w:t>
            </w:r>
            <w:r w:rsidRPr="00DB117F">
              <w:rPr>
                <w:sz w:val="20"/>
                <w:szCs w:val="20"/>
              </w:rPr>
              <w:t xml:space="preserve"> rok</w:t>
            </w:r>
          </w:p>
        </w:tc>
        <w:tc>
          <w:tcPr>
            <w:tcW w:w="1137" w:type="dxa"/>
            <w:gridSpan w:val="2"/>
            <w:shd w:val="clear" w:color="auto" w:fill="FBD4B4"/>
          </w:tcPr>
          <w:p w:rsidR="001B1A7A" w:rsidRPr="00DB117F" w:rsidRDefault="001B1A7A" w:rsidP="00D0184D">
            <w:pPr>
              <w:pStyle w:val="Default"/>
              <w:rPr>
                <w:sz w:val="20"/>
                <w:szCs w:val="20"/>
              </w:rPr>
            </w:pPr>
            <w:r w:rsidRPr="00DB117F">
              <w:rPr>
                <w:sz w:val="20"/>
                <w:szCs w:val="20"/>
              </w:rPr>
              <w:t>Końcowa 2023 rok</w:t>
            </w:r>
          </w:p>
        </w:tc>
        <w:tc>
          <w:tcPr>
            <w:tcW w:w="2693" w:type="dxa"/>
            <w:vMerge/>
          </w:tcPr>
          <w:p w:rsidR="001B1A7A" w:rsidRPr="00DB117F" w:rsidRDefault="001B1A7A" w:rsidP="009345C3">
            <w:pPr>
              <w:pStyle w:val="Default"/>
              <w:rPr>
                <w:sz w:val="20"/>
                <w:szCs w:val="20"/>
              </w:rPr>
            </w:pPr>
          </w:p>
        </w:tc>
      </w:tr>
      <w:tr w:rsidR="00DF6090" w:rsidRPr="00DB117F" w:rsidTr="00862CD3">
        <w:tc>
          <w:tcPr>
            <w:tcW w:w="815" w:type="dxa"/>
            <w:gridSpan w:val="2"/>
            <w:vMerge w:val="restart"/>
          </w:tcPr>
          <w:p w:rsidR="00DF6090" w:rsidRPr="00DB117F" w:rsidRDefault="00DF6090" w:rsidP="009345C3">
            <w:pPr>
              <w:pStyle w:val="Default"/>
              <w:rPr>
                <w:sz w:val="20"/>
                <w:szCs w:val="20"/>
              </w:rPr>
            </w:pPr>
            <w:r w:rsidRPr="00DB117F">
              <w:rPr>
                <w:sz w:val="20"/>
                <w:szCs w:val="20"/>
              </w:rPr>
              <w:t>1.1.1</w:t>
            </w:r>
          </w:p>
        </w:tc>
        <w:tc>
          <w:tcPr>
            <w:tcW w:w="2125" w:type="dxa"/>
            <w:gridSpan w:val="2"/>
            <w:vMerge w:val="restart"/>
          </w:tcPr>
          <w:p w:rsidR="00DF6090" w:rsidRPr="00DB117F" w:rsidRDefault="00DF6090" w:rsidP="009345C3">
            <w:pPr>
              <w:pStyle w:val="Default"/>
              <w:rPr>
                <w:color w:val="auto"/>
                <w:sz w:val="20"/>
                <w:szCs w:val="20"/>
              </w:rPr>
            </w:pPr>
            <w:r w:rsidRPr="00DB117F">
              <w:rPr>
                <w:color w:val="auto"/>
                <w:sz w:val="20"/>
                <w:szCs w:val="20"/>
              </w:rPr>
              <w:t>wsparcie potencjału dzieci i młodzieży oraz ich otoczenia na rzecz aktywności społecznej i wykształcenia</w:t>
            </w:r>
          </w:p>
        </w:tc>
        <w:tc>
          <w:tcPr>
            <w:tcW w:w="1843" w:type="dxa"/>
            <w:vMerge w:val="restart"/>
          </w:tcPr>
          <w:p w:rsidR="00DF6090" w:rsidRPr="00DB117F" w:rsidRDefault="00DF6090" w:rsidP="00B7410E">
            <w:pPr>
              <w:pStyle w:val="Default"/>
              <w:rPr>
                <w:sz w:val="20"/>
                <w:szCs w:val="20"/>
              </w:rPr>
            </w:pPr>
            <w:r w:rsidRPr="00DB117F">
              <w:rPr>
                <w:sz w:val="20"/>
                <w:szCs w:val="20"/>
              </w:rPr>
              <w:t xml:space="preserve">Wnioskodawcy: JST, NGO, osoby prowadzące działalność gospodarczą z obszaru objętego LSR </w:t>
            </w:r>
          </w:p>
          <w:p w:rsidR="00DF6090" w:rsidRPr="00DB117F" w:rsidRDefault="00DF6090" w:rsidP="00B7410E">
            <w:pPr>
              <w:pStyle w:val="Default"/>
              <w:rPr>
                <w:sz w:val="20"/>
                <w:szCs w:val="20"/>
              </w:rPr>
            </w:pPr>
            <w:r w:rsidRPr="00DB117F">
              <w:rPr>
                <w:sz w:val="20"/>
                <w:szCs w:val="20"/>
              </w:rPr>
              <w:t xml:space="preserve">Odbiorcy wsparcia: Dzieci oraz młodzież z terenu LSR – </w:t>
            </w:r>
            <w:r>
              <w:rPr>
                <w:sz w:val="20"/>
                <w:szCs w:val="20"/>
              </w:rPr>
              <w:t xml:space="preserve">osoby poniżej 25 roku życia, </w:t>
            </w:r>
            <w:r w:rsidRPr="00DB117F">
              <w:rPr>
                <w:sz w:val="20"/>
                <w:szCs w:val="20"/>
              </w:rPr>
              <w:t xml:space="preserve">grupa defaworyzowana </w:t>
            </w:r>
          </w:p>
        </w:tc>
        <w:tc>
          <w:tcPr>
            <w:tcW w:w="1843" w:type="dxa"/>
            <w:vMerge w:val="restart"/>
          </w:tcPr>
          <w:p w:rsidR="00DF6090" w:rsidRPr="00DB117F" w:rsidRDefault="00DF6090" w:rsidP="009345C3">
            <w:pPr>
              <w:pStyle w:val="Default"/>
              <w:rPr>
                <w:sz w:val="20"/>
                <w:szCs w:val="20"/>
              </w:rPr>
            </w:pPr>
            <w:r w:rsidRPr="00DB117F">
              <w:rPr>
                <w:sz w:val="20"/>
                <w:szCs w:val="20"/>
              </w:rPr>
              <w:t>konkurs</w:t>
            </w:r>
          </w:p>
        </w:tc>
        <w:tc>
          <w:tcPr>
            <w:tcW w:w="1701" w:type="dxa"/>
          </w:tcPr>
          <w:p w:rsidR="00DF6090" w:rsidRPr="00DB117F" w:rsidRDefault="00DF6090" w:rsidP="00B7410E">
            <w:pPr>
              <w:pStyle w:val="Default"/>
              <w:rPr>
                <w:color w:val="auto"/>
                <w:sz w:val="20"/>
                <w:szCs w:val="20"/>
              </w:rPr>
            </w:pPr>
            <w:r w:rsidRPr="00DB117F">
              <w:rPr>
                <w:color w:val="auto"/>
                <w:sz w:val="20"/>
                <w:szCs w:val="20"/>
              </w:rPr>
              <w:t xml:space="preserve">Liczba dzieci objętych w ramach programu dodatkowymi zajęciami zwiększającymi ich szanse edukacyjne w edukacji przedszkolnej (EFS) </w:t>
            </w:r>
          </w:p>
          <w:p w:rsidR="00DF6090" w:rsidRPr="00DB117F" w:rsidRDefault="00DF6090" w:rsidP="009345C3">
            <w:pPr>
              <w:pStyle w:val="Default"/>
              <w:rPr>
                <w:color w:val="auto"/>
                <w:sz w:val="20"/>
                <w:szCs w:val="20"/>
              </w:rPr>
            </w:pPr>
          </w:p>
        </w:tc>
        <w:tc>
          <w:tcPr>
            <w:tcW w:w="1134" w:type="dxa"/>
            <w:gridSpan w:val="2"/>
          </w:tcPr>
          <w:p w:rsidR="00DF6090" w:rsidRPr="00DB117F" w:rsidRDefault="00DF6090" w:rsidP="009345C3">
            <w:pPr>
              <w:pStyle w:val="Default"/>
              <w:rPr>
                <w:sz w:val="20"/>
                <w:szCs w:val="20"/>
              </w:rPr>
            </w:pPr>
            <w:r w:rsidRPr="00DB117F">
              <w:rPr>
                <w:sz w:val="20"/>
                <w:szCs w:val="20"/>
              </w:rPr>
              <w:t>osoba</w:t>
            </w:r>
          </w:p>
        </w:tc>
        <w:tc>
          <w:tcPr>
            <w:tcW w:w="1276" w:type="dxa"/>
            <w:gridSpan w:val="2"/>
          </w:tcPr>
          <w:p w:rsidR="00DF6090" w:rsidRPr="00DB117F" w:rsidRDefault="00DF6090" w:rsidP="009345C3">
            <w:pPr>
              <w:pStyle w:val="Default"/>
              <w:rPr>
                <w:sz w:val="20"/>
                <w:szCs w:val="20"/>
              </w:rPr>
            </w:pPr>
            <w:r w:rsidRPr="00DB117F">
              <w:rPr>
                <w:sz w:val="20"/>
                <w:szCs w:val="20"/>
              </w:rPr>
              <w:t>0</w:t>
            </w:r>
          </w:p>
        </w:tc>
        <w:tc>
          <w:tcPr>
            <w:tcW w:w="1137" w:type="dxa"/>
            <w:gridSpan w:val="2"/>
          </w:tcPr>
          <w:p w:rsidR="00DF6090" w:rsidRPr="00DB117F" w:rsidRDefault="00DF6090" w:rsidP="009345C3">
            <w:pPr>
              <w:pStyle w:val="Default"/>
              <w:rPr>
                <w:sz w:val="20"/>
                <w:szCs w:val="20"/>
              </w:rPr>
            </w:pPr>
            <w:r w:rsidRPr="00DB117F">
              <w:rPr>
                <w:sz w:val="20"/>
                <w:szCs w:val="20"/>
              </w:rPr>
              <w:t>40</w:t>
            </w:r>
          </w:p>
        </w:tc>
        <w:tc>
          <w:tcPr>
            <w:tcW w:w="2693" w:type="dxa"/>
          </w:tcPr>
          <w:p w:rsidR="00DF6090" w:rsidRPr="00DB117F" w:rsidRDefault="00DF6090" w:rsidP="00C900F7">
            <w:pPr>
              <w:pStyle w:val="Default"/>
              <w:rPr>
                <w:sz w:val="20"/>
                <w:szCs w:val="20"/>
              </w:rPr>
            </w:pPr>
            <w:r w:rsidRPr="00DB117F">
              <w:rPr>
                <w:sz w:val="20"/>
                <w:szCs w:val="20"/>
              </w:rPr>
              <w:t>Ewidencja umów na wsparcie operacji z UMWP, beneficjenci/ sprawozdania</w:t>
            </w:r>
          </w:p>
        </w:tc>
      </w:tr>
      <w:tr w:rsidR="00DF6090" w:rsidRPr="00DB117F" w:rsidTr="00862CD3">
        <w:tc>
          <w:tcPr>
            <w:tcW w:w="815" w:type="dxa"/>
            <w:gridSpan w:val="2"/>
            <w:vMerge/>
          </w:tcPr>
          <w:p w:rsidR="00DF6090" w:rsidRPr="00DB117F" w:rsidRDefault="00DF6090" w:rsidP="009345C3">
            <w:pPr>
              <w:pStyle w:val="Default"/>
              <w:rPr>
                <w:sz w:val="20"/>
                <w:szCs w:val="20"/>
              </w:rPr>
            </w:pPr>
          </w:p>
        </w:tc>
        <w:tc>
          <w:tcPr>
            <w:tcW w:w="2125" w:type="dxa"/>
            <w:gridSpan w:val="2"/>
            <w:vMerge/>
          </w:tcPr>
          <w:p w:rsidR="00DF6090" w:rsidRPr="00DB117F" w:rsidRDefault="00DF6090" w:rsidP="009345C3">
            <w:pPr>
              <w:pStyle w:val="Default"/>
              <w:rPr>
                <w:sz w:val="20"/>
                <w:szCs w:val="20"/>
              </w:rPr>
            </w:pPr>
          </w:p>
        </w:tc>
        <w:tc>
          <w:tcPr>
            <w:tcW w:w="1843" w:type="dxa"/>
            <w:vMerge/>
          </w:tcPr>
          <w:p w:rsidR="00DF6090" w:rsidRPr="00DB117F" w:rsidRDefault="00DF6090" w:rsidP="00621E67">
            <w:pPr>
              <w:pStyle w:val="Default"/>
              <w:rPr>
                <w:sz w:val="20"/>
                <w:szCs w:val="20"/>
              </w:rPr>
            </w:pPr>
          </w:p>
        </w:tc>
        <w:tc>
          <w:tcPr>
            <w:tcW w:w="1843" w:type="dxa"/>
            <w:vMerge/>
          </w:tcPr>
          <w:p w:rsidR="00DF6090" w:rsidRPr="00DB117F" w:rsidRDefault="00DF6090" w:rsidP="009345C3">
            <w:pPr>
              <w:pStyle w:val="Default"/>
              <w:rPr>
                <w:sz w:val="20"/>
                <w:szCs w:val="20"/>
              </w:rPr>
            </w:pPr>
          </w:p>
        </w:tc>
        <w:tc>
          <w:tcPr>
            <w:tcW w:w="1701" w:type="dxa"/>
          </w:tcPr>
          <w:p w:rsidR="00DF6090" w:rsidRPr="00DB117F" w:rsidRDefault="00DF6090" w:rsidP="00B7410E">
            <w:pPr>
              <w:pStyle w:val="Default"/>
              <w:rPr>
                <w:color w:val="auto"/>
                <w:sz w:val="20"/>
                <w:szCs w:val="20"/>
              </w:rPr>
            </w:pPr>
            <w:r w:rsidRPr="00DB117F">
              <w:rPr>
                <w:color w:val="auto"/>
                <w:sz w:val="20"/>
                <w:szCs w:val="20"/>
              </w:rPr>
              <w:t xml:space="preserve">Liczba miejsc wychowania przedszkolnego dofinansowanych w programie(EFS) </w:t>
            </w:r>
          </w:p>
          <w:p w:rsidR="00DF6090" w:rsidRPr="00DB117F" w:rsidRDefault="00DF6090" w:rsidP="00D0184D">
            <w:pPr>
              <w:pStyle w:val="Default"/>
              <w:rPr>
                <w:color w:val="auto"/>
                <w:sz w:val="20"/>
                <w:szCs w:val="20"/>
              </w:rPr>
            </w:pPr>
          </w:p>
        </w:tc>
        <w:tc>
          <w:tcPr>
            <w:tcW w:w="1134" w:type="dxa"/>
            <w:gridSpan w:val="2"/>
          </w:tcPr>
          <w:p w:rsidR="00DF6090" w:rsidRPr="00DB117F" w:rsidRDefault="00DF6090" w:rsidP="009345C3">
            <w:pPr>
              <w:pStyle w:val="Default"/>
              <w:rPr>
                <w:sz w:val="20"/>
                <w:szCs w:val="20"/>
              </w:rPr>
            </w:pPr>
            <w:r w:rsidRPr="00DB117F">
              <w:rPr>
                <w:sz w:val="20"/>
                <w:szCs w:val="20"/>
              </w:rPr>
              <w:t>sztuka</w:t>
            </w:r>
          </w:p>
        </w:tc>
        <w:tc>
          <w:tcPr>
            <w:tcW w:w="1276" w:type="dxa"/>
            <w:gridSpan w:val="2"/>
          </w:tcPr>
          <w:p w:rsidR="00DF6090" w:rsidRPr="00DB117F" w:rsidRDefault="00DF6090" w:rsidP="009345C3">
            <w:pPr>
              <w:pStyle w:val="Default"/>
              <w:rPr>
                <w:sz w:val="20"/>
                <w:szCs w:val="20"/>
              </w:rPr>
            </w:pPr>
            <w:r w:rsidRPr="00DB117F">
              <w:rPr>
                <w:sz w:val="20"/>
                <w:szCs w:val="20"/>
              </w:rPr>
              <w:t>0</w:t>
            </w:r>
          </w:p>
        </w:tc>
        <w:tc>
          <w:tcPr>
            <w:tcW w:w="1137" w:type="dxa"/>
            <w:gridSpan w:val="2"/>
          </w:tcPr>
          <w:p w:rsidR="00DF6090" w:rsidRPr="00DB117F" w:rsidRDefault="00DF6090" w:rsidP="009345C3">
            <w:pPr>
              <w:pStyle w:val="Default"/>
              <w:rPr>
                <w:sz w:val="20"/>
                <w:szCs w:val="20"/>
              </w:rPr>
            </w:pPr>
            <w:r w:rsidRPr="00DB117F">
              <w:rPr>
                <w:sz w:val="20"/>
                <w:szCs w:val="20"/>
              </w:rPr>
              <w:t>4</w:t>
            </w:r>
          </w:p>
        </w:tc>
        <w:tc>
          <w:tcPr>
            <w:tcW w:w="2693" w:type="dxa"/>
          </w:tcPr>
          <w:p w:rsidR="00DF6090" w:rsidRPr="00DB117F" w:rsidRDefault="00DF6090" w:rsidP="00C900F7">
            <w:pPr>
              <w:pStyle w:val="Default"/>
              <w:rPr>
                <w:sz w:val="20"/>
                <w:szCs w:val="20"/>
              </w:rPr>
            </w:pPr>
            <w:r w:rsidRPr="00DB117F">
              <w:rPr>
                <w:sz w:val="20"/>
                <w:szCs w:val="20"/>
              </w:rPr>
              <w:t>Ewidencja umów na wsparcie operacji z UMWP, beneficjenci/ sprawozdania</w:t>
            </w:r>
          </w:p>
        </w:tc>
      </w:tr>
      <w:tr w:rsidR="00DF6090" w:rsidRPr="00DB117F" w:rsidTr="00862CD3">
        <w:tc>
          <w:tcPr>
            <w:tcW w:w="815" w:type="dxa"/>
            <w:gridSpan w:val="2"/>
            <w:vMerge/>
          </w:tcPr>
          <w:p w:rsidR="00DF6090" w:rsidRPr="00DB117F" w:rsidRDefault="00DF6090" w:rsidP="009345C3">
            <w:pPr>
              <w:pStyle w:val="Default"/>
              <w:rPr>
                <w:sz w:val="20"/>
                <w:szCs w:val="20"/>
              </w:rPr>
            </w:pPr>
          </w:p>
        </w:tc>
        <w:tc>
          <w:tcPr>
            <w:tcW w:w="2125" w:type="dxa"/>
            <w:gridSpan w:val="2"/>
            <w:vMerge/>
          </w:tcPr>
          <w:p w:rsidR="00DF6090" w:rsidRPr="00DB117F" w:rsidRDefault="00DF6090" w:rsidP="009345C3">
            <w:pPr>
              <w:pStyle w:val="Default"/>
              <w:rPr>
                <w:sz w:val="20"/>
                <w:szCs w:val="20"/>
              </w:rPr>
            </w:pPr>
          </w:p>
        </w:tc>
        <w:tc>
          <w:tcPr>
            <w:tcW w:w="1843" w:type="dxa"/>
            <w:vMerge/>
          </w:tcPr>
          <w:p w:rsidR="00DF6090" w:rsidRPr="00DB117F" w:rsidRDefault="00DF6090" w:rsidP="00621E67">
            <w:pPr>
              <w:pStyle w:val="Default"/>
              <w:rPr>
                <w:sz w:val="20"/>
                <w:szCs w:val="20"/>
              </w:rPr>
            </w:pPr>
          </w:p>
        </w:tc>
        <w:tc>
          <w:tcPr>
            <w:tcW w:w="1843" w:type="dxa"/>
            <w:vMerge/>
          </w:tcPr>
          <w:p w:rsidR="00DF6090" w:rsidRPr="00DB117F" w:rsidRDefault="00DF6090" w:rsidP="009345C3">
            <w:pPr>
              <w:pStyle w:val="Default"/>
              <w:rPr>
                <w:sz w:val="20"/>
                <w:szCs w:val="20"/>
              </w:rPr>
            </w:pPr>
          </w:p>
        </w:tc>
        <w:tc>
          <w:tcPr>
            <w:tcW w:w="1701" w:type="dxa"/>
          </w:tcPr>
          <w:p w:rsidR="00DF6090" w:rsidRPr="00DB117F" w:rsidRDefault="00DF6090" w:rsidP="00E840D2">
            <w:pPr>
              <w:pStyle w:val="Default"/>
              <w:rPr>
                <w:color w:val="auto"/>
                <w:sz w:val="20"/>
                <w:szCs w:val="20"/>
              </w:rPr>
            </w:pPr>
            <w:r w:rsidRPr="00DB117F">
              <w:rPr>
                <w:color w:val="auto"/>
                <w:sz w:val="20"/>
                <w:szCs w:val="20"/>
              </w:rPr>
              <w:t>Liczba szkół i placówek systemu oświaty wyposażonych w ramach programu w sprzęt TIK do prowadzenia zajęć edukacyjnych</w:t>
            </w:r>
          </w:p>
        </w:tc>
        <w:tc>
          <w:tcPr>
            <w:tcW w:w="1134" w:type="dxa"/>
            <w:gridSpan w:val="2"/>
          </w:tcPr>
          <w:p w:rsidR="00DF6090" w:rsidRPr="00DB117F" w:rsidRDefault="00DF6090" w:rsidP="009345C3">
            <w:pPr>
              <w:pStyle w:val="Default"/>
              <w:rPr>
                <w:sz w:val="20"/>
                <w:szCs w:val="20"/>
              </w:rPr>
            </w:pPr>
            <w:r w:rsidRPr="00DB117F">
              <w:rPr>
                <w:sz w:val="20"/>
                <w:szCs w:val="20"/>
              </w:rPr>
              <w:t>sztuka</w:t>
            </w:r>
          </w:p>
        </w:tc>
        <w:tc>
          <w:tcPr>
            <w:tcW w:w="1276" w:type="dxa"/>
            <w:gridSpan w:val="2"/>
          </w:tcPr>
          <w:p w:rsidR="00DF6090" w:rsidRPr="00DB117F" w:rsidRDefault="00DF6090" w:rsidP="009345C3">
            <w:pPr>
              <w:pStyle w:val="Default"/>
              <w:rPr>
                <w:sz w:val="20"/>
                <w:szCs w:val="20"/>
              </w:rPr>
            </w:pPr>
            <w:r w:rsidRPr="00DB117F">
              <w:rPr>
                <w:sz w:val="20"/>
                <w:szCs w:val="20"/>
              </w:rPr>
              <w:t>0</w:t>
            </w:r>
          </w:p>
        </w:tc>
        <w:tc>
          <w:tcPr>
            <w:tcW w:w="1137" w:type="dxa"/>
            <w:gridSpan w:val="2"/>
          </w:tcPr>
          <w:p w:rsidR="00DF6090" w:rsidRPr="00DB117F" w:rsidRDefault="00DF6090" w:rsidP="009345C3">
            <w:pPr>
              <w:pStyle w:val="Default"/>
              <w:rPr>
                <w:sz w:val="20"/>
                <w:szCs w:val="20"/>
              </w:rPr>
            </w:pPr>
            <w:r w:rsidRPr="00DB117F">
              <w:rPr>
                <w:sz w:val="20"/>
                <w:szCs w:val="20"/>
              </w:rPr>
              <w:t>6</w:t>
            </w:r>
          </w:p>
        </w:tc>
        <w:tc>
          <w:tcPr>
            <w:tcW w:w="2693" w:type="dxa"/>
          </w:tcPr>
          <w:p w:rsidR="00DF6090" w:rsidRPr="00DB117F" w:rsidRDefault="00DF6090" w:rsidP="00C900F7">
            <w:pPr>
              <w:pStyle w:val="Default"/>
              <w:rPr>
                <w:sz w:val="20"/>
                <w:szCs w:val="20"/>
              </w:rPr>
            </w:pPr>
            <w:r w:rsidRPr="00DB117F">
              <w:rPr>
                <w:sz w:val="20"/>
                <w:szCs w:val="20"/>
              </w:rPr>
              <w:t>Ewidencja umów na wsparcie operacji z UMWP, beneficjenci/ sprawozdania</w:t>
            </w:r>
          </w:p>
        </w:tc>
      </w:tr>
      <w:tr w:rsidR="00DF6090" w:rsidRPr="00DB117F" w:rsidTr="000B0AF5">
        <w:trPr>
          <w:trHeight w:val="1840"/>
        </w:trPr>
        <w:tc>
          <w:tcPr>
            <w:tcW w:w="815" w:type="dxa"/>
            <w:gridSpan w:val="2"/>
            <w:vMerge/>
          </w:tcPr>
          <w:p w:rsidR="00DF6090" w:rsidRPr="00DB117F" w:rsidRDefault="00DF6090" w:rsidP="009345C3">
            <w:pPr>
              <w:pStyle w:val="Default"/>
              <w:rPr>
                <w:sz w:val="20"/>
                <w:szCs w:val="20"/>
              </w:rPr>
            </w:pPr>
          </w:p>
        </w:tc>
        <w:tc>
          <w:tcPr>
            <w:tcW w:w="2125" w:type="dxa"/>
            <w:gridSpan w:val="2"/>
            <w:vMerge/>
          </w:tcPr>
          <w:p w:rsidR="00DF6090" w:rsidRPr="00DB117F" w:rsidRDefault="00DF6090" w:rsidP="009345C3">
            <w:pPr>
              <w:pStyle w:val="Default"/>
              <w:rPr>
                <w:sz w:val="20"/>
                <w:szCs w:val="20"/>
              </w:rPr>
            </w:pPr>
          </w:p>
        </w:tc>
        <w:tc>
          <w:tcPr>
            <w:tcW w:w="1843" w:type="dxa"/>
            <w:vMerge/>
          </w:tcPr>
          <w:p w:rsidR="00DF6090" w:rsidRPr="00DB117F" w:rsidRDefault="00DF6090" w:rsidP="00621E67">
            <w:pPr>
              <w:pStyle w:val="Default"/>
              <w:rPr>
                <w:sz w:val="20"/>
                <w:szCs w:val="20"/>
              </w:rPr>
            </w:pPr>
          </w:p>
        </w:tc>
        <w:tc>
          <w:tcPr>
            <w:tcW w:w="1843" w:type="dxa"/>
            <w:vMerge/>
          </w:tcPr>
          <w:p w:rsidR="00DF6090" w:rsidRPr="00DB117F" w:rsidRDefault="00DF6090" w:rsidP="009345C3">
            <w:pPr>
              <w:pStyle w:val="Default"/>
              <w:rPr>
                <w:sz w:val="20"/>
                <w:szCs w:val="20"/>
              </w:rPr>
            </w:pPr>
          </w:p>
        </w:tc>
        <w:tc>
          <w:tcPr>
            <w:tcW w:w="1701" w:type="dxa"/>
          </w:tcPr>
          <w:p w:rsidR="00DF6090" w:rsidRPr="00DB117F" w:rsidRDefault="00DF6090" w:rsidP="00D0184D">
            <w:pPr>
              <w:pStyle w:val="Default"/>
              <w:rPr>
                <w:color w:val="auto"/>
                <w:sz w:val="20"/>
                <w:szCs w:val="20"/>
              </w:rPr>
            </w:pPr>
            <w:r w:rsidRPr="00DB117F">
              <w:rPr>
                <w:color w:val="auto"/>
                <w:sz w:val="20"/>
                <w:szCs w:val="20"/>
              </w:rPr>
              <w:t>Liczba uczniów objętych wsparciem w zakresie rozwijania kompetencji kluczowych w programie</w:t>
            </w:r>
          </w:p>
        </w:tc>
        <w:tc>
          <w:tcPr>
            <w:tcW w:w="1134" w:type="dxa"/>
            <w:gridSpan w:val="2"/>
          </w:tcPr>
          <w:p w:rsidR="00DF6090" w:rsidRPr="00DB117F" w:rsidRDefault="00DF6090" w:rsidP="009345C3">
            <w:pPr>
              <w:pStyle w:val="Default"/>
              <w:rPr>
                <w:sz w:val="20"/>
                <w:szCs w:val="20"/>
              </w:rPr>
            </w:pPr>
            <w:r w:rsidRPr="00DB117F">
              <w:rPr>
                <w:sz w:val="20"/>
                <w:szCs w:val="20"/>
              </w:rPr>
              <w:t>osoba</w:t>
            </w:r>
          </w:p>
        </w:tc>
        <w:tc>
          <w:tcPr>
            <w:tcW w:w="1276" w:type="dxa"/>
            <w:gridSpan w:val="2"/>
          </w:tcPr>
          <w:p w:rsidR="00DF6090" w:rsidRPr="00DB117F" w:rsidRDefault="00DF6090" w:rsidP="009345C3">
            <w:pPr>
              <w:pStyle w:val="Default"/>
              <w:rPr>
                <w:sz w:val="20"/>
                <w:szCs w:val="20"/>
              </w:rPr>
            </w:pPr>
            <w:r w:rsidRPr="00DB117F">
              <w:rPr>
                <w:sz w:val="20"/>
                <w:szCs w:val="20"/>
              </w:rPr>
              <w:t>0</w:t>
            </w:r>
          </w:p>
        </w:tc>
        <w:tc>
          <w:tcPr>
            <w:tcW w:w="1137" w:type="dxa"/>
            <w:gridSpan w:val="2"/>
          </w:tcPr>
          <w:p w:rsidR="00DF6090" w:rsidRPr="00DB117F" w:rsidRDefault="00DF6090" w:rsidP="009345C3">
            <w:pPr>
              <w:pStyle w:val="Default"/>
              <w:rPr>
                <w:sz w:val="20"/>
                <w:szCs w:val="20"/>
              </w:rPr>
            </w:pPr>
            <w:r w:rsidRPr="00DB117F">
              <w:rPr>
                <w:sz w:val="20"/>
                <w:szCs w:val="20"/>
              </w:rPr>
              <w:t>60</w:t>
            </w:r>
          </w:p>
        </w:tc>
        <w:tc>
          <w:tcPr>
            <w:tcW w:w="2693" w:type="dxa"/>
          </w:tcPr>
          <w:p w:rsidR="00DF6090" w:rsidRPr="00DB117F" w:rsidRDefault="00DF6090" w:rsidP="00C900F7">
            <w:pPr>
              <w:pStyle w:val="Default"/>
              <w:rPr>
                <w:sz w:val="20"/>
                <w:szCs w:val="20"/>
              </w:rPr>
            </w:pPr>
            <w:r w:rsidRPr="00DB117F">
              <w:rPr>
                <w:sz w:val="20"/>
                <w:szCs w:val="20"/>
              </w:rPr>
              <w:t>Ewidencja umów na wsparcie operacji z UMWP, beneficjenci/ sprawozdania</w:t>
            </w:r>
          </w:p>
        </w:tc>
      </w:tr>
      <w:tr w:rsidR="00360D9D" w:rsidRPr="00DB117F" w:rsidTr="00862CD3">
        <w:tc>
          <w:tcPr>
            <w:tcW w:w="815" w:type="dxa"/>
            <w:gridSpan w:val="2"/>
            <w:vMerge w:val="restart"/>
          </w:tcPr>
          <w:p w:rsidR="00360D9D" w:rsidRPr="00DB117F" w:rsidRDefault="00360D9D" w:rsidP="009345C3">
            <w:pPr>
              <w:pStyle w:val="Default"/>
              <w:rPr>
                <w:sz w:val="20"/>
                <w:szCs w:val="20"/>
              </w:rPr>
            </w:pPr>
            <w:r w:rsidRPr="00DB117F">
              <w:rPr>
                <w:sz w:val="20"/>
                <w:szCs w:val="20"/>
              </w:rPr>
              <w:t>1.1.2</w:t>
            </w:r>
          </w:p>
        </w:tc>
        <w:tc>
          <w:tcPr>
            <w:tcW w:w="2125" w:type="dxa"/>
            <w:gridSpan w:val="2"/>
            <w:vMerge w:val="restart"/>
          </w:tcPr>
          <w:p w:rsidR="00360D9D" w:rsidRPr="00DB117F" w:rsidRDefault="00360D9D" w:rsidP="009345C3">
            <w:pPr>
              <w:pStyle w:val="Default"/>
              <w:rPr>
                <w:color w:val="auto"/>
                <w:sz w:val="20"/>
                <w:szCs w:val="20"/>
              </w:rPr>
            </w:pPr>
            <w:r w:rsidRPr="00DB117F">
              <w:rPr>
                <w:color w:val="auto"/>
                <w:sz w:val="20"/>
                <w:szCs w:val="20"/>
              </w:rPr>
              <w:t>Wsparcie grup defaworyzowanych na lokalnym rynku pracy</w:t>
            </w:r>
          </w:p>
        </w:tc>
        <w:tc>
          <w:tcPr>
            <w:tcW w:w="1843" w:type="dxa"/>
            <w:vMerge w:val="restart"/>
          </w:tcPr>
          <w:p w:rsidR="00360D9D" w:rsidRPr="00DB117F" w:rsidRDefault="00360D9D" w:rsidP="00597D21">
            <w:pPr>
              <w:pStyle w:val="Default"/>
              <w:rPr>
                <w:sz w:val="20"/>
                <w:szCs w:val="20"/>
              </w:rPr>
            </w:pPr>
            <w:r w:rsidRPr="00DB117F">
              <w:rPr>
                <w:sz w:val="20"/>
                <w:szCs w:val="20"/>
              </w:rPr>
              <w:t xml:space="preserve">Wnioskodawcy: JST i ich jednostki organizacyjne, </w:t>
            </w:r>
          </w:p>
          <w:p w:rsidR="00360D9D" w:rsidRPr="00DB117F" w:rsidRDefault="00360D9D" w:rsidP="00597D21">
            <w:pPr>
              <w:pStyle w:val="Default"/>
              <w:rPr>
                <w:sz w:val="20"/>
                <w:szCs w:val="20"/>
              </w:rPr>
            </w:pPr>
            <w:r w:rsidRPr="00DB117F">
              <w:rPr>
                <w:sz w:val="20"/>
                <w:szCs w:val="20"/>
              </w:rPr>
              <w:t xml:space="preserve">NGO, </w:t>
            </w:r>
            <w:r w:rsidR="00BB442C">
              <w:rPr>
                <w:sz w:val="20"/>
                <w:szCs w:val="20"/>
              </w:rPr>
              <w:t xml:space="preserve">podmioty gospodarcze, </w:t>
            </w:r>
            <w:r w:rsidRPr="00DB117F">
              <w:rPr>
                <w:sz w:val="20"/>
                <w:szCs w:val="20"/>
              </w:rPr>
              <w:t xml:space="preserve">związki wyznaniowe z obszaru objętego LSR </w:t>
            </w:r>
          </w:p>
          <w:p w:rsidR="00360D9D" w:rsidRPr="00DB117F" w:rsidRDefault="00360D9D" w:rsidP="00597D21">
            <w:pPr>
              <w:pStyle w:val="Default"/>
              <w:rPr>
                <w:sz w:val="20"/>
                <w:szCs w:val="20"/>
              </w:rPr>
            </w:pPr>
            <w:r w:rsidRPr="00DB117F">
              <w:rPr>
                <w:sz w:val="20"/>
                <w:szCs w:val="20"/>
              </w:rPr>
              <w:t>Odbiorcy wsparcia: Osoby zagrożone ubóstwem lub wykluczeniem społecznym</w:t>
            </w:r>
            <w:r>
              <w:rPr>
                <w:sz w:val="20"/>
                <w:szCs w:val="20"/>
              </w:rPr>
              <w:t>, grupy defaworyzowane – osoby będące w gorszej sytuacji na rynku pracy, osoby powyżej 50 roku życia</w:t>
            </w:r>
          </w:p>
          <w:p w:rsidR="00360D9D" w:rsidRPr="00DB117F" w:rsidRDefault="00360D9D" w:rsidP="00621E67">
            <w:pPr>
              <w:pStyle w:val="Default"/>
              <w:rPr>
                <w:sz w:val="20"/>
                <w:szCs w:val="20"/>
              </w:rPr>
            </w:pPr>
          </w:p>
        </w:tc>
        <w:tc>
          <w:tcPr>
            <w:tcW w:w="1843" w:type="dxa"/>
            <w:vMerge w:val="restart"/>
          </w:tcPr>
          <w:p w:rsidR="00360D9D" w:rsidRPr="00DB117F" w:rsidRDefault="00360D9D" w:rsidP="009345C3">
            <w:pPr>
              <w:pStyle w:val="Default"/>
              <w:rPr>
                <w:sz w:val="20"/>
                <w:szCs w:val="20"/>
              </w:rPr>
            </w:pPr>
            <w:r w:rsidRPr="00DB117F">
              <w:rPr>
                <w:sz w:val="20"/>
                <w:szCs w:val="20"/>
              </w:rPr>
              <w:t>konkurs</w:t>
            </w:r>
          </w:p>
        </w:tc>
        <w:tc>
          <w:tcPr>
            <w:tcW w:w="1701" w:type="dxa"/>
          </w:tcPr>
          <w:p w:rsidR="00360D9D" w:rsidRPr="00DB117F" w:rsidRDefault="00360D9D" w:rsidP="00597D21">
            <w:pPr>
              <w:pStyle w:val="Default"/>
              <w:rPr>
                <w:sz w:val="20"/>
                <w:szCs w:val="20"/>
              </w:rPr>
            </w:pPr>
            <w:r w:rsidRPr="00DB117F">
              <w:rPr>
                <w:sz w:val="20"/>
                <w:szCs w:val="20"/>
              </w:rPr>
              <w:t xml:space="preserve">Liczba osób zagrożonych ubóstwem lub wykluczeniem </w:t>
            </w:r>
          </w:p>
          <w:p w:rsidR="00360D9D" w:rsidRPr="00DB117F" w:rsidRDefault="00360D9D" w:rsidP="00DF6090">
            <w:pPr>
              <w:pStyle w:val="Default"/>
              <w:rPr>
                <w:sz w:val="20"/>
                <w:szCs w:val="20"/>
              </w:rPr>
            </w:pPr>
            <w:r w:rsidRPr="00DB117F">
              <w:rPr>
                <w:sz w:val="20"/>
                <w:szCs w:val="20"/>
              </w:rPr>
              <w:t>społecznym objęt</w:t>
            </w:r>
            <w:r>
              <w:rPr>
                <w:sz w:val="20"/>
                <w:szCs w:val="20"/>
              </w:rPr>
              <w:t>ych wsparciem w programie (EFS)</w:t>
            </w:r>
          </w:p>
        </w:tc>
        <w:tc>
          <w:tcPr>
            <w:tcW w:w="1134" w:type="dxa"/>
            <w:gridSpan w:val="2"/>
          </w:tcPr>
          <w:p w:rsidR="00360D9D" w:rsidRPr="00DB117F" w:rsidRDefault="00360D9D" w:rsidP="009345C3">
            <w:pPr>
              <w:pStyle w:val="Default"/>
              <w:rPr>
                <w:sz w:val="20"/>
                <w:szCs w:val="20"/>
              </w:rPr>
            </w:pPr>
            <w:r w:rsidRPr="00DB117F">
              <w:rPr>
                <w:sz w:val="20"/>
                <w:szCs w:val="20"/>
              </w:rPr>
              <w:t>os</w:t>
            </w:r>
            <w:r>
              <w:rPr>
                <w:sz w:val="20"/>
                <w:szCs w:val="20"/>
              </w:rPr>
              <w:t>oba</w:t>
            </w:r>
          </w:p>
        </w:tc>
        <w:tc>
          <w:tcPr>
            <w:tcW w:w="1276" w:type="dxa"/>
            <w:gridSpan w:val="2"/>
          </w:tcPr>
          <w:p w:rsidR="00360D9D" w:rsidRPr="00DB117F" w:rsidRDefault="00360D9D" w:rsidP="009345C3">
            <w:pPr>
              <w:pStyle w:val="Default"/>
              <w:rPr>
                <w:sz w:val="20"/>
                <w:szCs w:val="20"/>
              </w:rPr>
            </w:pPr>
            <w:r w:rsidRPr="00DB117F">
              <w:rPr>
                <w:sz w:val="20"/>
                <w:szCs w:val="20"/>
              </w:rPr>
              <w:t>0</w:t>
            </w:r>
          </w:p>
        </w:tc>
        <w:tc>
          <w:tcPr>
            <w:tcW w:w="1137" w:type="dxa"/>
            <w:gridSpan w:val="2"/>
          </w:tcPr>
          <w:p w:rsidR="00360D9D" w:rsidRPr="00DB117F" w:rsidRDefault="00360D9D" w:rsidP="009345C3">
            <w:pPr>
              <w:pStyle w:val="Default"/>
              <w:rPr>
                <w:sz w:val="20"/>
                <w:szCs w:val="20"/>
              </w:rPr>
            </w:pPr>
            <w:r>
              <w:rPr>
                <w:sz w:val="20"/>
                <w:szCs w:val="20"/>
              </w:rPr>
              <w:t>198</w:t>
            </w:r>
          </w:p>
        </w:tc>
        <w:tc>
          <w:tcPr>
            <w:tcW w:w="2693" w:type="dxa"/>
          </w:tcPr>
          <w:p w:rsidR="00360D9D" w:rsidRPr="00DB117F" w:rsidRDefault="00360D9D" w:rsidP="00C900F7">
            <w:pPr>
              <w:pStyle w:val="Default"/>
              <w:rPr>
                <w:sz w:val="20"/>
                <w:szCs w:val="20"/>
              </w:rPr>
            </w:pPr>
            <w:r w:rsidRPr="00DB117F">
              <w:rPr>
                <w:sz w:val="20"/>
                <w:szCs w:val="20"/>
              </w:rPr>
              <w:t>Ewidencja umów na wsparcie operacji z UMWP, beneficjenci/ sprawozdania</w:t>
            </w:r>
          </w:p>
        </w:tc>
      </w:tr>
      <w:tr w:rsidR="00360D9D" w:rsidRPr="00DB117F" w:rsidTr="00862CD3">
        <w:tc>
          <w:tcPr>
            <w:tcW w:w="815" w:type="dxa"/>
            <w:gridSpan w:val="2"/>
            <w:vMerge/>
          </w:tcPr>
          <w:p w:rsidR="00360D9D" w:rsidRPr="00DB117F" w:rsidRDefault="00360D9D" w:rsidP="009345C3">
            <w:pPr>
              <w:pStyle w:val="Default"/>
              <w:rPr>
                <w:sz w:val="20"/>
                <w:szCs w:val="20"/>
              </w:rPr>
            </w:pPr>
          </w:p>
        </w:tc>
        <w:tc>
          <w:tcPr>
            <w:tcW w:w="2125" w:type="dxa"/>
            <w:gridSpan w:val="2"/>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701" w:type="dxa"/>
          </w:tcPr>
          <w:p w:rsidR="00360D9D" w:rsidRPr="00DB117F" w:rsidRDefault="00360D9D" w:rsidP="009345C3">
            <w:pPr>
              <w:pStyle w:val="Default"/>
              <w:rPr>
                <w:color w:val="auto"/>
                <w:sz w:val="20"/>
                <w:szCs w:val="20"/>
              </w:rPr>
            </w:pPr>
            <w:r w:rsidRPr="00DB117F">
              <w:rPr>
                <w:color w:val="auto"/>
                <w:sz w:val="20"/>
                <w:szCs w:val="20"/>
              </w:rPr>
              <w:t>Liczba wybudowanych/przebudowanych  obiektów, w których realizowane są usługi aktywizacji społeczno-zawodowej</w:t>
            </w:r>
            <w:r>
              <w:rPr>
                <w:color w:val="auto"/>
                <w:sz w:val="20"/>
                <w:szCs w:val="20"/>
              </w:rPr>
              <w:t xml:space="preserve"> (EFRR)</w:t>
            </w:r>
          </w:p>
        </w:tc>
        <w:tc>
          <w:tcPr>
            <w:tcW w:w="1134" w:type="dxa"/>
            <w:gridSpan w:val="2"/>
          </w:tcPr>
          <w:p w:rsidR="00360D9D" w:rsidRPr="00DB117F" w:rsidRDefault="00360D9D" w:rsidP="009345C3">
            <w:pPr>
              <w:pStyle w:val="Default"/>
              <w:rPr>
                <w:sz w:val="20"/>
                <w:szCs w:val="20"/>
              </w:rPr>
            </w:pPr>
            <w:r w:rsidRPr="00DB117F">
              <w:rPr>
                <w:sz w:val="20"/>
                <w:szCs w:val="20"/>
              </w:rPr>
              <w:t>sztuka</w:t>
            </w:r>
          </w:p>
        </w:tc>
        <w:tc>
          <w:tcPr>
            <w:tcW w:w="1276" w:type="dxa"/>
            <w:gridSpan w:val="2"/>
          </w:tcPr>
          <w:p w:rsidR="00360D9D" w:rsidRPr="00DB117F" w:rsidRDefault="00360D9D" w:rsidP="009345C3">
            <w:pPr>
              <w:pStyle w:val="Default"/>
              <w:rPr>
                <w:sz w:val="20"/>
                <w:szCs w:val="20"/>
              </w:rPr>
            </w:pPr>
            <w:r w:rsidRPr="00DB117F">
              <w:rPr>
                <w:sz w:val="20"/>
                <w:szCs w:val="20"/>
              </w:rPr>
              <w:t>0</w:t>
            </w:r>
          </w:p>
        </w:tc>
        <w:tc>
          <w:tcPr>
            <w:tcW w:w="1137" w:type="dxa"/>
            <w:gridSpan w:val="2"/>
          </w:tcPr>
          <w:p w:rsidR="00360D9D" w:rsidRPr="00DB117F" w:rsidRDefault="00360D9D" w:rsidP="009345C3">
            <w:pPr>
              <w:pStyle w:val="Default"/>
              <w:rPr>
                <w:sz w:val="20"/>
                <w:szCs w:val="20"/>
              </w:rPr>
            </w:pPr>
            <w:r w:rsidRPr="00DB117F">
              <w:rPr>
                <w:sz w:val="20"/>
                <w:szCs w:val="20"/>
              </w:rPr>
              <w:t>3</w:t>
            </w:r>
          </w:p>
        </w:tc>
        <w:tc>
          <w:tcPr>
            <w:tcW w:w="2693" w:type="dxa"/>
          </w:tcPr>
          <w:p w:rsidR="00360D9D" w:rsidRPr="00DB117F" w:rsidRDefault="00360D9D" w:rsidP="00C900F7">
            <w:pPr>
              <w:pStyle w:val="Default"/>
              <w:rPr>
                <w:sz w:val="20"/>
                <w:szCs w:val="20"/>
              </w:rPr>
            </w:pPr>
            <w:r w:rsidRPr="00DB117F">
              <w:rPr>
                <w:sz w:val="20"/>
                <w:szCs w:val="20"/>
              </w:rPr>
              <w:t>Ewidencja umów na wsparcie operacji z UMWP, beneficjenci/ sprawozdania</w:t>
            </w:r>
          </w:p>
        </w:tc>
      </w:tr>
      <w:tr w:rsidR="00360D9D" w:rsidRPr="00DB117F" w:rsidTr="00862CD3">
        <w:trPr>
          <w:trHeight w:val="1235"/>
        </w:trPr>
        <w:tc>
          <w:tcPr>
            <w:tcW w:w="815" w:type="dxa"/>
            <w:gridSpan w:val="2"/>
            <w:vMerge/>
          </w:tcPr>
          <w:p w:rsidR="00360D9D" w:rsidRPr="00DB117F" w:rsidRDefault="00360D9D" w:rsidP="009345C3">
            <w:pPr>
              <w:pStyle w:val="Default"/>
              <w:rPr>
                <w:sz w:val="20"/>
                <w:szCs w:val="20"/>
              </w:rPr>
            </w:pPr>
          </w:p>
        </w:tc>
        <w:tc>
          <w:tcPr>
            <w:tcW w:w="2125" w:type="dxa"/>
            <w:gridSpan w:val="2"/>
            <w:vMerge/>
          </w:tcPr>
          <w:p w:rsidR="00360D9D" w:rsidRPr="00DB117F" w:rsidRDefault="00360D9D" w:rsidP="009345C3">
            <w:pPr>
              <w:pStyle w:val="Default"/>
              <w:rPr>
                <w:bCs/>
                <w:sz w:val="20"/>
                <w:szCs w:val="20"/>
              </w:rPr>
            </w:pPr>
          </w:p>
        </w:tc>
        <w:tc>
          <w:tcPr>
            <w:tcW w:w="1843" w:type="dxa"/>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701" w:type="dxa"/>
          </w:tcPr>
          <w:p w:rsidR="00360D9D" w:rsidRPr="00DB117F" w:rsidRDefault="00360D9D" w:rsidP="009345C3">
            <w:pPr>
              <w:pStyle w:val="Default"/>
              <w:rPr>
                <w:color w:val="auto"/>
                <w:sz w:val="20"/>
                <w:szCs w:val="20"/>
              </w:rPr>
            </w:pPr>
            <w:r w:rsidRPr="00DB117F">
              <w:rPr>
                <w:color w:val="auto"/>
                <w:sz w:val="20"/>
                <w:szCs w:val="20"/>
              </w:rPr>
              <w:t>Liczba obiektów dostosowanych do potrzeb osób z niepełnosprawnościami</w:t>
            </w:r>
          </w:p>
        </w:tc>
        <w:tc>
          <w:tcPr>
            <w:tcW w:w="1134" w:type="dxa"/>
            <w:gridSpan w:val="2"/>
          </w:tcPr>
          <w:p w:rsidR="00360D9D" w:rsidRPr="00DB117F" w:rsidRDefault="00360D9D" w:rsidP="009345C3">
            <w:pPr>
              <w:pStyle w:val="Default"/>
              <w:rPr>
                <w:sz w:val="20"/>
                <w:szCs w:val="20"/>
              </w:rPr>
            </w:pPr>
            <w:r w:rsidRPr="00DB117F">
              <w:rPr>
                <w:sz w:val="20"/>
                <w:szCs w:val="20"/>
              </w:rPr>
              <w:t>sztuka</w:t>
            </w:r>
          </w:p>
        </w:tc>
        <w:tc>
          <w:tcPr>
            <w:tcW w:w="1276" w:type="dxa"/>
            <w:gridSpan w:val="2"/>
          </w:tcPr>
          <w:p w:rsidR="00360D9D" w:rsidRPr="00DB117F" w:rsidRDefault="00360D9D" w:rsidP="009345C3">
            <w:pPr>
              <w:pStyle w:val="Default"/>
              <w:rPr>
                <w:sz w:val="20"/>
                <w:szCs w:val="20"/>
              </w:rPr>
            </w:pPr>
            <w:r w:rsidRPr="00DB117F">
              <w:rPr>
                <w:sz w:val="20"/>
                <w:szCs w:val="20"/>
              </w:rPr>
              <w:t>0</w:t>
            </w:r>
          </w:p>
        </w:tc>
        <w:tc>
          <w:tcPr>
            <w:tcW w:w="1137" w:type="dxa"/>
            <w:gridSpan w:val="2"/>
          </w:tcPr>
          <w:p w:rsidR="00360D9D" w:rsidRPr="00DB117F" w:rsidRDefault="00360D9D" w:rsidP="009345C3">
            <w:pPr>
              <w:pStyle w:val="Default"/>
              <w:rPr>
                <w:sz w:val="20"/>
                <w:szCs w:val="20"/>
              </w:rPr>
            </w:pPr>
            <w:r w:rsidRPr="00DB117F">
              <w:rPr>
                <w:sz w:val="20"/>
                <w:szCs w:val="20"/>
              </w:rPr>
              <w:t>6</w:t>
            </w:r>
          </w:p>
        </w:tc>
        <w:tc>
          <w:tcPr>
            <w:tcW w:w="2693" w:type="dxa"/>
          </w:tcPr>
          <w:p w:rsidR="00360D9D" w:rsidRPr="00DB117F" w:rsidRDefault="00360D9D" w:rsidP="00B8412B">
            <w:pPr>
              <w:pStyle w:val="Default"/>
              <w:rPr>
                <w:sz w:val="20"/>
                <w:szCs w:val="20"/>
              </w:rPr>
            </w:pPr>
            <w:r w:rsidRPr="00DB117F">
              <w:rPr>
                <w:sz w:val="20"/>
                <w:szCs w:val="20"/>
              </w:rPr>
              <w:t>Ewidencja umów na wsparcie operacji z UMWP, beneficjenci/ sprawozdania</w:t>
            </w:r>
          </w:p>
        </w:tc>
      </w:tr>
      <w:tr w:rsidR="00360D9D" w:rsidRPr="00DB117F" w:rsidTr="00862CD3">
        <w:trPr>
          <w:trHeight w:val="308"/>
        </w:trPr>
        <w:tc>
          <w:tcPr>
            <w:tcW w:w="815" w:type="dxa"/>
            <w:gridSpan w:val="2"/>
            <w:vMerge/>
          </w:tcPr>
          <w:p w:rsidR="00360D9D" w:rsidRPr="00DB117F" w:rsidRDefault="00360D9D" w:rsidP="006D6640">
            <w:pPr>
              <w:pStyle w:val="Default"/>
              <w:rPr>
                <w:sz w:val="20"/>
                <w:szCs w:val="20"/>
              </w:rPr>
            </w:pPr>
          </w:p>
        </w:tc>
        <w:tc>
          <w:tcPr>
            <w:tcW w:w="2125" w:type="dxa"/>
            <w:gridSpan w:val="2"/>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701" w:type="dxa"/>
          </w:tcPr>
          <w:p w:rsidR="00360D9D" w:rsidRPr="00DB117F" w:rsidRDefault="00360D9D" w:rsidP="009345C3">
            <w:pPr>
              <w:pStyle w:val="Default"/>
              <w:rPr>
                <w:color w:val="auto"/>
                <w:sz w:val="20"/>
                <w:szCs w:val="20"/>
              </w:rPr>
            </w:pPr>
            <w:r w:rsidRPr="00A43EED">
              <w:rPr>
                <w:rFonts w:cs="Arial"/>
                <w:sz w:val="20"/>
                <w:szCs w:val="20"/>
              </w:rPr>
              <w:t xml:space="preserve">Liczba osób zagrożonych ubóstwem lub wykluczeniem społecznym objętych usługami społecznymi </w:t>
            </w:r>
            <w:r w:rsidRPr="00A43EED">
              <w:rPr>
                <w:rFonts w:cs="Arial"/>
                <w:sz w:val="20"/>
                <w:szCs w:val="20"/>
              </w:rPr>
              <w:lastRenderedPageBreak/>
              <w:t>świadczonymi w interesie ogólnym w</w:t>
            </w:r>
            <w:r>
              <w:rPr>
                <w:rFonts w:cs="Arial"/>
                <w:sz w:val="20"/>
                <w:szCs w:val="20"/>
              </w:rPr>
              <w:t> </w:t>
            </w:r>
            <w:r w:rsidRPr="00A43EED">
              <w:rPr>
                <w:rFonts w:cs="Arial"/>
                <w:sz w:val="20"/>
                <w:szCs w:val="20"/>
              </w:rPr>
              <w:t>programie</w:t>
            </w:r>
            <w:r>
              <w:rPr>
                <w:rFonts w:cs="Arial"/>
                <w:sz w:val="20"/>
                <w:szCs w:val="20"/>
              </w:rPr>
              <w:t xml:space="preserve"> (EFS)</w:t>
            </w:r>
          </w:p>
        </w:tc>
        <w:tc>
          <w:tcPr>
            <w:tcW w:w="1134" w:type="dxa"/>
            <w:gridSpan w:val="2"/>
          </w:tcPr>
          <w:p w:rsidR="00360D9D" w:rsidRPr="00DB117F" w:rsidRDefault="00360D9D" w:rsidP="009345C3">
            <w:pPr>
              <w:pStyle w:val="Default"/>
              <w:rPr>
                <w:sz w:val="20"/>
                <w:szCs w:val="20"/>
              </w:rPr>
            </w:pPr>
            <w:r>
              <w:rPr>
                <w:sz w:val="20"/>
                <w:szCs w:val="20"/>
              </w:rPr>
              <w:lastRenderedPageBreak/>
              <w:t>osoba</w:t>
            </w:r>
          </w:p>
        </w:tc>
        <w:tc>
          <w:tcPr>
            <w:tcW w:w="1276" w:type="dxa"/>
            <w:gridSpan w:val="2"/>
          </w:tcPr>
          <w:p w:rsidR="00360D9D" w:rsidRPr="00DB117F" w:rsidRDefault="00360D9D" w:rsidP="009345C3">
            <w:pPr>
              <w:pStyle w:val="Default"/>
              <w:rPr>
                <w:sz w:val="20"/>
                <w:szCs w:val="20"/>
              </w:rPr>
            </w:pPr>
            <w:r>
              <w:rPr>
                <w:sz w:val="20"/>
                <w:szCs w:val="20"/>
              </w:rPr>
              <w:t>0</w:t>
            </w:r>
          </w:p>
        </w:tc>
        <w:tc>
          <w:tcPr>
            <w:tcW w:w="1137" w:type="dxa"/>
            <w:gridSpan w:val="2"/>
          </w:tcPr>
          <w:p w:rsidR="00360D9D" w:rsidRPr="00DB117F" w:rsidRDefault="00360D9D" w:rsidP="009345C3">
            <w:pPr>
              <w:pStyle w:val="Default"/>
              <w:rPr>
                <w:sz w:val="20"/>
                <w:szCs w:val="20"/>
              </w:rPr>
            </w:pPr>
            <w:r>
              <w:rPr>
                <w:sz w:val="20"/>
                <w:szCs w:val="20"/>
              </w:rPr>
              <w:t>40</w:t>
            </w:r>
          </w:p>
        </w:tc>
        <w:tc>
          <w:tcPr>
            <w:tcW w:w="2693" w:type="dxa"/>
          </w:tcPr>
          <w:p w:rsidR="00360D9D" w:rsidRPr="00DB117F" w:rsidRDefault="00360D9D" w:rsidP="00B8412B">
            <w:pPr>
              <w:pStyle w:val="Default"/>
              <w:rPr>
                <w:sz w:val="20"/>
                <w:szCs w:val="20"/>
              </w:rPr>
            </w:pPr>
            <w:r w:rsidRPr="00F20EE7">
              <w:rPr>
                <w:sz w:val="20"/>
                <w:szCs w:val="20"/>
              </w:rPr>
              <w:t>Ewidencja umów na wsparcie operacji z UMWP, beneficjenci/ sprawozdania</w:t>
            </w:r>
          </w:p>
        </w:tc>
      </w:tr>
      <w:tr w:rsidR="00360D9D" w:rsidRPr="00DB117F" w:rsidTr="00862CD3">
        <w:trPr>
          <w:trHeight w:val="308"/>
        </w:trPr>
        <w:tc>
          <w:tcPr>
            <w:tcW w:w="815" w:type="dxa"/>
            <w:gridSpan w:val="2"/>
            <w:vMerge/>
          </w:tcPr>
          <w:p w:rsidR="00360D9D" w:rsidRPr="00DB117F" w:rsidRDefault="00360D9D" w:rsidP="006D6640">
            <w:pPr>
              <w:pStyle w:val="Default"/>
              <w:rPr>
                <w:sz w:val="20"/>
                <w:szCs w:val="20"/>
              </w:rPr>
            </w:pPr>
          </w:p>
        </w:tc>
        <w:tc>
          <w:tcPr>
            <w:tcW w:w="2125" w:type="dxa"/>
            <w:gridSpan w:val="2"/>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843" w:type="dxa"/>
            <w:vMerge/>
          </w:tcPr>
          <w:p w:rsidR="00360D9D" w:rsidRPr="00DB117F" w:rsidRDefault="00360D9D" w:rsidP="009345C3">
            <w:pPr>
              <w:pStyle w:val="Default"/>
              <w:rPr>
                <w:sz w:val="20"/>
                <w:szCs w:val="20"/>
              </w:rPr>
            </w:pPr>
          </w:p>
        </w:tc>
        <w:tc>
          <w:tcPr>
            <w:tcW w:w="1701" w:type="dxa"/>
          </w:tcPr>
          <w:p w:rsidR="00360D9D" w:rsidRPr="00DB117F" w:rsidRDefault="00360D9D" w:rsidP="009345C3">
            <w:pPr>
              <w:pStyle w:val="Default"/>
              <w:rPr>
                <w:color w:val="auto"/>
                <w:sz w:val="20"/>
                <w:szCs w:val="20"/>
              </w:rPr>
            </w:pPr>
            <w:r w:rsidRPr="004C723F">
              <w:rPr>
                <w:rFonts w:cs="Arial"/>
                <w:sz w:val="20"/>
                <w:szCs w:val="20"/>
              </w:rPr>
              <w:t>Liczba osób objętych pomocą doradczo-szkoleniową w zakresie rozwoju kompetencji cyfrowych</w:t>
            </w:r>
            <w:r>
              <w:rPr>
                <w:rFonts w:cs="Arial"/>
                <w:sz w:val="20"/>
                <w:szCs w:val="20"/>
              </w:rPr>
              <w:t xml:space="preserve"> (EFRR)</w:t>
            </w:r>
          </w:p>
        </w:tc>
        <w:tc>
          <w:tcPr>
            <w:tcW w:w="1134" w:type="dxa"/>
            <w:gridSpan w:val="2"/>
          </w:tcPr>
          <w:p w:rsidR="00360D9D" w:rsidRPr="00DB117F" w:rsidRDefault="00360D9D" w:rsidP="009345C3">
            <w:pPr>
              <w:pStyle w:val="Default"/>
              <w:rPr>
                <w:sz w:val="20"/>
                <w:szCs w:val="20"/>
              </w:rPr>
            </w:pPr>
            <w:r>
              <w:rPr>
                <w:sz w:val="20"/>
                <w:szCs w:val="20"/>
              </w:rPr>
              <w:t>osoba</w:t>
            </w:r>
          </w:p>
        </w:tc>
        <w:tc>
          <w:tcPr>
            <w:tcW w:w="1276" w:type="dxa"/>
            <w:gridSpan w:val="2"/>
          </w:tcPr>
          <w:p w:rsidR="00360D9D" w:rsidRPr="00DB117F" w:rsidRDefault="00360D9D" w:rsidP="009345C3">
            <w:pPr>
              <w:pStyle w:val="Default"/>
              <w:rPr>
                <w:sz w:val="20"/>
                <w:szCs w:val="20"/>
              </w:rPr>
            </w:pPr>
            <w:r>
              <w:rPr>
                <w:sz w:val="20"/>
                <w:szCs w:val="20"/>
              </w:rPr>
              <w:t>0</w:t>
            </w:r>
          </w:p>
        </w:tc>
        <w:tc>
          <w:tcPr>
            <w:tcW w:w="1137" w:type="dxa"/>
            <w:gridSpan w:val="2"/>
          </w:tcPr>
          <w:p w:rsidR="00360D9D" w:rsidRPr="00DB117F" w:rsidRDefault="00360D9D" w:rsidP="009345C3">
            <w:pPr>
              <w:pStyle w:val="Default"/>
              <w:rPr>
                <w:sz w:val="20"/>
                <w:szCs w:val="20"/>
              </w:rPr>
            </w:pPr>
            <w:r>
              <w:rPr>
                <w:sz w:val="20"/>
                <w:szCs w:val="20"/>
              </w:rPr>
              <w:t>52</w:t>
            </w:r>
          </w:p>
        </w:tc>
        <w:tc>
          <w:tcPr>
            <w:tcW w:w="2693" w:type="dxa"/>
          </w:tcPr>
          <w:p w:rsidR="00360D9D" w:rsidRPr="00DB117F" w:rsidRDefault="00360D9D" w:rsidP="00B8412B">
            <w:pPr>
              <w:pStyle w:val="Default"/>
              <w:rPr>
                <w:sz w:val="20"/>
                <w:szCs w:val="20"/>
              </w:rPr>
            </w:pPr>
            <w:r w:rsidRPr="00F20EE7">
              <w:rPr>
                <w:sz w:val="20"/>
                <w:szCs w:val="20"/>
              </w:rPr>
              <w:t>Ewidencja umów na wsparcie operacji z UMWP, beneficjenci/ sprawozdania</w:t>
            </w:r>
          </w:p>
        </w:tc>
      </w:tr>
      <w:tr w:rsidR="00360D9D" w:rsidRPr="00DB117F" w:rsidTr="00862CD3">
        <w:trPr>
          <w:trHeight w:val="308"/>
        </w:trPr>
        <w:tc>
          <w:tcPr>
            <w:tcW w:w="815" w:type="dxa"/>
            <w:gridSpan w:val="2"/>
          </w:tcPr>
          <w:p w:rsidR="00360D9D" w:rsidRPr="008B1F3A" w:rsidRDefault="00360D9D" w:rsidP="006D6640">
            <w:pPr>
              <w:pStyle w:val="Default"/>
              <w:rPr>
                <w:sz w:val="20"/>
                <w:szCs w:val="20"/>
              </w:rPr>
            </w:pPr>
            <w:r w:rsidRPr="008B1F3A">
              <w:rPr>
                <w:sz w:val="20"/>
                <w:szCs w:val="20"/>
              </w:rPr>
              <w:t>1.1.2</w:t>
            </w:r>
          </w:p>
        </w:tc>
        <w:tc>
          <w:tcPr>
            <w:tcW w:w="2125" w:type="dxa"/>
            <w:gridSpan w:val="2"/>
          </w:tcPr>
          <w:p w:rsidR="00360D9D" w:rsidRPr="008B1F3A" w:rsidRDefault="00360D9D" w:rsidP="009345C3">
            <w:pPr>
              <w:pStyle w:val="Default"/>
              <w:rPr>
                <w:sz w:val="20"/>
                <w:szCs w:val="20"/>
              </w:rPr>
            </w:pPr>
            <w:r w:rsidRPr="008B1F3A">
              <w:rPr>
                <w:color w:val="auto"/>
                <w:sz w:val="20"/>
                <w:szCs w:val="20"/>
              </w:rPr>
              <w:t>Wsparcie grup defaworyzowanych na lokalnym rynku pracy</w:t>
            </w:r>
          </w:p>
        </w:tc>
        <w:tc>
          <w:tcPr>
            <w:tcW w:w="1843" w:type="dxa"/>
          </w:tcPr>
          <w:p w:rsidR="00360D9D" w:rsidRPr="008B1F3A" w:rsidRDefault="00360D9D" w:rsidP="009345C3">
            <w:pPr>
              <w:pStyle w:val="Default"/>
              <w:rPr>
                <w:sz w:val="20"/>
                <w:szCs w:val="20"/>
              </w:rPr>
            </w:pPr>
            <w:r w:rsidRPr="008B1F3A">
              <w:rPr>
                <w:sz w:val="20"/>
                <w:szCs w:val="20"/>
              </w:rPr>
              <w:t>Wnioskodawcy: NGO</w:t>
            </w:r>
          </w:p>
          <w:p w:rsidR="00360D9D" w:rsidRPr="008B1F3A" w:rsidRDefault="00360D9D" w:rsidP="00360D9D">
            <w:pPr>
              <w:pStyle w:val="Default"/>
              <w:rPr>
                <w:sz w:val="20"/>
                <w:szCs w:val="20"/>
              </w:rPr>
            </w:pPr>
            <w:r w:rsidRPr="008B1F3A">
              <w:rPr>
                <w:sz w:val="20"/>
                <w:szCs w:val="20"/>
              </w:rPr>
              <w:t>Odbiorcy wsparcia: grupa defaworyzowana – osoby poniżej 25 roku życia)</w:t>
            </w:r>
          </w:p>
        </w:tc>
        <w:tc>
          <w:tcPr>
            <w:tcW w:w="1843" w:type="dxa"/>
          </w:tcPr>
          <w:p w:rsidR="00B93A49" w:rsidRPr="008B1F3A" w:rsidRDefault="008B1F3A" w:rsidP="009345C3">
            <w:pPr>
              <w:pStyle w:val="Default"/>
              <w:rPr>
                <w:sz w:val="20"/>
                <w:szCs w:val="20"/>
              </w:rPr>
            </w:pPr>
            <w:r w:rsidRPr="008B1F3A">
              <w:rPr>
                <w:sz w:val="20"/>
                <w:szCs w:val="20"/>
              </w:rPr>
              <w:t>Projekt grantowy (parasolowy)</w:t>
            </w:r>
          </w:p>
        </w:tc>
        <w:tc>
          <w:tcPr>
            <w:tcW w:w="1701" w:type="dxa"/>
          </w:tcPr>
          <w:p w:rsidR="00360D9D" w:rsidRPr="008B1F3A" w:rsidRDefault="008B1F3A" w:rsidP="00B93A49">
            <w:pPr>
              <w:pStyle w:val="Default"/>
              <w:rPr>
                <w:color w:val="auto"/>
                <w:sz w:val="20"/>
                <w:szCs w:val="20"/>
              </w:rPr>
            </w:pPr>
            <w:r w:rsidRPr="008B1F3A">
              <w:rPr>
                <w:color w:val="auto"/>
                <w:sz w:val="20"/>
                <w:szCs w:val="20"/>
              </w:rPr>
              <w:t>Liczba grantów w ramach projektu parasolowego</w:t>
            </w:r>
          </w:p>
        </w:tc>
        <w:tc>
          <w:tcPr>
            <w:tcW w:w="1134" w:type="dxa"/>
            <w:gridSpan w:val="2"/>
          </w:tcPr>
          <w:p w:rsidR="00360D9D" w:rsidRPr="008B1F3A" w:rsidRDefault="00360D9D" w:rsidP="009345C3">
            <w:pPr>
              <w:pStyle w:val="Default"/>
              <w:rPr>
                <w:sz w:val="20"/>
                <w:szCs w:val="20"/>
              </w:rPr>
            </w:pPr>
            <w:r w:rsidRPr="008B1F3A">
              <w:rPr>
                <w:sz w:val="20"/>
                <w:szCs w:val="20"/>
              </w:rPr>
              <w:t>sztuka</w:t>
            </w:r>
          </w:p>
        </w:tc>
        <w:tc>
          <w:tcPr>
            <w:tcW w:w="1276" w:type="dxa"/>
            <w:gridSpan w:val="2"/>
          </w:tcPr>
          <w:p w:rsidR="00360D9D" w:rsidRPr="008B1F3A" w:rsidRDefault="00360D9D" w:rsidP="009345C3">
            <w:pPr>
              <w:pStyle w:val="Default"/>
              <w:rPr>
                <w:sz w:val="20"/>
                <w:szCs w:val="20"/>
              </w:rPr>
            </w:pPr>
            <w:r w:rsidRPr="008B1F3A">
              <w:rPr>
                <w:sz w:val="20"/>
                <w:szCs w:val="20"/>
              </w:rPr>
              <w:t>0</w:t>
            </w:r>
          </w:p>
        </w:tc>
        <w:tc>
          <w:tcPr>
            <w:tcW w:w="1137" w:type="dxa"/>
            <w:gridSpan w:val="2"/>
          </w:tcPr>
          <w:p w:rsidR="00360D9D" w:rsidRPr="008B1F3A" w:rsidRDefault="00360D9D" w:rsidP="009345C3">
            <w:pPr>
              <w:pStyle w:val="Default"/>
              <w:rPr>
                <w:sz w:val="20"/>
                <w:szCs w:val="20"/>
              </w:rPr>
            </w:pPr>
            <w:r w:rsidRPr="008B1F3A">
              <w:rPr>
                <w:sz w:val="20"/>
                <w:szCs w:val="20"/>
              </w:rPr>
              <w:t>5</w:t>
            </w:r>
          </w:p>
        </w:tc>
        <w:tc>
          <w:tcPr>
            <w:tcW w:w="2693" w:type="dxa"/>
          </w:tcPr>
          <w:p w:rsidR="00360D9D" w:rsidRPr="00DB117F" w:rsidRDefault="008B1F3A" w:rsidP="00B93A49">
            <w:pPr>
              <w:pStyle w:val="Default"/>
              <w:rPr>
                <w:sz w:val="20"/>
                <w:szCs w:val="20"/>
              </w:rPr>
            </w:pPr>
            <w:r w:rsidRPr="008B1F3A">
              <w:rPr>
                <w:sz w:val="20"/>
                <w:szCs w:val="20"/>
              </w:rPr>
              <w:t>Sprawozdanie z realizacji projektu parasolowego</w:t>
            </w:r>
          </w:p>
        </w:tc>
      </w:tr>
      <w:tr w:rsidR="001B1A7A" w:rsidRPr="00DB117F" w:rsidTr="00862CD3">
        <w:trPr>
          <w:trHeight w:val="308"/>
        </w:trPr>
        <w:tc>
          <w:tcPr>
            <w:tcW w:w="815" w:type="dxa"/>
            <w:gridSpan w:val="2"/>
          </w:tcPr>
          <w:p w:rsidR="001B1A7A" w:rsidRPr="00DB117F" w:rsidRDefault="001B1A7A" w:rsidP="006D6640">
            <w:pPr>
              <w:pStyle w:val="Default"/>
              <w:rPr>
                <w:sz w:val="20"/>
                <w:szCs w:val="20"/>
              </w:rPr>
            </w:pPr>
            <w:r w:rsidRPr="00DB117F">
              <w:rPr>
                <w:sz w:val="20"/>
                <w:szCs w:val="20"/>
              </w:rPr>
              <w:t>1.2.1</w:t>
            </w:r>
          </w:p>
        </w:tc>
        <w:tc>
          <w:tcPr>
            <w:tcW w:w="2125" w:type="dxa"/>
            <w:gridSpan w:val="2"/>
          </w:tcPr>
          <w:p w:rsidR="001B1A7A" w:rsidRPr="00DB117F" w:rsidRDefault="001B1A7A" w:rsidP="009345C3">
            <w:pPr>
              <w:pStyle w:val="Default"/>
              <w:rPr>
                <w:sz w:val="20"/>
                <w:szCs w:val="20"/>
              </w:rPr>
            </w:pPr>
            <w:r w:rsidRPr="00DB117F">
              <w:rPr>
                <w:sz w:val="20"/>
                <w:szCs w:val="20"/>
              </w:rPr>
              <w:t>Wzmocnienie przedsiębiorczości (w tym innowacji)</w:t>
            </w:r>
          </w:p>
        </w:tc>
        <w:tc>
          <w:tcPr>
            <w:tcW w:w="1843" w:type="dxa"/>
          </w:tcPr>
          <w:p w:rsidR="00360D9D" w:rsidRDefault="00360D9D" w:rsidP="009345C3">
            <w:pPr>
              <w:pStyle w:val="Default"/>
              <w:rPr>
                <w:sz w:val="20"/>
                <w:szCs w:val="20"/>
              </w:rPr>
            </w:pPr>
            <w:r>
              <w:rPr>
                <w:sz w:val="20"/>
                <w:szCs w:val="20"/>
              </w:rPr>
              <w:t>Wnioskodawca: LGD</w:t>
            </w:r>
          </w:p>
          <w:p w:rsidR="001B1A7A" w:rsidRPr="00DB117F" w:rsidRDefault="00360D9D" w:rsidP="00360D9D">
            <w:pPr>
              <w:pStyle w:val="Default"/>
              <w:rPr>
                <w:sz w:val="20"/>
                <w:szCs w:val="20"/>
              </w:rPr>
            </w:pPr>
            <w:r>
              <w:rPr>
                <w:sz w:val="20"/>
                <w:szCs w:val="20"/>
              </w:rPr>
              <w:t>Odbiorcy wsparcia: o</w:t>
            </w:r>
            <w:r w:rsidR="001B1A7A" w:rsidRPr="00DB117F">
              <w:rPr>
                <w:sz w:val="20"/>
                <w:szCs w:val="20"/>
              </w:rPr>
              <w:t>soby zagrożone ubóstwem lub wykluczeniem społecznym</w:t>
            </w:r>
            <w:r>
              <w:rPr>
                <w:sz w:val="20"/>
                <w:szCs w:val="20"/>
              </w:rPr>
              <w:t>, grupa defaworyzowana -  osoby będące w gorszej sytuacji na rynku pracy</w:t>
            </w:r>
          </w:p>
        </w:tc>
        <w:tc>
          <w:tcPr>
            <w:tcW w:w="1843" w:type="dxa"/>
          </w:tcPr>
          <w:p w:rsidR="001B1A7A" w:rsidRPr="00DB117F" w:rsidRDefault="00360D9D" w:rsidP="009345C3">
            <w:pPr>
              <w:pStyle w:val="Default"/>
              <w:rPr>
                <w:sz w:val="20"/>
                <w:szCs w:val="20"/>
              </w:rPr>
            </w:pPr>
            <w:r>
              <w:rPr>
                <w:sz w:val="20"/>
                <w:szCs w:val="20"/>
              </w:rPr>
              <w:t>Projekt własny</w:t>
            </w:r>
          </w:p>
        </w:tc>
        <w:tc>
          <w:tcPr>
            <w:tcW w:w="1701" w:type="dxa"/>
          </w:tcPr>
          <w:p w:rsidR="001B1A7A" w:rsidRPr="00DB117F" w:rsidRDefault="001B1A7A" w:rsidP="009345C3">
            <w:pPr>
              <w:pStyle w:val="Default"/>
              <w:rPr>
                <w:color w:val="auto"/>
                <w:sz w:val="20"/>
                <w:szCs w:val="20"/>
              </w:rPr>
            </w:pPr>
            <w:r w:rsidRPr="00DB117F">
              <w:rPr>
                <w:color w:val="auto"/>
                <w:sz w:val="20"/>
                <w:szCs w:val="20"/>
              </w:rPr>
              <w:t>Liczba osób pozostających bez pracy, które otrzymały bezzwrotne środki na podjęcie działalności gospodarczej w programie</w:t>
            </w:r>
          </w:p>
        </w:tc>
        <w:tc>
          <w:tcPr>
            <w:tcW w:w="1134" w:type="dxa"/>
            <w:gridSpan w:val="2"/>
          </w:tcPr>
          <w:p w:rsidR="001B1A7A" w:rsidRPr="00DB117F" w:rsidRDefault="001B1A7A" w:rsidP="009345C3">
            <w:pPr>
              <w:pStyle w:val="Default"/>
              <w:rPr>
                <w:sz w:val="20"/>
                <w:szCs w:val="20"/>
              </w:rPr>
            </w:pPr>
            <w:r w:rsidRPr="00DB117F">
              <w:rPr>
                <w:sz w:val="20"/>
                <w:szCs w:val="20"/>
              </w:rPr>
              <w:t>osoba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15</w:t>
            </w:r>
          </w:p>
        </w:tc>
        <w:tc>
          <w:tcPr>
            <w:tcW w:w="2693" w:type="dxa"/>
          </w:tcPr>
          <w:p w:rsidR="001B1A7A" w:rsidRPr="00DB117F" w:rsidRDefault="00360D9D" w:rsidP="00B8412B">
            <w:pPr>
              <w:pStyle w:val="Default"/>
              <w:rPr>
                <w:sz w:val="20"/>
                <w:szCs w:val="20"/>
              </w:rPr>
            </w:pPr>
            <w:r>
              <w:rPr>
                <w:sz w:val="20"/>
                <w:szCs w:val="20"/>
              </w:rPr>
              <w:t>Sprawozdanie z projektu własnego LGD</w:t>
            </w:r>
          </w:p>
        </w:tc>
      </w:tr>
      <w:tr w:rsidR="001B1A7A" w:rsidRPr="00DB117F" w:rsidTr="00862CD3">
        <w:tc>
          <w:tcPr>
            <w:tcW w:w="815" w:type="dxa"/>
            <w:gridSpan w:val="2"/>
            <w:vMerge w:val="restart"/>
          </w:tcPr>
          <w:p w:rsidR="001B1A7A" w:rsidRPr="00DB117F" w:rsidRDefault="001B1A7A" w:rsidP="00862CD3">
            <w:pPr>
              <w:pStyle w:val="Default"/>
              <w:jc w:val="center"/>
              <w:rPr>
                <w:sz w:val="20"/>
                <w:szCs w:val="20"/>
              </w:rPr>
            </w:pPr>
            <w:r w:rsidRPr="00DB117F">
              <w:rPr>
                <w:sz w:val="20"/>
                <w:szCs w:val="20"/>
              </w:rPr>
              <w:t>1.2.2</w:t>
            </w:r>
          </w:p>
        </w:tc>
        <w:tc>
          <w:tcPr>
            <w:tcW w:w="2125" w:type="dxa"/>
            <w:gridSpan w:val="2"/>
            <w:vMerge w:val="restart"/>
          </w:tcPr>
          <w:p w:rsidR="001B1A7A" w:rsidRPr="00DB117F" w:rsidRDefault="001B1A7A" w:rsidP="00BC1B88">
            <w:pPr>
              <w:pStyle w:val="Default"/>
              <w:rPr>
                <w:sz w:val="20"/>
                <w:szCs w:val="20"/>
              </w:rPr>
            </w:pPr>
            <w:r w:rsidRPr="00DB117F">
              <w:rPr>
                <w:sz w:val="20"/>
                <w:szCs w:val="20"/>
              </w:rPr>
              <w:t>Poprawa jakości życia mieszkańców w zgodzie z ochroną przyrody</w:t>
            </w:r>
          </w:p>
        </w:tc>
        <w:tc>
          <w:tcPr>
            <w:tcW w:w="1843" w:type="dxa"/>
            <w:vMerge w:val="restart"/>
          </w:tcPr>
          <w:p w:rsidR="001B1A7A" w:rsidRPr="00DB117F" w:rsidRDefault="00607136" w:rsidP="00B8412B">
            <w:pPr>
              <w:pStyle w:val="Default"/>
              <w:rPr>
                <w:sz w:val="20"/>
                <w:szCs w:val="20"/>
              </w:rPr>
            </w:pPr>
            <w:r>
              <w:rPr>
                <w:sz w:val="20"/>
                <w:szCs w:val="20"/>
              </w:rPr>
              <w:t xml:space="preserve">Wnioskodawcy i odbiorcy wsparcia: </w:t>
            </w:r>
            <w:r w:rsidR="001B1A7A" w:rsidRPr="00DB117F">
              <w:rPr>
                <w:sz w:val="20"/>
                <w:szCs w:val="20"/>
              </w:rPr>
              <w:t xml:space="preserve">JST i ich jednostki organizacyjne, </w:t>
            </w:r>
          </w:p>
          <w:p w:rsidR="001B1A7A" w:rsidRDefault="001B1A7A" w:rsidP="00B8412B">
            <w:pPr>
              <w:pStyle w:val="Default"/>
              <w:rPr>
                <w:sz w:val="20"/>
                <w:szCs w:val="20"/>
              </w:rPr>
            </w:pPr>
            <w:r w:rsidRPr="00DB117F">
              <w:rPr>
                <w:sz w:val="20"/>
                <w:szCs w:val="20"/>
              </w:rPr>
              <w:t xml:space="preserve">NGO, związki wyznaniowe, </w:t>
            </w:r>
            <w:r w:rsidR="00BB442C">
              <w:rPr>
                <w:sz w:val="20"/>
                <w:szCs w:val="20"/>
              </w:rPr>
              <w:t>podmioty gospodarcze</w:t>
            </w:r>
            <w:r w:rsidRPr="00DB117F">
              <w:rPr>
                <w:sz w:val="20"/>
                <w:szCs w:val="20"/>
              </w:rPr>
              <w:t xml:space="preserve">, </w:t>
            </w:r>
            <w:r w:rsidR="00607136">
              <w:rPr>
                <w:sz w:val="20"/>
                <w:szCs w:val="20"/>
              </w:rPr>
              <w:t xml:space="preserve">mieszkańcy obszaru </w:t>
            </w:r>
            <w:r w:rsidR="00607136">
              <w:rPr>
                <w:sz w:val="20"/>
                <w:szCs w:val="20"/>
              </w:rPr>
              <w:lastRenderedPageBreak/>
              <w:t>objętego LSR</w:t>
            </w:r>
          </w:p>
          <w:p w:rsidR="00607136" w:rsidRPr="00DB117F" w:rsidRDefault="00607136" w:rsidP="00B8412B">
            <w:pPr>
              <w:pStyle w:val="Default"/>
              <w:rPr>
                <w:sz w:val="20"/>
                <w:szCs w:val="20"/>
              </w:rPr>
            </w:pPr>
          </w:p>
          <w:p w:rsidR="001B1A7A" w:rsidRPr="00DB117F" w:rsidRDefault="001B1A7A" w:rsidP="00B8412B">
            <w:pPr>
              <w:pStyle w:val="Default"/>
              <w:rPr>
                <w:sz w:val="20"/>
                <w:szCs w:val="20"/>
              </w:rPr>
            </w:pPr>
          </w:p>
          <w:p w:rsidR="001B1A7A" w:rsidRPr="00DB117F" w:rsidRDefault="001B1A7A" w:rsidP="00B8412B">
            <w:pPr>
              <w:pStyle w:val="Default"/>
              <w:rPr>
                <w:sz w:val="20"/>
                <w:szCs w:val="20"/>
              </w:rPr>
            </w:pPr>
          </w:p>
        </w:tc>
        <w:tc>
          <w:tcPr>
            <w:tcW w:w="1843" w:type="dxa"/>
            <w:vMerge w:val="restart"/>
          </w:tcPr>
          <w:p w:rsidR="001B1A7A" w:rsidRPr="00DB117F" w:rsidRDefault="001B1A7A" w:rsidP="009345C3">
            <w:pPr>
              <w:pStyle w:val="Default"/>
              <w:rPr>
                <w:sz w:val="20"/>
                <w:szCs w:val="20"/>
              </w:rPr>
            </w:pPr>
            <w:r w:rsidRPr="00DB117F">
              <w:rPr>
                <w:sz w:val="20"/>
                <w:szCs w:val="20"/>
              </w:rPr>
              <w:lastRenderedPageBreak/>
              <w:t>konkurs</w:t>
            </w:r>
          </w:p>
        </w:tc>
        <w:tc>
          <w:tcPr>
            <w:tcW w:w="1701" w:type="dxa"/>
          </w:tcPr>
          <w:p w:rsidR="001B1A7A" w:rsidRPr="00DB117F" w:rsidRDefault="001B1A7A" w:rsidP="00607136">
            <w:pPr>
              <w:pStyle w:val="Default"/>
              <w:rPr>
                <w:color w:val="auto"/>
                <w:sz w:val="20"/>
                <w:szCs w:val="20"/>
              </w:rPr>
            </w:pPr>
            <w:r w:rsidRPr="00DB117F">
              <w:rPr>
                <w:color w:val="auto"/>
                <w:sz w:val="20"/>
                <w:szCs w:val="20"/>
              </w:rPr>
              <w:t xml:space="preserve">Liczba wybudowanych jednostek wytwarzania energii </w:t>
            </w:r>
            <w:r w:rsidR="00607136">
              <w:rPr>
                <w:color w:val="auto"/>
                <w:sz w:val="20"/>
                <w:szCs w:val="20"/>
              </w:rPr>
              <w:t>elektrycznej</w:t>
            </w:r>
            <w:r w:rsidRPr="00DB117F">
              <w:rPr>
                <w:color w:val="auto"/>
                <w:sz w:val="20"/>
                <w:szCs w:val="20"/>
              </w:rPr>
              <w:t xml:space="preserve"> z OZE</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3</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607136">
            <w:pPr>
              <w:pStyle w:val="Default"/>
              <w:rPr>
                <w:color w:val="auto"/>
                <w:sz w:val="20"/>
                <w:szCs w:val="20"/>
              </w:rPr>
            </w:pPr>
            <w:r w:rsidRPr="00DB117F">
              <w:rPr>
                <w:color w:val="auto"/>
                <w:sz w:val="20"/>
                <w:szCs w:val="20"/>
              </w:rPr>
              <w:t xml:space="preserve">Liczba wybudowanych </w:t>
            </w:r>
            <w:r w:rsidRPr="00DB117F">
              <w:rPr>
                <w:color w:val="auto"/>
                <w:sz w:val="20"/>
                <w:szCs w:val="20"/>
              </w:rPr>
              <w:lastRenderedPageBreak/>
              <w:t xml:space="preserve">jednostek wytwarzania energii </w:t>
            </w:r>
            <w:r w:rsidR="00607136">
              <w:rPr>
                <w:color w:val="auto"/>
                <w:sz w:val="20"/>
                <w:szCs w:val="20"/>
              </w:rPr>
              <w:t>cieplnej</w:t>
            </w:r>
            <w:r w:rsidRPr="00DB117F">
              <w:rPr>
                <w:color w:val="auto"/>
                <w:sz w:val="20"/>
                <w:szCs w:val="20"/>
              </w:rPr>
              <w:t xml:space="preserve"> z OZE</w:t>
            </w:r>
          </w:p>
        </w:tc>
        <w:tc>
          <w:tcPr>
            <w:tcW w:w="1134" w:type="dxa"/>
            <w:gridSpan w:val="2"/>
          </w:tcPr>
          <w:p w:rsidR="001B1A7A" w:rsidRPr="00DB117F" w:rsidRDefault="001B1A7A" w:rsidP="009345C3">
            <w:pPr>
              <w:pStyle w:val="Default"/>
              <w:rPr>
                <w:sz w:val="20"/>
                <w:szCs w:val="20"/>
              </w:rPr>
            </w:pPr>
            <w:r w:rsidRPr="00DB117F">
              <w:rPr>
                <w:sz w:val="20"/>
                <w:szCs w:val="20"/>
              </w:rPr>
              <w:lastRenderedPageBreak/>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3</w:t>
            </w:r>
          </w:p>
        </w:tc>
        <w:tc>
          <w:tcPr>
            <w:tcW w:w="2693" w:type="dxa"/>
          </w:tcPr>
          <w:p w:rsidR="001B1A7A" w:rsidRPr="00DB117F" w:rsidRDefault="001B1A7A" w:rsidP="00B8412B">
            <w:pPr>
              <w:pStyle w:val="Default"/>
              <w:rPr>
                <w:sz w:val="20"/>
                <w:szCs w:val="20"/>
              </w:rPr>
            </w:pPr>
            <w:r w:rsidRPr="00DB117F">
              <w:rPr>
                <w:sz w:val="20"/>
                <w:szCs w:val="20"/>
              </w:rPr>
              <w:t xml:space="preserve">Ewidencja umów na wsparcie operacji z UMWP, </w:t>
            </w:r>
            <w:r w:rsidRPr="00DB117F">
              <w:rPr>
                <w:sz w:val="20"/>
                <w:szCs w:val="20"/>
              </w:rPr>
              <w:lastRenderedPageBreak/>
              <w:t>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9345C3">
            <w:pPr>
              <w:pStyle w:val="Default"/>
              <w:rPr>
                <w:color w:val="auto"/>
                <w:sz w:val="20"/>
                <w:szCs w:val="20"/>
              </w:rPr>
            </w:pPr>
            <w:r w:rsidRPr="00DB117F">
              <w:rPr>
                <w:color w:val="auto"/>
                <w:sz w:val="20"/>
                <w:szCs w:val="20"/>
              </w:rPr>
              <w:t>Liczba wspartych form ochrony przyrody</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1</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690907">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shd w:val="clear" w:color="auto" w:fill="auto"/>
          </w:tcPr>
          <w:p w:rsidR="001B1A7A" w:rsidRPr="00690907" w:rsidRDefault="001B1A7A" w:rsidP="009345C3">
            <w:pPr>
              <w:pStyle w:val="Default"/>
              <w:rPr>
                <w:color w:val="auto"/>
                <w:sz w:val="20"/>
                <w:szCs w:val="20"/>
              </w:rPr>
            </w:pPr>
            <w:r w:rsidRPr="00690907">
              <w:rPr>
                <w:color w:val="auto"/>
                <w:sz w:val="20"/>
                <w:szCs w:val="20"/>
              </w:rPr>
              <w:t>Długość utworzonych/przebudowanych szlaków turystycznych</w:t>
            </w:r>
          </w:p>
        </w:tc>
        <w:tc>
          <w:tcPr>
            <w:tcW w:w="1134" w:type="dxa"/>
            <w:gridSpan w:val="2"/>
            <w:shd w:val="clear" w:color="auto" w:fill="auto"/>
          </w:tcPr>
          <w:p w:rsidR="001B1A7A" w:rsidRPr="00690907" w:rsidRDefault="001B1A7A" w:rsidP="009345C3">
            <w:pPr>
              <w:pStyle w:val="Default"/>
              <w:rPr>
                <w:sz w:val="20"/>
                <w:szCs w:val="20"/>
              </w:rPr>
            </w:pPr>
            <w:r w:rsidRPr="00690907">
              <w:rPr>
                <w:sz w:val="20"/>
                <w:szCs w:val="20"/>
              </w:rPr>
              <w:t>km</w:t>
            </w:r>
          </w:p>
        </w:tc>
        <w:tc>
          <w:tcPr>
            <w:tcW w:w="1276" w:type="dxa"/>
            <w:gridSpan w:val="2"/>
            <w:shd w:val="clear" w:color="auto" w:fill="auto"/>
          </w:tcPr>
          <w:p w:rsidR="001B1A7A" w:rsidRPr="00690907" w:rsidRDefault="001B1A7A" w:rsidP="009345C3">
            <w:pPr>
              <w:pStyle w:val="Default"/>
              <w:rPr>
                <w:sz w:val="20"/>
                <w:szCs w:val="20"/>
              </w:rPr>
            </w:pPr>
            <w:r w:rsidRPr="00690907">
              <w:rPr>
                <w:sz w:val="20"/>
                <w:szCs w:val="20"/>
              </w:rPr>
              <w:t>0</w:t>
            </w:r>
          </w:p>
        </w:tc>
        <w:tc>
          <w:tcPr>
            <w:tcW w:w="1137" w:type="dxa"/>
            <w:gridSpan w:val="2"/>
            <w:shd w:val="clear" w:color="auto" w:fill="auto"/>
          </w:tcPr>
          <w:p w:rsidR="001B1A7A" w:rsidRPr="00690907" w:rsidRDefault="001B1A7A" w:rsidP="009345C3">
            <w:pPr>
              <w:pStyle w:val="Default"/>
              <w:rPr>
                <w:sz w:val="20"/>
                <w:szCs w:val="20"/>
              </w:rPr>
            </w:pPr>
            <w:r w:rsidRPr="00690907">
              <w:rPr>
                <w:sz w:val="20"/>
                <w:szCs w:val="20"/>
              </w:rPr>
              <w:t>1</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9345C3">
            <w:pPr>
              <w:pStyle w:val="Default"/>
              <w:rPr>
                <w:color w:val="auto"/>
                <w:sz w:val="20"/>
                <w:szCs w:val="20"/>
              </w:rPr>
            </w:pPr>
            <w:r w:rsidRPr="00DB117F">
              <w:rPr>
                <w:color w:val="auto"/>
                <w:sz w:val="20"/>
                <w:szCs w:val="20"/>
              </w:rPr>
              <w:t>Liczba ośrodków prowadzących działalność w zakresie edukacji ekologicznej objętych wsparciem</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3</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607136" w:rsidRPr="00DB117F" w:rsidTr="000B0AF5">
        <w:trPr>
          <w:trHeight w:val="2760"/>
        </w:trPr>
        <w:tc>
          <w:tcPr>
            <w:tcW w:w="815" w:type="dxa"/>
            <w:gridSpan w:val="2"/>
          </w:tcPr>
          <w:p w:rsidR="00607136" w:rsidRPr="00DB117F" w:rsidRDefault="00607136" w:rsidP="00862CD3">
            <w:pPr>
              <w:pStyle w:val="Default"/>
              <w:jc w:val="center"/>
              <w:rPr>
                <w:sz w:val="20"/>
                <w:szCs w:val="20"/>
              </w:rPr>
            </w:pPr>
            <w:r w:rsidRPr="00DB117F">
              <w:rPr>
                <w:sz w:val="20"/>
                <w:szCs w:val="20"/>
              </w:rPr>
              <w:t>1.2.2</w:t>
            </w:r>
          </w:p>
        </w:tc>
        <w:tc>
          <w:tcPr>
            <w:tcW w:w="2125" w:type="dxa"/>
            <w:gridSpan w:val="2"/>
          </w:tcPr>
          <w:p w:rsidR="00607136" w:rsidRPr="00DB117F" w:rsidRDefault="00607136" w:rsidP="00BC1B88">
            <w:pPr>
              <w:pStyle w:val="Default"/>
              <w:rPr>
                <w:sz w:val="20"/>
                <w:szCs w:val="20"/>
              </w:rPr>
            </w:pPr>
            <w:r w:rsidRPr="00DB117F">
              <w:rPr>
                <w:sz w:val="20"/>
                <w:szCs w:val="20"/>
              </w:rPr>
              <w:t>Poprawa jakości życia mieszkańców w zgodzie z ochroną przyrody</w:t>
            </w:r>
          </w:p>
        </w:tc>
        <w:tc>
          <w:tcPr>
            <w:tcW w:w="1843" w:type="dxa"/>
          </w:tcPr>
          <w:p w:rsidR="00607136" w:rsidRPr="00DB117F" w:rsidRDefault="00607136" w:rsidP="00607136">
            <w:pPr>
              <w:pStyle w:val="Default"/>
              <w:rPr>
                <w:sz w:val="20"/>
                <w:szCs w:val="20"/>
              </w:rPr>
            </w:pPr>
            <w:r>
              <w:rPr>
                <w:sz w:val="20"/>
                <w:szCs w:val="20"/>
              </w:rPr>
              <w:t xml:space="preserve">Wnioskodawcy: NGO, JST  </w:t>
            </w:r>
            <w:r w:rsidRPr="00DB117F">
              <w:rPr>
                <w:sz w:val="20"/>
                <w:szCs w:val="20"/>
              </w:rPr>
              <w:t xml:space="preserve">i ich jednostki organizacyjne, </w:t>
            </w:r>
          </w:p>
          <w:p w:rsidR="00607136" w:rsidRDefault="00607136" w:rsidP="00607136">
            <w:pPr>
              <w:pStyle w:val="Default"/>
              <w:rPr>
                <w:sz w:val="20"/>
                <w:szCs w:val="20"/>
              </w:rPr>
            </w:pPr>
            <w:r w:rsidRPr="00DB117F">
              <w:rPr>
                <w:sz w:val="20"/>
                <w:szCs w:val="20"/>
              </w:rPr>
              <w:t xml:space="preserve">związki wyznaniowe, </w:t>
            </w:r>
            <w:r w:rsidR="00BB442C">
              <w:rPr>
                <w:sz w:val="20"/>
                <w:szCs w:val="20"/>
              </w:rPr>
              <w:t>podmioty gospodarcze</w:t>
            </w:r>
          </w:p>
          <w:p w:rsidR="00607136" w:rsidRPr="00DB117F" w:rsidRDefault="00607136" w:rsidP="00607136">
            <w:pPr>
              <w:pStyle w:val="Default"/>
              <w:rPr>
                <w:sz w:val="20"/>
                <w:szCs w:val="20"/>
              </w:rPr>
            </w:pPr>
            <w:r>
              <w:rPr>
                <w:sz w:val="20"/>
                <w:szCs w:val="20"/>
              </w:rPr>
              <w:t>Odbiorcy wsparcia: mieszkańcy obszaru LSR</w:t>
            </w:r>
          </w:p>
        </w:tc>
        <w:tc>
          <w:tcPr>
            <w:tcW w:w="1843" w:type="dxa"/>
          </w:tcPr>
          <w:p w:rsidR="00607136" w:rsidRPr="00DB117F" w:rsidRDefault="00607136" w:rsidP="009345C3">
            <w:pPr>
              <w:pStyle w:val="Default"/>
              <w:rPr>
                <w:sz w:val="20"/>
                <w:szCs w:val="20"/>
              </w:rPr>
            </w:pPr>
            <w:r>
              <w:rPr>
                <w:sz w:val="20"/>
                <w:szCs w:val="20"/>
              </w:rPr>
              <w:t>konkurs</w:t>
            </w:r>
          </w:p>
        </w:tc>
        <w:tc>
          <w:tcPr>
            <w:tcW w:w="1701" w:type="dxa"/>
          </w:tcPr>
          <w:p w:rsidR="00607136" w:rsidRPr="00DB117F" w:rsidRDefault="00607136" w:rsidP="009345C3">
            <w:pPr>
              <w:pStyle w:val="Default"/>
              <w:rPr>
                <w:sz w:val="20"/>
                <w:szCs w:val="20"/>
              </w:rPr>
            </w:pPr>
            <w:r w:rsidRPr="00DB117F">
              <w:rPr>
                <w:sz w:val="20"/>
                <w:szCs w:val="20"/>
              </w:rPr>
              <w:t>Liczba przeprowadzonych kampanii informacyjno-edukacyjnych związanych z edukacją ekologiczną</w:t>
            </w:r>
          </w:p>
        </w:tc>
        <w:tc>
          <w:tcPr>
            <w:tcW w:w="1134" w:type="dxa"/>
            <w:gridSpan w:val="2"/>
          </w:tcPr>
          <w:p w:rsidR="00607136" w:rsidRPr="00DB117F" w:rsidRDefault="00607136" w:rsidP="009345C3">
            <w:pPr>
              <w:pStyle w:val="Default"/>
              <w:rPr>
                <w:sz w:val="20"/>
                <w:szCs w:val="20"/>
              </w:rPr>
            </w:pPr>
            <w:r w:rsidRPr="00DB117F">
              <w:rPr>
                <w:sz w:val="20"/>
                <w:szCs w:val="20"/>
              </w:rPr>
              <w:t>sztuka</w:t>
            </w:r>
          </w:p>
        </w:tc>
        <w:tc>
          <w:tcPr>
            <w:tcW w:w="1276" w:type="dxa"/>
            <w:gridSpan w:val="2"/>
          </w:tcPr>
          <w:p w:rsidR="00607136" w:rsidRPr="00DB117F" w:rsidRDefault="00607136" w:rsidP="009345C3">
            <w:pPr>
              <w:pStyle w:val="Default"/>
              <w:rPr>
                <w:sz w:val="20"/>
                <w:szCs w:val="20"/>
              </w:rPr>
            </w:pPr>
            <w:r w:rsidRPr="00DB117F">
              <w:rPr>
                <w:sz w:val="20"/>
                <w:szCs w:val="20"/>
              </w:rPr>
              <w:t>0</w:t>
            </w:r>
          </w:p>
        </w:tc>
        <w:tc>
          <w:tcPr>
            <w:tcW w:w="1137" w:type="dxa"/>
            <w:gridSpan w:val="2"/>
          </w:tcPr>
          <w:p w:rsidR="00607136" w:rsidRPr="00DB117F" w:rsidRDefault="00607136" w:rsidP="009345C3">
            <w:pPr>
              <w:pStyle w:val="Default"/>
              <w:rPr>
                <w:sz w:val="20"/>
                <w:szCs w:val="20"/>
              </w:rPr>
            </w:pPr>
            <w:r w:rsidRPr="00DB117F">
              <w:rPr>
                <w:sz w:val="20"/>
                <w:szCs w:val="20"/>
              </w:rPr>
              <w:t>1</w:t>
            </w:r>
          </w:p>
        </w:tc>
        <w:tc>
          <w:tcPr>
            <w:tcW w:w="2693" w:type="dxa"/>
          </w:tcPr>
          <w:p w:rsidR="00607136" w:rsidRPr="00DB117F" w:rsidRDefault="00607136"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val="restart"/>
          </w:tcPr>
          <w:p w:rsidR="001B1A7A" w:rsidRPr="00DB117F" w:rsidRDefault="001B1A7A" w:rsidP="00862CD3">
            <w:pPr>
              <w:pStyle w:val="Default"/>
              <w:jc w:val="center"/>
              <w:rPr>
                <w:sz w:val="20"/>
                <w:szCs w:val="20"/>
              </w:rPr>
            </w:pPr>
            <w:r w:rsidRPr="00DB117F">
              <w:rPr>
                <w:sz w:val="20"/>
                <w:szCs w:val="20"/>
              </w:rPr>
              <w:t>1.2.3</w:t>
            </w:r>
          </w:p>
        </w:tc>
        <w:tc>
          <w:tcPr>
            <w:tcW w:w="2125" w:type="dxa"/>
            <w:gridSpan w:val="2"/>
            <w:vMerge w:val="restart"/>
          </w:tcPr>
          <w:p w:rsidR="001B1A7A" w:rsidRPr="00DB117F" w:rsidRDefault="001B1A7A" w:rsidP="00BC1B88">
            <w:pPr>
              <w:pStyle w:val="Default"/>
              <w:rPr>
                <w:sz w:val="20"/>
                <w:szCs w:val="20"/>
              </w:rPr>
            </w:pPr>
            <w:r w:rsidRPr="00DB117F">
              <w:rPr>
                <w:sz w:val="20"/>
                <w:szCs w:val="20"/>
              </w:rPr>
              <w:t>Poprawa infrastruktury ogólnodostępnej na rzecz jakości życia i zachowania dziedzictwa obszaru LGD</w:t>
            </w:r>
          </w:p>
        </w:tc>
        <w:tc>
          <w:tcPr>
            <w:tcW w:w="1843" w:type="dxa"/>
            <w:vMerge w:val="restart"/>
          </w:tcPr>
          <w:p w:rsidR="001B1A7A" w:rsidRPr="00DB117F" w:rsidRDefault="00BB442C" w:rsidP="00B8412B">
            <w:pPr>
              <w:pStyle w:val="Default"/>
              <w:rPr>
                <w:sz w:val="20"/>
                <w:szCs w:val="20"/>
              </w:rPr>
            </w:pPr>
            <w:r>
              <w:rPr>
                <w:sz w:val="20"/>
                <w:szCs w:val="20"/>
              </w:rPr>
              <w:t xml:space="preserve">Wnioskodawcy: </w:t>
            </w:r>
            <w:r w:rsidR="001B1A7A" w:rsidRPr="00DB117F">
              <w:rPr>
                <w:sz w:val="20"/>
                <w:szCs w:val="20"/>
              </w:rPr>
              <w:t xml:space="preserve">JST i ich jednostki organizacyjne, </w:t>
            </w:r>
          </w:p>
          <w:p w:rsidR="00BB442C" w:rsidRDefault="001B1A7A" w:rsidP="00B8412B">
            <w:pPr>
              <w:pStyle w:val="Default"/>
              <w:rPr>
                <w:sz w:val="20"/>
                <w:szCs w:val="20"/>
              </w:rPr>
            </w:pPr>
            <w:r w:rsidRPr="00DB117F">
              <w:rPr>
                <w:sz w:val="20"/>
                <w:szCs w:val="20"/>
              </w:rPr>
              <w:t>NGO z obszaru objętego LSR</w:t>
            </w:r>
          </w:p>
          <w:p w:rsidR="00BB442C" w:rsidRDefault="00BB442C" w:rsidP="00B8412B">
            <w:pPr>
              <w:pStyle w:val="Default"/>
              <w:rPr>
                <w:sz w:val="20"/>
                <w:szCs w:val="20"/>
              </w:rPr>
            </w:pPr>
            <w:r>
              <w:rPr>
                <w:sz w:val="20"/>
                <w:szCs w:val="20"/>
              </w:rPr>
              <w:t>Odbiorcy wsparcia:</w:t>
            </w:r>
          </w:p>
          <w:p w:rsidR="001B1A7A" w:rsidRPr="00DB117F" w:rsidRDefault="00BB442C" w:rsidP="00B8412B">
            <w:pPr>
              <w:pStyle w:val="Default"/>
              <w:rPr>
                <w:sz w:val="20"/>
                <w:szCs w:val="20"/>
              </w:rPr>
            </w:pPr>
            <w:r>
              <w:rPr>
                <w:sz w:val="20"/>
                <w:szCs w:val="20"/>
              </w:rPr>
              <w:t>mieszkańcy obszaru LSR</w:t>
            </w:r>
            <w:r w:rsidR="001B1A7A" w:rsidRPr="00DB117F">
              <w:rPr>
                <w:sz w:val="20"/>
                <w:szCs w:val="20"/>
              </w:rPr>
              <w:t xml:space="preserve"> </w:t>
            </w:r>
          </w:p>
          <w:p w:rsidR="001B1A7A" w:rsidRPr="00DB117F" w:rsidRDefault="001B1A7A" w:rsidP="00B8412B">
            <w:pPr>
              <w:pStyle w:val="Default"/>
              <w:rPr>
                <w:sz w:val="20"/>
                <w:szCs w:val="20"/>
              </w:rPr>
            </w:pPr>
          </w:p>
          <w:p w:rsidR="001B1A7A" w:rsidRPr="00DB117F" w:rsidRDefault="001B1A7A" w:rsidP="00B8412B">
            <w:pPr>
              <w:pStyle w:val="Default"/>
              <w:rPr>
                <w:sz w:val="20"/>
                <w:szCs w:val="20"/>
              </w:rPr>
            </w:pPr>
          </w:p>
        </w:tc>
        <w:tc>
          <w:tcPr>
            <w:tcW w:w="1843" w:type="dxa"/>
            <w:vMerge w:val="restart"/>
          </w:tcPr>
          <w:p w:rsidR="001B1A7A" w:rsidRPr="00DB117F" w:rsidRDefault="001B1A7A" w:rsidP="009345C3">
            <w:pPr>
              <w:pStyle w:val="Default"/>
              <w:rPr>
                <w:sz w:val="20"/>
                <w:szCs w:val="20"/>
              </w:rPr>
            </w:pPr>
            <w:r w:rsidRPr="00DB117F">
              <w:rPr>
                <w:sz w:val="20"/>
                <w:szCs w:val="20"/>
              </w:rPr>
              <w:lastRenderedPageBreak/>
              <w:t>konkurs</w:t>
            </w:r>
          </w:p>
        </w:tc>
        <w:tc>
          <w:tcPr>
            <w:tcW w:w="1701" w:type="dxa"/>
          </w:tcPr>
          <w:p w:rsidR="001B1A7A" w:rsidRPr="00DB117F" w:rsidRDefault="001B1A7A" w:rsidP="009345C3">
            <w:pPr>
              <w:pStyle w:val="Default"/>
              <w:rPr>
                <w:sz w:val="20"/>
                <w:szCs w:val="20"/>
              </w:rPr>
            </w:pPr>
            <w:r w:rsidRPr="00DB117F">
              <w:rPr>
                <w:sz w:val="20"/>
                <w:szCs w:val="20"/>
              </w:rPr>
              <w:t>Liczba zabytków nieruchomych / ruchomych objętych wsparciem</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3</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9345C3">
            <w:pPr>
              <w:pStyle w:val="Default"/>
              <w:rPr>
                <w:sz w:val="20"/>
                <w:szCs w:val="20"/>
              </w:rPr>
            </w:pPr>
            <w:r w:rsidRPr="00DB117F">
              <w:rPr>
                <w:sz w:val="20"/>
                <w:szCs w:val="20"/>
              </w:rPr>
              <w:t>Liczba instytucji kultury objętych wsparciem</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3</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9345C3">
            <w:pPr>
              <w:pStyle w:val="Default"/>
              <w:rPr>
                <w:sz w:val="20"/>
                <w:szCs w:val="20"/>
              </w:rPr>
            </w:pPr>
            <w:r w:rsidRPr="00DB117F">
              <w:rPr>
                <w:sz w:val="20"/>
                <w:szCs w:val="20"/>
              </w:rPr>
              <w:t>liczba obiektów infrastruktury zlokalizowanych na zrewitalizowanych obszarach</w:t>
            </w:r>
          </w:p>
        </w:tc>
        <w:tc>
          <w:tcPr>
            <w:tcW w:w="1134" w:type="dxa"/>
            <w:gridSpan w:val="2"/>
          </w:tcPr>
          <w:p w:rsidR="001B1A7A" w:rsidRPr="00DB117F" w:rsidRDefault="001B1A7A" w:rsidP="009345C3">
            <w:pPr>
              <w:pStyle w:val="Default"/>
              <w:rPr>
                <w:sz w:val="20"/>
                <w:szCs w:val="20"/>
              </w:rPr>
            </w:pPr>
            <w:r w:rsidRPr="00DB117F">
              <w:rPr>
                <w:sz w:val="20"/>
                <w:szCs w:val="20"/>
              </w:rPr>
              <w:t>sztuka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1</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DB117F" w:rsidTr="00862CD3">
        <w:tc>
          <w:tcPr>
            <w:tcW w:w="815" w:type="dxa"/>
            <w:gridSpan w:val="2"/>
            <w:vMerge/>
          </w:tcPr>
          <w:p w:rsidR="001B1A7A" w:rsidRPr="00DB117F" w:rsidRDefault="001B1A7A" w:rsidP="00862CD3">
            <w:pPr>
              <w:pStyle w:val="Default"/>
              <w:jc w:val="center"/>
              <w:rPr>
                <w:sz w:val="20"/>
                <w:szCs w:val="20"/>
              </w:rPr>
            </w:pPr>
          </w:p>
        </w:tc>
        <w:tc>
          <w:tcPr>
            <w:tcW w:w="2125" w:type="dxa"/>
            <w:gridSpan w:val="2"/>
            <w:vMerge/>
          </w:tcPr>
          <w:p w:rsidR="001B1A7A" w:rsidRPr="00DB117F" w:rsidRDefault="001B1A7A" w:rsidP="00BC1B88">
            <w:pPr>
              <w:pStyle w:val="Default"/>
              <w:rPr>
                <w:sz w:val="20"/>
                <w:szCs w:val="20"/>
              </w:rPr>
            </w:pPr>
          </w:p>
        </w:tc>
        <w:tc>
          <w:tcPr>
            <w:tcW w:w="1843" w:type="dxa"/>
            <w:vMerge/>
          </w:tcPr>
          <w:p w:rsidR="001B1A7A" w:rsidRPr="00DB117F" w:rsidRDefault="001B1A7A" w:rsidP="003C1F1A">
            <w:pPr>
              <w:pStyle w:val="Default"/>
              <w:rPr>
                <w:sz w:val="20"/>
                <w:szCs w:val="20"/>
              </w:rPr>
            </w:pPr>
          </w:p>
        </w:tc>
        <w:tc>
          <w:tcPr>
            <w:tcW w:w="1843" w:type="dxa"/>
            <w:vMerge/>
          </w:tcPr>
          <w:p w:rsidR="001B1A7A" w:rsidRPr="00DB117F" w:rsidRDefault="001B1A7A" w:rsidP="009345C3">
            <w:pPr>
              <w:pStyle w:val="Default"/>
              <w:rPr>
                <w:sz w:val="20"/>
                <w:szCs w:val="20"/>
              </w:rPr>
            </w:pPr>
          </w:p>
        </w:tc>
        <w:tc>
          <w:tcPr>
            <w:tcW w:w="1701" w:type="dxa"/>
          </w:tcPr>
          <w:p w:rsidR="001B1A7A" w:rsidRPr="00DB117F" w:rsidRDefault="001B1A7A" w:rsidP="009345C3">
            <w:pPr>
              <w:pStyle w:val="Default"/>
              <w:rPr>
                <w:sz w:val="20"/>
                <w:szCs w:val="20"/>
              </w:rPr>
            </w:pPr>
            <w:r w:rsidRPr="00DB117F">
              <w:rPr>
                <w:sz w:val="20"/>
                <w:szCs w:val="20"/>
              </w:rPr>
              <w:t>Otwarta przestrzeń utworzona lub rekultywowana na obszarach miejskich</w:t>
            </w:r>
          </w:p>
        </w:tc>
        <w:tc>
          <w:tcPr>
            <w:tcW w:w="1134" w:type="dxa"/>
            <w:gridSpan w:val="2"/>
          </w:tcPr>
          <w:p w:rsidR="001B1A7A" w:rsidRPr="00DB117F" w:rsidRDefault="001B1A7A" w:rsidP="009345C3">
            <w:pPr>
              <w:pStyle w:val="Default"/>
              <w:rPr>
                <w:sz w:val="20"/>
                <w:szCs w:val="20"/>
              </w:rPr>
            </w:pPr>
            <w:r w:rsidRPr="00DB117F">
              <w:rPr>
                <w:sz w:val="20"/>
                <w:szCs w:val="20"/>
              </w:rPr>
              <w:t>ha</w:t>
            </w:r>
          </w:p>
        </w:tc>
        <w:tc>
          <w:tcPr>
            <w:tcW w:w="1276" w:type="dxa"/>
            <w:gridSpan w:val="2"/>
          </w:tcPr>
          <w:p w:rsidR="001B1A7A" w:rsidRPr="00DB117F" w:rsidRDefault="001B1A7A" w:rsidP="009345C3">
            <w:pPr>
              <w:pStyle w:val="Default"/>
              <w:rPr>
                <w:sz w:val="20"/>
                <w:szCs w:val="20"/>
              </w:rPr>
            </w:pPr>
            <w:r w:rsidRPr="00DB117F">
              <w:rPr>
                <w:sz w:val="20"/>
                <w:szCs w:val="20"/>
              </w:rPr>
              <w:t>0</w:t>
            </w:r>
          </w:p>
        </w:tc>
        <w:tc>
          <w:tcPr>
            <w:tcW w:w="1137" w:type="dxa"/>
            <w:gridSpan w:val="2"/>
          </w:tcPr>
          <w:p w:rsidR="001B1A7A" w:rsidRPr="00DB117F" w:rsidRDefault="001B1A7A" w:rsidP="009345C3">
            <w:pPr>
              <w:pStyle w:val="Default"/>
              <w:rPr>
                <w:sz w:val="20"/>
                <w:szCs w:val="20"/>
              </w:rPr>
            </w:pPr>
            <w:r w:rsidRPr="00DB117F">
              <w:rPr>
                <w:sz w:val="20"/>
                <w:szCs w:val="20"/>
              </w:rPr>
              <w:t>1</w:t>
            </w:r>
          </w:p>
        </w:tc>
        <w:tc>
          <w:tcPr>
            <w:tcW w:w="2693" w:type="dxa"/>
          </w:tcPr>
          <w:p w:rsidR="001B1A7A" w:rsidRPr="00DB117F" w:rsidRDefault="001B1A7A" w:rsidP="00B8412B">
            <w:pPr>
              <w:pStyle w:val="Default"/>
              <w:rPr>
                <w:sz w:val="20"/>
                <w:szCs w:val="20"/>
              </w:rPr>
            </w:pPr>
            <w:r w:rsidRPr="00DB117F">
              <w:rPr>
                <w:sz w:val="20"/>
                <w:szCs w:val="20"/>
              </w:rPr>
              <w:t>Ewidencja umów na wsparcie operacji z UMWP, beneficjenci/ sprawozdania</w:t>
            </w:r>
          </w:p>
        </w:tc>
      </w:tr>
      <w:tr w:rsidR="001B1A7A" w:rsidRPr="00862CD3" w:rsidTr="00862CD3">
        <w:tc>
          <w:tcPr>
            <w:tcW w:w="2940" w:type="dxa"/>
            <w:gridSpan w:val="4"/>
            <w:shd w:val="clear" w:color="auto" w:fill="FABF8F"/>
          </w:tcPr>
          <w:p w:rsidR="001B1A7A" w:rsidRPr="00862CD3" w:rsidRDefault="001B1A7A" w:rsidP="00862CD3">
            <w:pPr>
              <w:pStyle w:val="Default"/>
              <w:jc w:val="center"/>
              <w:rPr>
                <w:sz w:val="23"/>
                <w:szCs w:val="23"/>
              </w:rPr>
            </w:pPr>
            <w:r w:rsidRPr="00862CD3">
              <w:rPr>
                <w:sz w:val="23"/>
                <w:szCs w:val="23"/>
              </w:rPr>
              <w:t>SUMA</w:t>
            </w:r>
          </w:p>
        </w:tc>
        <w:tc>
          <w:tcPr>
            <w:tcW w:w="1843" w:type="dxa"/>
            <w:shd w:val="clear" w:color="auto" w:fill="FABF8F"/>
          </w:tcPr>
          <w:p w:rsidR="00BB442C" w:rsidRDefault="00BB442C" w:rsidP="00B8412B">
            <w:pPr>
              <w:pStyle w:val="Default"/>
              <w:rPr>
                <w:sz w:val="20"/>
                <w:szCs w:val="20"/>
              </w:rPr>
            </w:pPr>
            <w:r>
              <w:rPr>
                <w:sz w:val="20"/>
                <w:szCs w:val="20"/>
              </w:rPr>
              <w:t>Grupa potencjalnych wnioskodawców:</w:t>
            </w:r>
            <w:r w:rsidR="001B1A7A" w:rsidRPr="00862CD3">
              <w:rPr>
                <w:sz w:val="20"/>
                <w:szCs w:val="20"/>
              </w:rPr>
              <w:t xml:space="preserve"> </w:t>
            </w:r>
          </w:p>
          <w:p w:rsidR="001B1A7A" w:rsidRPr="00862CD3" w:rsidRDefault="00BB442C" w:rsidP="00B8412B">
            <w:pPr>
              <w:pStyle w:val="Default"/>
              <w:rPr>
                <w:sz w:val="20"/>
                <w:szCs w:val="20"/>
              </w:rPr>
            </w:pPr>
            <w:r>
              <w:rPr>
                <w:sz w:val="20"/>
                <w:szCs w:val="20"/>
              </w:rPr>
              <w:t xml:space="preserve">JST i ich jedn. </w:t>
            </w:r>
            <w:r w:rsidR="001B1A7A" w:rsidRPr="00862CD3">
              <w:rPr>
                <w:sz w:val="20"/>
                <w:szCs w:val="20"/>
              </w:rPr>
              <w:t xml:space="preserve">organizacyjne, </w:t>
            </w:r>
          </w:p>
          <w:p w:rsidR="001B1A7A" w:rsidRPr="00862CD3" w:rsidRDefault="001B1A7A" w:rsidP="00B8412B">
            <w:pPr>
              <w:pStyle w:val="Default"/>
              <w:rPr>
                <w:sz w:val="20"/>
                <w:szCs w:val="20"/>
              </w:rPr>
            </w:pPr>
            <w:r w:rsidRPr="00862CD3">
              <w:rPr>
                <w:sz w:val="20"/>
                <w:szCs w:val="20"/>
              </w:rPr>
              <w:t xml:space="preserve">NGO, </w:t>
            </w:r>
            <w:r w:rsidR="00BB442C">
              <w:rPr>
                <w:sz w:val="20"/>
                <w:szCs w:val="20"/>
              </w:rPr>
              <w:t>podmioty gospodarcze</w:t>
            </w:r>
            <w:r w:rsidRPr="00862CD3">
              <w:rPr>
                <w:sz w:val="20"/>
                <w:szCs w:val="20"/>
              </w:rPr>
              <w:t xml:space="preserve">, mieszkańcy, związki wyznaniowe z obszaru objętego LSR </w:t>
            </w:r>
          </w:p>
          <w:p w:rsidR="001B1A7A" w:rsidRPr="00862CD3" w:rsidRDefault="001B1A7A" w:rsidP="00B8412B">
            <w:pPr>
              <w:pStyle w:val="Default"/>
              <w:rPr>
                <w:sz w:val="20"/>
                <w:szCs w:val="20"/>
              </w:rPr>
            </w:pPr>
            <w:r w:rsidRPr="00862CD3">
              <w:rPr>
                <w:sz w:val="20"/>
                <w:szCs w:val="20"/>
              </w:rPr>
              <w:t xml:space="preserve">Odbiorcy wsparcia: </w:t>
            </w:r>
            <w:r w:rsidR="00DB2CED">
              <w:rPr>
                <w:sz w:val="20"/>
                <w:szCs w:val="20"/>
              </w:rPr>
              <w:t>mieszkańcy obszaru LSR, w tym o</w:t>
            </w:r>
            <w:r w:rsidRPr="00862CD3">
              <w:rPr>
                <w:sz w:val="20"/>
                <w:szCs w:val="20"/>
              </w:rPr>
              <w:t>soby zagrożone ubóst</w:t>
            </w:r>
            <w:r w:rsidR="00DB2CED">
              <w:rPr>
                <w:sz w:val="20"/>
                <w:szCs w:val="20"/>
              </w:rPr>
              <w:t>wem lub wykluczeniem społecznym, grupy defaworyzowane</w:t>
            </w:r>
          </w:p>
          <w:p w:rsidR="001B1A7A" w:rsidRPr="00862CD3" w:rsidRDefault="001B1A7A" w:rsidP="00B8412B">
            <w:pPr>
              <w:pStyle w:val="Default"/>
              <w:rPr>
                <w:sz w:val="23"/>
                <w:szCs w:val="23"/>
              </w:rPr>
            </w:pPr>
          </w:p>
        </w:tc>
        <w:tc>
          <w:tcPr>
            <w:tcW w:w="1843" w:type="dxa"/>
            <w:shd w:val="clear" w:color="auto" w:fill="FABF8F"/>
          </w:tcPr>
          <w:p w:rsidR="001B1A7A" w:rsidRPr="00862CD3" w:rsidRDefault="001B1A7A" w:rsidP="008E364E">
            <w:pPr>
              <w:pStyle w:val="Default"/>
              <w:rPr>
                <w:sz w:val="23"/>
                <w:szCs w:val="23"/>
              </w:rPr>
            </w:pPr>
            <w:r w:rsidRPr="00862CD3">
              <w:rPr>
                <w:sz w:val="23"/>
                <w:szCs w:val="23"/>
              </w:rPr>
              <w:t>Konkursy, projekt grantowy</w:t>
            </w:r>
            <w:r w:rsidR="00BB442C">
              <w:rPr>
                <w:sz w:val="23"/>
                <w:szCs w:val="23"/>
              </w:rPr>
              <w:t>, projekt własny LGD</w:t>
            </w:r>
          </w:p>
        </w:tc>
        <w:tc>
          <w:tcPr>
            <w:tcW w:w="7941" w:type="dxa"/>
            <w:gridSpan w:val="8"/>
          </w:tcPr>
          <w:p w:rsidR="001B1A7A" w:rsidRPr="00862CD3" w:rsidRDefault="001B1A7A" w:rsidP="009345C3">
            <w:pPr>
              <w:pStyle w:val="Default"/>
              <w:rPr>
                <w:sz w:val="23"/>
                <w:szCs w:val="23"/>
              </w:rPr>
            </w:pPr>
          </w:p>
        </w:tc>
      </w:tr>
    </w:tbl>
    <w:p w:rsidR="00A7036E" w:rsidRDefault="00A7036E" w:rsidP="009345C3">
      <w:pPr>
        <w:pStyle w:val="Default"/>
        <w:rPr>
          <w:sz w:val="23"/>
          <w:szCs w:val="23"/>
        </w:rPr>
      </w:pPr>
    </w:p>
    <w:p w:rsidR="00A7036E" w:rsidRDefault="00A7036E" w:rsidP="009345C3">
      <w:pPr>
        <w:pStyle w:val="Default"/>
        <w:rPr>
          <w:sz w:val="23"/>
          <w:szCs w:val="23"/>
        </w:rPr>
      </w:pPr>
    </w:p>
    <w:p w:rsidR="00A7036E" w:rsidRPr="00FC1B3A" w:rsidRDefault="00A7036E" w:rsidP="00F1171F">
      <w:pPr>
        <w:pStyle w:val="Default"/>
        <w:numPr>
          <w:ilvl w:val="0"/>
          <w:numId w:val="18"/>
        </w:numPr>
        <w:sectPr w:rsidR="00A7036E" w:rsidRPr="00FC1B3A" w:rsidSect="00323921">
          <w:pgSz w:w="16838" w:h="11906" w:orient="landscape"/>
          <w:pgMar w:top="1417" w:right="1417" w:bottom="1417" w:left="1417" w:header="708" w:footer="708" w:gutter="0"/>
          <w:cols w:space="708"/>
          <w:docGrid w:linePitch="360"/>
        </w:sectPr>
      </w:pPr>
    </w:p>
    <w:p w:rsidR="00A7036E" w:rsidRPr="00D4727C" w:rsidRDefault="00A7036E" w:rsidP="00593E7A">
      <w:pPr>
        <w:pStyle w:val="Nagwek2"/>
        <w:numPr>
          <w:ilvl w:val="0"/>
          <w:numId w:val="3"/>
        </w:numPr>
      </w:pPr>
      <w:bookmarkStart w:id="65" w:name="_Toc453655691"/>
      <w:r>
        <w:lastRenderedPageBreak/>
        <w:t>Z</w:t>
      </w:r>
      <w:r w:rsidRPr="00D4727C">
        <w:t>godnoś</w:t>
      </w:r>
      <w:r>
        <w:t>ć</w:t>
      </w:r>
      <w:r w:rsidRPr="00D4727C">
        <w:t xml:space="preserve"> celów </w:t>
      </w:r>
      <w:r>
        <w:t xml:space="preserve">LSR </w:t>
      </w:r>
      <w:r w:rsidRPr="00D4727C">
        <w:t xml:space="preserve">z celami </w:t>
      </w:r>
      <w:r>
        <w:t>P</w:t>
      </w:r>
      <w:r w:rsidRPr="00D4727C">
        <w:t>rogram</w:t>
      </w:r>
      <w:r>
        <w:t>u</w:t>
      </w:r>
      <w:bookmarkEnd w:id="65"/>
      <w:r>
        <w:t xml:space="preserve"> </w:t>
      </w:r>
    </w:p>
    <w:p w:rsidR="00A7036E" w:rsidRDefault="00A7036E" w:rsidP="00593E7A">
      <w:pPr>
        <w:pStyle w:val="Default"/>
        <w:spacing w:after="68"/>
        <w:ind w:left="360"/>
        <w:rPr>
          <w:sz w:val="18"/>
          <w:szCs w:val="18"/>
        </w:rPr>
      </w:pPr>
    </w:p>
    <w:p w:rsidR="00A7036E" w:rsidRDefault="00A7036E" w:rsidP="00DB2CED">
      <w:pPr>
        <w:autoSpaceDE w:val="0"/>
        <w:autoSpaceDN w:val="0"/>
        <w:adjustRightInd w:val="0"/>
        <w:spacing w:after="0" w:line="240" w:lineRule="auto"/>
        <w:ind w:right="-567" w:firstLine="360"/>
        <w:jc w:val="both"/>
        <w:rPr>
          <w:szCs w:val="24"/>
        </w:rPr>
      </w:pPr>
      <w:r>
        <w:rPr>
          <w:szCs w:val="24"/>
        </w:rPr>
        <w:t xml:space="preserve">Lokalna Strategia Rozwoju </w:t>
      </w:r>
      <w:r w:rsidR="00C07438">
        <w:rPr>
          <w:szCs w:val="24"/>
        </w:rPr>
        <w:t xml:space="preserve">LGD - </w:t>
      </w:r>
      <w:r>
        <w:rPr>
          <w:szCs w:val="24"/>
        </w:rPr>
        <w:t xml:space="preserve">Kanał Augustowski realizowana będzie jako strategia wielofunduszowa dofinansowana ze środków Europejskiego Funduszu Społecznego i Europejskiego Funduszu Rozwoju Regionalnego w ramach Regionalnego Programu Operacyjnego Województwa Podlaskiego 2014-2020 - instrument RLKS. </w:t>
      </w:r>
    </w:p>
    <w:p w:rsidR="00A7036E" w:rsidRDefault="00A7036E" w:rsidP="0021665D">
      <w:pPr>
        <w:autoSpaceDE w:val="0"/>
        <w:autoSpaceDN w:val="0"/>
        <w:adjustRightInd w:val="0"/>
        <w:spacing w:after="0" w:line="240" w:lineRule="auto"/>
        <w:ind w:firstLine="360"/>
        <w:jc w:val="both"/>
        <w:rPr>
          <w:szCs w:val="24"/>
        </w:rPr>
      </w:pPr>
    </w:p>
    <w:p w:rsidR="00A7036E" w:rsidRDefault="00A7036E" w:rsidP="00DB2CED">
      <w:pPr>
        <w:autoSpaceDE w:val="0"/>
        <w:autoSpaceDN w:val="0"/>
        <w:adjustRightInd w:val="0"/>
        <w:spacing w:after="0" w:line="240" w:lineRule="auto"/>
        <w:ind w:right="-567"/>
        <w:jc w:val="both"/>
        <w:rPr>
          <w:szCs w:val="24"/>
        </w:rPr>
      </w:pPr>
      <w:r>
        <w:rPr>
          <w:szCs w:val="24"/>
        </w:rPr>
        <w:t>W LSR wyznaczono do osiągnięcia następujące cele:</w:t>
      </w:r>
    </w:p>
    <w:p w:rsidR="008051B0" w:rsidRDefault="00A7036E" w:rsidP="00DB2CED">
      <w:pPr>
        <w:autoSpaceDE w:val="0"/>
        <w:autoSpaceDN w:val="0"/>
        <w:adjustRightInd w:val="0"/>
        <w:spacing w:after="0" w:line="240" w:lineRule="auto"/>
        <w:ind w:right="-567"/>
        <w:rPr>
          <w:b/>
          <w:szCs w:val="24"/>
        </w:rPr>
      </w:pPr>
      <w:r w:rsidRPr="00A25978">
        <w:rPr>
          <w:szCs w:val="24"/>
        </w:rPr>
        <w:t>Cel ogólny</w:t>
      </w:r>
      <w:r w:rsidR="00D81BA6">
        <w:rPr>
          <w:szCs w:val="24"/>
        </w:rPr>
        <w:t xml:space="preserve"> 1</w:t>
      </w:r>
      <w:r w:rsidR="008051B0">
        <w:rPr>
          <w:szCs w:val="24"/>
        </w:rPr>
        <w:t xml:space="preserve"> -</w:t>
      </w:r>
      <w:r w:rsidR="008051B0">
        <w:rPr>
          <w:szCs w:val="24"/>
        </w:rPr>
        <w:tab/>
      </w:r>
      <w:r w:rsidRPr="00A25978">
        <w:rPr>
          <w:b/>
          <w:szCs w:val="24"/>
        </w:rPr>
        <w:t xml:space="preserve">Aktywizacja, integracja i lepsze wykorzystanie zasobów społecznych </w:t>
      </w:r>
    </w:p>
    <w:p w:rsidR="008051B0" w:rsidRDefault="00A7036E" w:rsidP="00DB2CED">
      <w:pPr>
        <w:autoSpaceDE w:val="0"/>
        <w:autoSpaceDN w:val="0"/>
        <w:adjustRightInd w:val="0"/>
        <w:spacing w:after="0" w:line="240" w:lineRule="auto"/>
        <w:ind w:left="708" w:right="-567" w:firstLine="708"/>
        <w:rPr>
          <w:b/>
          <w:szCs w:val="24"/>
        </w:rPr>
      </w:pPr>
      <w:r w:rsidRPr="00A25978">
        <w:rPr>
          <w:b/>
          <w:szCs w:val="24"/>
        </w:rPr>
        <w:t>i gospodarczych obszaru LGD</w:t>
      </w:r>
      <w:r w:rsidR="00C07438">
        <w:rPr>
          <w:b/>
          <w:szCs w:val="24"/>
        </w:rPr>
        <w:t xml:space="preserve"> -</w:t>
      </w:r>
      <w:r w:rsidRPr="00A25978">
        <w:rPr>
          <w:b/>
          <w:szCs w:val="24"/>
        </w:rPr>
        <w:t xml:space="preserve"> Kanał Augustowski na rzecz poprawy </w:t>
      </w:r>
    </w:p>
    <w:p w:rsidR="00A7036E" w:rsidRPr="00A25978" w:rsidRDefault="00A7036E" w:rsidP="00DB2CED">
      <w:pPr>
        <w:autoSpaceDE w:val="0"/>
        <w:autoSpaceDN w:val="0"/>
        <w:adjustRightInd w:val="0"/>
        <w:spacing w:after="0" w:line="240" w:lineRule="auto"/>
        <w:ind w:left="708" w:right="-567" w:firstLine="708"/>
        <w:rPr>
          <w:szCs w:val="24"/>
        </w:rPr>
      </w:pPr>
      <w:r w:rsidRPr="00A25978">
        <w:rPr>
          <w:b/>
          <w:szCs w:val="24"/>
        </w:rPr>
        <w:t>warunków życia</w:t>
      </w:r>
      <w:r w:rsidRPr="00A25978">
        <w:rPr>
          <w:i/>
          <w:szCs w:val="24"/>
        </w:rPr>
        <w:t xml:space="preserve"> </w:t>
      </w:r>
    </w:p>
    <w:p w:rsidR="008051B0" w:rsidRPr="002475AA" w:rsidRDefault="00D81BA6" w:rsidP="00DB2CED">
      <w:pPr>
        <w:autoSpaceDE w:val="0"/>
        <w:autoSpaceDN w:val="0"/>
        <w:adjustRightInd w:val="0"/>
        <w:spacing w:after="0" w:line="240" w:lineRule="auto"/>
        <w:ind w:right="-567"/>
        <w:rPr>
          <w:szCs w:val="24"/>
        </w:rPr>
      </w:pPr>
      <w:r>
        <w:rPr>
          <w:szCs w:val="24"/>
        </w:rPr>
        <w:t>Cel szczegółowy 1.1</w:t>
      </w:r>
      <w:r w:rsidR="008051B0">
        <w:rPr>
          <w:szCs w:val="24"/>
        </w:rPr>
        <w:t xml:space="preserve"> </w:t>
      </w:r>
      <w:r w:rsidR="008051B0" w:rsidRPr="002475AA">
        <w:rPr>
          <w:szCs w:val="24"/>
        </w:rPr>
        <w:t xml:space="preserve">- </w:t>
      </w:r>
      <w:r w:rsidR="00A7036E" w:rsidRPr="002475AA">
        <w:rPr>
          <w:szCs w:val="24"/>
        </w:rPr>
        <w:t xml:space="preserve">Pobudzenie oddolnych inicjatyw mieszkańców na rzecz rozwiązywania </w:t>
      </w:r>
    </w:p>
    <w:p w:rsidR="00A7036E" w:rsidRPr="002475AA" w:rsidRDefault="008051B0" w:rsidP="00DB2CED">
      <w:pPr>
        <w:autoSpaceDE w:val="0"/>
        <w:autoSpaceDN w:val="0"/>
        <w:adjustRightInd w:val="0"/>
        <w:spacing w:after="0" w:line="240" w:lineRule="auto"/>
        <w:ind w:right="-567"/>
        <w:rPr>
          <w:szCs w:val="24"/>
        </w:rPr>
      </w:pPr>
      <w:r w:rsidRPr="002475AA">
        <w:rPr>
          <w:szCs w:val="24"/>
        </w:rPr>
        <w:tab/>
      </w:r>
      <w:r w:rsidRPr="002475AA">
        <w:rPr>
          <w:szCs w:val="24"/>
        </w:rPr>
        <w:tab/>
      </w:r>
      <w:r w:rsidRPr="002475AA">
        <w:rPr>
          <w:szCs w:val="24"/>
        </w:rPr>
        <w:tab/>
      </w:r>
      <w:r w:rsidR="00A7036E" w:rsidRPr="002475AA">
        <w:rPr>
          <w:szCs w:val="24"/>
        </w:rPr>
        <w:t>problemów społecznych oraz integracji społeczności lokalnej</w:t>
      </w:r>
    </w:p>
    <w:p w:rsidR="008051B0" w:rsidRPr="002475AA" w:rsidRDefault="00A7036E" w:rsidP="00DB2CED">
      <w:pPr>
        <w:autoSpaceDE w:val="0"/>
        <w:autoSpaceDN w:val="0"/>
        <w:adjustRightInd w:val="0"/>
        <w:spacing w:after="0" w:line="240" w:lineRule="auto"/>
        <w:ind w:right="-567"/>
        <w:rPr>
          <w:szCs w:val="24"/>
        </w:rPr>
      </w:pPr>
      <w:r w:rsidRPr="002475AA">
        <w:rPr>
          <w:szCs w:val="24"/>
        </w:rPr>
        <w:t xml:space="preserve">Cel szczegółowy </w:t>
      </w:r>
      <w:r w:rsidR="00D81BA6" w:rsidRPr="002475AA">
        <w:rPr>
          <w:szCs w:val="24"/>
        </w:rPr>
        <w:t>1.</w:t>
      </w:r>
      <w:r w:rsidRPr="002475AA">
        <w:rPr>
          <w:szCs w:val="24"/>
        </w:rPr>
        <w:t>2</w:t>
      </w:r>
      <w:r w:rsidR="008051B0" w:rsidRPr="002475AA">
        <w:rPr>
          <w:szCs w:val="24"/>
        </w:rPr>
        <w:t xml:space="preserve"> - </w:t>
      </w:r>
      <w:r w:rsidRPr="002475AA">
        <w:rPr>
          <w:szCs w:val="24"/>
        </w:rPr>
        <w:t xml:space="preserve">Zrównoważone wykorzystanie walorów przyrodniczych subregionu </w:t>
      </w:r>
    </w:p>
    <w:p w:rsidR="008051B0" w:rsidRPr="002475AA" w:rsidRDefault="00A7036E" w:rsidP="00DB2CED">
      <w:pPr>
        <w:autoSpaceDE w:val="0"/>
        <w:autoSpaceDN w:val="0"/>
        <w:adjustRightInd w:val="0"/>
        <w:spacing w:after="0" w:line="240" w:lineRule="auto"/>
        <w:ind w:left="1416" w:right="-567" w:firstLine="708"/>
        <w:rPr>
          <w:szCs w:val="24"/>
        </w:rPr>
      </w:pPr>
      <w:r w:rsidRPr="002475AA">
        <w:rPr>
          <w:szCs w:val="24"/>
        </w:rPr>
        <w:t xml:space="preserve">i wzmocnienie przedsiębiorczości lokalnej (w tym innowacji) związanej </w:t>
      </w:r>
    </w:p>
    <w:p w:rsidR="00A7036E" w:rsidRPr="00A25978" w:rsidRDefault="00A7036E" w:rsidP="00DB2CED">
      <w:pPr>
        <w:autoSpaceDE w:val="0"/>
        <w:autoSpaceDN w:val="0"/>
        <w:adjustRightInd w:val="0"/>
        <w:spacing w:after="0" w:line="240" w:lineRule="auto"/>
        <w:ind w:left="1416" w:right="-567" w:firstLine="708"/>
        <w:rPr>
          <w:i/>
          <w:szCs w:val="24"/>
        </w:rPr>
      </w:pPr>
      <w:r w:rsidRPr="002475AA">
        <w:rPr>
          <w:szCs w:val="24"/>
        </w:rPr>
        <w:t>z potencjałem obszaru LGD</w:t>
      </w:r>
    </w:p>
    <w:p w:rsidR="00A7036E" w:rsidRDefault="00A7036E" w:rsidP="00DB2CED">
      <w:pPr>
        <w:autoSpaceDE w:val="0"/>
        <w:autoSpaceDN w:val="0"/>
        <w:adjustRightInd w:val="0"/>
        <w:spacing w:after="0" w:line="240" w:lineRule="auto"/>
        <w:ind w:right="-567"/>
      </w:pPr>
    </w:p>
    <w:p w:rsidR="003055E3" w:rsidRPr="00A931AD" w:rsidRDefault="008051B0" w:rsidP="00DB2CED">
      <w:pPr>
        <w:pStyle w:val="Default"/>
        <w:ind w:right="-567"/>
        <w:jc w:val="both"/>
        <w:rPr>
          <w:lang w:eastAsia="pl-PL"/>
        </w:rPr>
      </w:pPr>
      <w:r>
        <w:rPr>
          <w:rFonts w:cs="Arial"/>
        </w:rPr>
        <w:t xml:space="preserve">Cel szczegółowy 1.1 </w:t>
      </w:r>
      <w:r w:rsidR="00A931AD">
        <w:rPr>
          <w:rFonts w:cs="Arial"/>
        </w:rPr>
        <w:t>wpisuje się w realizację</w:t>
      </w:r>
      <w:r>
        <w:rPr>
          <w:rFonts w:cs="Arial"/>
        </w:rPr>
        <w:t xml:space="preserve"> </w:t>
      </w:r>
      <w:r w:rsidR="00A931AD">
        <w:rPr>
          <w:rFonts w:cs="Arial"/>
        </w:rPr>
        <w:t xml:space="preserve">RPOWP, a w szczególności </w:t>
      </w:r>
      <w:r>
        <w:rPr>
          <w:rFonts w:cs="Arial"/>
        </w:rPr>
        <w:t>Osi priorytetowej IX Rozwój Lokalny</w:t>
      </w:r>
      <w:r w:rsidR="00A931AD">
        <w:rPr>
          <w:rFonts w:cs="Arial"/>
        </w:rPr>
        <w:t xml:space="preserve">, Cel tematyczny </w:t>
      </w:r>
      <w:r w:rsidR="00A931AD" w:rsidRPr="00A931AD">
        <w:rPr>
          <w:lang w:eastAsia="pl-PL"/>
        </w:rPr>
        <w:t>9. Promowanie włączenia społecznego, walka z ubóstwem i wszelką dyskryminacją</w:t>
      </w:r>
      <w:r w:rsidR="00A931AD">
        <w:rPr>
          <w:rFonts w:ascii="Cambria" w:hAnsi="Cambria" w:cs="Cambria"/>
          <w:sz w:val="18"/>
          <w:szCs w:val="18"/>
          <w:lang w:eastAsia="pl-PL"/>
        </w:rPr>
        <w:t xml:space="preserve">, </w:t>
      </w:r>
      <w:r w:rsidR="00A931AD" w:rsidRPr="00A931AD">
        <w:rPr>
          <w:lang w:eastAsia="pl-PL"/>
        </w:rPr>
        <w:t>Priorytet inwestycyjny 9vi Strategie rozwoju lokalne</w:t>
      </w:r>
      <w:r w:rsidR="00A931AD">
        <w:rPr>
          <w:lang w:eastAsia="pl-PL"/>
        </w:rPr>
        <w:t xml:space="preserve">go kierowane przez społeczność. W ramach celu 1.1 LSR zaplanowano realizację przedsięwzięć, które przyczynią się </w:t>
      </w:r>
      <w:r w:rsidR="003055E3">
        <w:rPr>
          <w:lang w:eastAsia="pl-PL"/>
        </w:rPr>
        <w:t xml:space="preserve">do </w:t>
      </w:r>
      <w:r w:rsidR="00A931AD">
        <w:rPr>
          <w:lang w:eastAsia="pl-PL"/>
        </w:rPr>
        <w:t>aktywizacji społeczności lokalnej</w:t>
      </w:r>
      <w:r w:rsidR="003055E3">
        <w:rPr>
          <w:lang w:eastAsia="pl-PL"/>
        </w:rPr>
        <w:t xml:space="preserve"> i zwiększenia kompetencji poprzez działania takie jak</w:t>
      </w:r>
      <w:r w:rsidR="004D6B70">
        <w:rPr>
          <w:lang w:eastAsia="pl-PL"/>
        </w:rPr>
        <w:t xml:space="preserve"> </w:t>
      </w:r>
      <w:r w:rsidR="003055E3">
        <w:rPr>
          <w:lang w:eastAsia="pl-PL"/>
        </w:rPr>
        <w:t xml:space="preserve">: </w:t>
      </w:r>
      <w:r w:rsidR="006B5A25">
        <w:rPr>
          <w:lang w:eastAsia="pl-PL"/>
        </w:rPr>
        <w:t>projekty</w:t>
      </w:r>
      <w:r w:rsidR="004D6B70">
        <w:rPr>
          <w:lang w:eastAsia="pl-PL"/>
        </w:rPr>
        <w:t xml:space="preserve"> przyczyniające się do zwiększenia dostępności wysokiej jakości edukacji przedszkolnej</w:t>
      </w:r>
      <w:r w:rsidR="003055E3">
        <w:rPr>
          <w:lang w:eastAsia="pl-PL"/>
        </w:rPr>
        <w:t xml:space="preserve">, </w:t>
      </w:r>
      <w:r w:rsidR="006B5A25">
        <w:rPr>
          <w:lang w:eastAsia="pl-PL"/>
        </w:rPr>
        <w:t xml:space="preserve">projekty z zakresu </w:t>
      </w:r>
      <w:r w:rsidR="004D6B70">
        <w:rPr>
          <w:lang w:eastAsia="pl-PL"/>
        </w:rPr>
        <w:t>wsparci</w:t>
      </w:r>
      <w:r w:rsidR="006B5A25">
        <w:rPr>
          <w:lang w:eastAsia="pl-PL"/>
        </w:rPr>
        <w:t>a</w:t>
      </w:r>
      <w:r w:rsidR="003055E3">
        <w:rPr>
          <w:lang w:eastAsia="pl-PL"/>
        </w:rPr>
        <w:t xml:space="preserve"> małych szkół </w:t>
      </w:r>
      <w:r w:rsidR="004D6B70">
        <w:rPr>
          <w:lang w:eastAsia="pl-PL"/>
        </w:rPr>
        <w:t xml:space="preserve">kształcenia ogólnego </w:t>
      </w:r>
      <w:r w:rsidR="003055E3">
        <w:rPr>
          <w:lang w:eastAsia="pl-PL"/>
        </w:rPr>
        <w:t>z obszaru LGD</w:t>
      </w:r>
      <w:r w:rsidR="004D6B70">
        <w:rPr>
          <w:lang w:eastAsia="pl-PL"/>
        </w:rPr>
        <w:t>,</w:t>
      </w:r>
      <w:r w:rsidR="006B5A25">
        <w:rPr>
          <w:lang w:eastAsia="pl-PL"/>
        </w:rPr>
        <w:t xml:space="preserve"> projekty wspierające osoby zagrożone ubóstwem lub wykluczeniem społecznym, projekty angażujące </w:t>
      </w:r>
      <w:r w:rsidR="006B5A25" w:rsidRPr="00C51A94">
        <w:rPr>
          <w:lang w:eastAsia="pl-PL"/>
        </w:rPr>
        <w:t>organizacje pozarządowe z obszaru LSR</w:t>
      </w:r>
      <w:r w:rsidR="00A931AD" w:rsidRPr="00C51A94">
        <w:rPr>
          <w:lang w:eastAsia="pl-PL"/>
        </w:rPr>
        <w:t>.</w:t>
      </w:r>
      <w:r w:rsidR="006B5A25" w:rsidRPr="00C51A94">
        <w:rPr>
          <w:lang w:eastAsia="pl-PL"/>
        </w:rPr>
        <w:t xml:space="preserve"> </w:t>
      </w:r>
      <w:r w:rsidR="003055E3" w:rsidRPr="00C51A94">
        <w:rPr>
          <w:lang w:eastAsia="pl-PL"/>
        </w:rPr>
        <w:t xml:space="preserve"> </w:t>
      </w:r>
      <w:r w:rsidR="006B5A25" w:rsidRPr="00C51A94">
        <w:rPr>
          <w:lang w:eastAsia="pl-PL"/>
        </w:rPr>
        <w:t xml:space="preserve">Zakładamy, że </w:t>
      </w:r>
      <w:r w:rsidR="004B2AE1" w:rsidRPr="00C51A94">
        <w:rPr>
          <w:lang w:eastAsia="pl-PL"/>
        </w:rPr>
        <w:t>w projektach tych wsparciem objęt</w:t>
      </w:r>
      <w:r w:rsidR="00CC2D61" w:rsidRPr="00C51A94">
        <w:rPr>
          <w:lang w:eastAsia="pl-PL"/>
        </w:rPr>
        <w:t>e</w:t>
      </w:r>
      <w:r w:rsidR="004B2AE1" w:rsidRPr="00C51A94">
        <w:rPr>
          <w:lang w:eastAsia="pl-PL"/>
        </w:rPr>
        <w:t xml:space="preserve"> zostan</w:t>
      </w:r>
      <w:r w:rsidR="00CC2D61" w:rsidRPr="00C51A94">
        <w:rPr>
          <w:lang w:eastAsia="pl-PL"/>
        </w:rPr>
        <w:t>ą</w:t>
      </w:r>
      <w:r w:rsidR="004B2AE1" w:rsidRPr="00C51A94">
        <w:rPr>
          <w:lang w:eastAsia="pl-PL"/>
        </w:rPr>
        <w:t xml:space="preserve"> </w:t>
      </w:r>
      <w:r w:rsidR="00123B45" w:rsidRPr="00C51A94">
        <w:rPr>
          <w:lang w:eastAsia="pl-PL"/>
        </w:rPr>
        <w:t>342</w:t>
      </w:r>
      <w:r w:rsidR="004B2AE1" w:rsidRPr="00C51A94">
        <w:rPr>
          <w:lang w:eastAsia="pl-PL"/>
        </w:rPr>
        <w:t xml:space="preserve"> os</w:t>
      </w:r>
      <w:r w:rsidR="00CC2D61" w:rsidRPr="00C51A94">
        <w:rPr>
          <w:lang w:eastAsia="pl-PL"/>
        </w:rPr>
        <w:t>o</w:t>
      </w:r>
      <w:r w:rsidR="004B2AE1" w:rsidRPr="00C51A94">
        <w:rPr>
          <w:lang w:eastAsia="pl-PL"/>
        </w:rPr>
        <w:t>b</w:t>
      </w:r>
      <w:r w:rsidR="00CC2D61" w:rsidRPr="00C51A94">
        <w:rPr>
          <w:lang w:eastAsia="pl-PL"/>
        </w:rPr>
        <w:t>y</w:t>
      </w:r>
      <w:r w:rsidR="004B2AE1" w:rsidRPr="00C51A94">
        <w:rPr>
          <w:lang w:eastAsia="pl-PL"/>
        </w:rPr>
        <w:t xml:space="preserve"> (dzieci i młodzież – 100 osób oraz </w:t>
      </w:r>
      <w:r w:rsidR="00123B45" w:rsidRPr="00C51A94">
        <w:rPr>
          <w:lang w:eastAsia="pl-PL"/>
        </w:rPr>
        <w:t>242</w:t>
      </w:r>
      <w:r w:rsidR="004B2AE1" w:rsidRPr="00C51A94">
        <w:rPr>
          <w:lang w:eastAsia="pl-PL"/>
        </w:rPr>
        <w:t xml:space="preserve"> osób zagrożonych ubóstwem lub wykluczeniem). Zrealizowany zostanie także </w:t>
      </w:r>
      <w:r w:rsidR="00CC2D61" w:rsidRPr="00C51A94">
        <w:rPr>
          <w:lang w:eastAsia="pl-PL"/>
        </w:rPr>
        <w:t>projekt parasolowy obejmujący 5 przedsięwzięć</w:t>
      </w:r>
      <w:r w:rsidR="00CC2D61" w:rsidRPr="00CC2D61">
        <w:rPr>
          <w:lang w:eastAsia="pl-PL"/>
        </w:rPr>
        <w:t xml:space="preserve"> organizacji pozarządowych</w:t>
      </w:r>
      <w:r w:rsidR="004B2AE1" w:rsidRPr="00CC2D61">
        <w:rPr>
          <w:lang w:eastAsia="pl-PL"/>
        </w:rPr>
        <w:t>.</w:t>
      </w:r>
      <w:r w:rsidR="004B2AE1">
        <w:rPr>
          <w:lang w:eastAsia="pl-PL"/>
        </w:rPr>
        <w:t xml:space="preserve"> Działania te w bezpośredni sposób przyczynią się do osiągnięcia c</w:t>
      </w:r>
      <w:r w:rsidR="003055E3">
        <w:rPr>
          <w:lang w:eastAsia="pl-PL"/>
        </w:rPr>
        <w:t>el</w:t>
      </w:r>
      <w:r w:rsidR="004B2AE1">
        <w:rPr>
          <w:lang w:eastAsia="pl-PL"/>
        </w:rPr>
        <w:t>u</w:t>
      </w:r>
      <w:r w:rsidR="003055E3">
        <w:rPr>
          <w:lang w:eastAsia="pl-PL"/>
        </w:rPr>
        <w:t xml:space="preserve"> </w:t>
      </w:r>
      <w:r w:rsidR="004B2AE1" w:rsidRPr="004C5D8C">
        <w:rPr>
          <w:i/>
          <w:lang w:eastAsia="pl-PL"/>
        </w:rPr>
        <w:t>Działania 9.1</w:t>
      </w:r>
      <w:r w:rsidR="004B2AE1">
        <w:rPr>
          <w:lang w:eastAsia="pl-PL"/>
        </w:rPr>
        <w:t xml:space="preserve"> </w:t>
      </w:r>
      <w:r w:rsidR="004C5D8C" w:rsidRPr="004C5D8C">
        <w:rPr>
          <w:rFonts w:cs="Arial"/>
          <w:i/>
        </w:rPr>
        <w:t>Rewitalizacja społeczna i kształtowanie kapitału społecznego</w:t>
      </w:r>
      <w:r w:rsidR="004C5D8C">
        <w:rPr>
          <w:lang w:eastAsia="pl-PL"/>
        </w:rPr>
        <w:t xml:space="preserve"> oraz celu </w:t>
      </w:r>
      <w:r w:rsidR="003055E3">
        <w:rPr>
          <w:lang w:eastAsia="pl-PL"/>
        </w:rPr>
        <w:t xml:space="preserve">priorytetu inwestycyjnego </w:t>
      </w:r>
      <w:r w:rsidR="004B2AE1">
        <w:rPr>
          <w:lang w:eastAsia="pl-PL"/>
        </w:rPr>
        <w:t>9vi tj.</w:t>
      </w:r>
      <w:r w:rsidR="003055E3">
        <w:rPr>
          <w:lang w:eastAsia="pl-PL"/>
        </w:rPr>
        <w:t xml:space="preserve"> w</w:t>
      </w:r>
      <w:r w:rsidR="003055E3" w:rsidRPr="00A931AD">
        <w:rPr>
          <w:lang w:eastAsia="pl-PL"/>
        </w:rPr>
        <w:t>zrost</w:t>
      </w:r>
      <w:r w:rsidR="004B2AE1">
        <w:rPr>
          <w:lang w:eastAsia="pl-PL"/>
        </w:rPr>
        <w:t>u</w:t>
      </w:r>
      <w:r w:rsidR="003055E3" w:rsidRPr="00A931AD">
        <w:rPr>
          <w:lang w:eastAsia="pl-PL"/>
        </w:rPr>
        <w:t xml:space="preserve"> partycypacji społecznej w realizacji lokalnych strategii rozwoju</w:t>
      </w:r>
      <w:r w:rsidR="003055E3">
        <w:rPr>
          <w:lang w:eastAsia="pl-PL"/>
        </w:rPr>
        <w:t>.</w:t>
      </w:r>
    </w:p>
    <w:p w:rsidR="00A931AD" w:rsidRPr="00A931AD" w:rsidRDefault="00A931AD" w:rsidP="00DB2CED">
      <w:pPr>
        <w:pStyle w:val="Default"/>
        <w:ind w:right="-567"/>
        <w:jc w:val="both"/>
        <w:rPr>
          <w:lang w:eastAsia="pl-PL"/>
        </w:rPr>
      </w:pPr>
    </w:p>
    <w:p w:rsidR="00A7036E" w:rsidRPr="00451BC7" w:rsidRDefault="004C5D8C" w:rsidP="00DB2CED">
      <w:pPr>
        <w:pStyle w:val="Default"/>
        <w:ind w:right="-567"/>
        <w:jc w:val="both"/>
        <w:rPr>
          <w:rFonts w:cs="Arial"/>
        </w:rPr>
      </w:pPr>
      <w:r>
        <w:rPr>
          <w:lang w:eastAsia="pl-PL"/>
        </w:rPr>
        <w:t xml:space="preserve">Cel szczegółowy 1.2 zakłada wsparcie rozwoju przedsiębiorczości przy wykorzystaniu  lokalnych zasobów, walorów przyrodniczych, dziedzictwa kulturowego i potencjału turystycznego obszaru LGD – Kanał Augustowski. Jest to szczególnie ważne biorąc pod uwagę fakt, że na obszarze LGD w latach 2009-2013 nastąpił spadek wskaźnika przedsiębiorczości aż o 8%, podczas gdy w województwie podlaskim i kraju zauważalny był wyraźny wzrost przedsiębiorczości. </w:t>
      </w:r>
      <w:r w:rsidR="0058507E">
        <w:rPr>
          <w:lang w:eastAsia="pl-PL"/>
        </w:rPr>
        <w:t xml:space="preserve">Jeśli dodamy do tego stosunkowo dużą liczbę osób bezrobotnych, w tym bezrobotnych długotrwale, należy stwierdzić, że </w:t>
      </w:r>
      <w:r w:rsidR="00E335C9">
        <w:rPr>
          <w:lang w:eastAsia="pl-PL"/>
        </w:rPr>
        <w:t>w ostatnich latach nastąpiło pogłębienie różnic w rozwoju obszaru LGD i reszty województwa i kraju.</w:t>
      </w:r>
      <w:r w:rsidR="0058507E">
        <w:rPr>
          <w:lang w:eastAsia="pl-PL"/>
        </w:rPr>
        <w:t xml:space="preserve"> </w:t>
      </w:r>
      <w:r w:rsidR="00E335C9">
        <w:rPr>
          <w:lang w:eastAsia="pl-PL"/>
        </w:rPr>
        <w:t>Stąd też duży nacisk w LSR położono na pobudzenie</w:t>
      </w:r>
      <w:r>
        <w:rPr>
          <w:lang w:eastAsia="pl-PL"/>
        </w:rPr>
        <w:t xml:space="preserve"> przedsiębiorczoś</w:t>
      </w:r>
      <w:r w:rsidR="00E335C9">
        <w:rPr>
          <w:lang w:eastAsia="pl-PL"/>
        </w:rPr>
        <w:t>ci</w:t>
      </w:r>
      <w:r>
        <w:rPr>
          <w:lang w:eastAsia="pl-PL"/>
        </w:rPr>
        <w:t xml:space="preserve"> mieszkańców LGD</w:t>
      </w:r>
      <w:r w:rsidR="00E335C9">
        <w:rPr>
          <w:lang w:eastAsia="pl-PL"/>
        </w:rPr>
        <w:t xml:space="preserve">, co jest zgodne z </w:t>
      </w:r>
      <w:r w:rsidR="00A7036E" w:rsidRPr="00E335C9">
        <w:rPr>
          <w:rFonts w:cs="Arial"/>
          <w:i/>
        </w:rPr>
        <w:t>Działaniem 8.6 Inwestycje na rzecz rozwoju lokalnego</w:t>
      </w:r>
      <w:r w:rsidR="00A7036E">
        <w:rPr>
          <w:rFonts w:cs="Arial"/>
        </w:rPr>
        <w:t xml:space="preserve"> RPOWP, którego celem jest n</w:t>
      </w:r>
      <w:r w:rsidR="00A7036E" w:rsidRPr="00451BC7">
        <w:rPr>
          <w:rFonts w:cs="Arial"/>
        </w:rPr>
        <w:t>iwelowanie różnic w dostępie do usług społecznych i zatrudnienia na obszarach objętych Lokalną Strategią Działania.</w:t>
      </w:r>
      <w:r w:rsidR="00D81BA6">
        <w:rPr>
          <w:rFonts w:cs="Arial"/>
        </w:rPr>
        <w:t xml:space="preserve"> </w:t>
      </w:r>
    </w:p>
    <w:p w:rsidR="00A7036E" w:rsidRDefault="00A7036E" w:rsidP="00DB2CED">
      <w:pPr>
        <w:autoSpaceDE w:val="0"/>
        <w:autoSpaceDN w:val="0"/>
        <w:adjustRightInd w:val="0"/>
        <w:spacing w:after="0" w:line="240" w:lineRule="auto"/>
        <w:ind w:right="-567"/>
        <w:jc w:val="both"/>
        <w:rPr>
          <w:szCs w:val="24"/>
        </w:rPr>
      </w:pPr>
    </w:p>
    <w:p w:rsidR="00A7036E" w:rsidRDefault="00A7036E" w:rsidP="00DB2CED">
      <w:pPr>
        <w:autoSpaceDE w:val="0"/>
        <w:autoSpaceDN w:val="0"/>
        <w:adjustRightInd w:val="0"/>
        <w:spacing w:after="0" w:line="240" w:lineRule="auto"/>
        <w:ind w:right="-567" w:firstLine="708"/>
        <w:jc w:val="both"/>
        <w:rPr>
          <w:szCs w:val="24"/>
        </w:rPr>
      </w:pPr>
      <w:r>
        <w:rPr>
          <w:szCs w:val="24"/>
        </w:rPr>
        <w:t>W ramach LSR realizowane będą następujące przedsięwzięcia:</w:t>
      </w:r>
    </w:p>
    <w:p w:rsidR="00A7036E" w:rsidRPr="00413742" w:rsidRDefault="00A7036E" w:rsidP="00DB2CED">
      <w:pPr>
        <w:autoSpaceDE w:val="0"/>
        <w:autoSpaceDN w:val="0"/>
        <w:adjustRightInd w:val="0"/>
        <w:spacing w:after="0" w:line="240" w:lineRule="auto"/>
        <w:ind w:right="-567"/>
        <w:jc w:val="both"/>
        <w:rPr>
          <w:szCs w:val="24"/>
        </w:rPr>
      </w:pPr>
      <w:r w:rsidRPr="00413742">
        <w:rPr>
          <w:szCs w:val="24"/>
        </w:rPr>
        <w:t>Przedsięwzięcie 1.1.1 – wsparcie potencjału dzieci i młodzieży oraz ich otoczenia na rzecz aktywności społecznej i wykształcenia</w:t>
      </w:r>
    </w:p>
    <w:p w:rsidR="00A7036E" w:rsidRPr="00413742" w:rsidRDefault="00A7036E" w:rsidP="00DB2CED">
      <w:pPr>
        <w:autoSpaceDE w:val="0"/>
        <w:autoSpaceDN w:val="0"/>
        <w:adjustRightInd w:val="0"/>
        <w:spacing w:after="0" w:line="240" w:lineRule="auto"/>
        <w:ind w:right="-567"/>
        <w:jc w:val="both"/>
        <w:rPr>
          <w:szCs w:val="24"/>
        </w:rPr>
      </w:pPr>
      <w:r w:rsidRPr="00413742">
        <w:rPr>
          <w:szCs w:val="24"/>
        </w:rPr>
        <w:t>Przedsięwzięcie 1.1.2 – Wsparcie grup defaworyzowanych na lokalnym rynku pracy</w:t>
      </w:r>
    </w:p>
    <w:p w:rsidR="00A7036E" w:rsidRPr="00413742" w:rsidRDefault="00A7036E" w:rsidP="00DB2CED">
      <w:pPr>
        <w:autoSpaceDE w:val="0"/>
        <w:autoSpaceDN w:val="0"/>
        <w:adjustRightInd w:val="0"/>
        <w:spacing w:after="0" w:line="240" w:lineRule="auto"/>
        <w:ind w:right="-567"/>
        <w:jc w:val="both"/>
        <w:rPr>
          <w:szCs w:val="24"/>
        </w:rPr>
      </w:pPr>
      <w:r w:rsidRPr="00413742">
        <w:rPr>
          <w:szCs w:val="24"/>
        </w:rPr>
        <w:t>Przedsięwzięcie 1.2.1 Wzmocnienie przedsiębiorczości (w tym innowacji)</w:t>
      </w:r>
    </w:p>
    <w:p w:rsidR="00A7036E" w:rsidRPr="00413742" w:rsidRDefault="00A7036E" w:rsidP="00DB2CED">
      <w:pPr>
        <w:autoSpaceDE w:val="0"/>
        <w:autoSpaceDN w:val="0"/>
        <w:adjustRightInd w:val="0"/>
        <w:spacing w:after="0" w:line="240" w:lineRule="auto"/>
        <w:ind w:right="-567"/>
        <w:jc w:val="both"/>
        <w:rPr>
          <w:szCs w:val="24"/>
        </w:rPr>
      </w:pPr>
      <w:r w:rsidRPr="00413742">
        <w:rPr>
          <w:szCs w:val="24"/>
        </w:rPr>
        <w:lastRenderedPageBreak/>
        <w:t>Przedsięwzięcie 1.2.2. – Poprawa jakości życia mieszkańców w zgodzie z ochroną przyrody</w:t>
      </w:r>
    </w:p>
    <w:p w:rsidR="00A7036E" w:rsidRPr="00413742" w:rsidRDefault="00A7036E" w:rsidP="00DB2CED">
      <w:pPr>
        <w:autoSpaceDE w:val="0"/>
        <w:autoSpaceDN w:val="0"/>
        <w:adjustRightInd w:val="0"/>
        <w:spacing w:after="0" w:line="240" w:lineRule="auto"/>
        <w:ind w:right="-567"/>
        <w:jc w:val="both"/>
        <w:rPr>
          <w:szCs w:val="24"/>
        </w:rPr>
      </w:pPr>
      <w:r w:rsidRPr="00413742">
        <w:rPr>
          <w:szCs w:val="24"/>
        </w:rPr>
        <w:t>Przedsięwzięcie 1.2.3 – Poprawa infrastruktury ogólnodostępnej na rzecz jakości życia i zachowania dziedzictwa obszaru LGD</w:t>
      </w:r>
    </w:p>
    <w:p w:rsidR="00A7036E" w:rsidRDefault="00A7036E" w:rsidP="00DB2CED">
      <w:pPr>
        <w:autoSpaceDE w:val="0"/>
        <w:autoSpaceDN w:val="0"/>
        <w:adjustRightInd w:val="0"/>
        <w:spacing w:after="0" w:line="240" w:lineRule="auto"/>
        <w:ind w:right="-567"/>
        <w:jc w:val="both"/>
        <w:rPr>
          <w:szCs w:val="24"/>
        </w:rPr>
      </w:pPr>
    </w:p>
    <w:p w:rsidR="00A7036E" w:rsidRPr="004A5AA2" w:rsidRDefault="00A7036E" w:rsidP="00DB2CED">
      <w:pPr>
        <w:autoSpaceDE w:val="0"/>
        <w:autoSpaceDN w:val="0"/>
        <w:adjustRightInd w:val="0"/>
        <w:spacing w:after="0" w:line="240" w:lineRule="auto"/>
        <w:ind w:right="-567"/>
        <w:jc w:val="both"/>
        <w:rPr>
          <w:szCs w:val="24"/>
        </w:rPr>
      </w:pPr>
      <w:r>
        <w:rPr>
          <w:szCs w:val="24"/>
        </w:rPr>
        <w:t xml:space="preserve">Przedsięwzięcia te są ukierunkowane na pobudzanie lokalnej przedsiębiorczości, ochronę środowiska oraz aktywizowanie lokalnych społeczności do podejmowania inicjatyw na rzecz rozwiązywania problemów społecznych obszaru LGD </w:t>
      </w:r>
      <w:r w:rsidR="001B5A50">
        <w:rPr>
          <w:szCs w:val="24"/>
        </w:rPr>
        <w:t xml:space="preserve">- </w:t>
      </w:r>
      <w:r>
        <w:rPr>
          <w:szCs w:val="24"/>
        </w:rPr>
        <w:t xml:space="preserve">Kanał Augustowski. W ten sposób LSR przyczyni się do utworzenia nowych miejsc pracy i nowych podmiotów gospodarczych, poprawy warunków życia, podniesienia kwalifikacji osób zagrożonych wykluczeniem, a w szczególności grup zidentyfikowanych jako defaworyzowane. To wszystko w bezpośredni sposób wpłynie na </w:t>
      </w:r>
      <w:r>
        <w:rPr>
          <w:rFonts w:cs="Arial"/>
          <w:szCs w:val="24"/>
        </w:rPr>
        <w:t>n</w:t>
      </w:r>
      <w:r w:rsidRPr="00451BC7">
        <w:rPr>
          <w:rFonts w:cs="Arial"/>
          <w:szCs w:val="24"/>
        </w:rPr>
        <w:t>iwelowanie różnic w dostępie do usług społecznych i zatrudnienia</w:t>
      </w:r>
      <w:r>
        <w:rPr>
          <w:rFonts w:cs="Arial"/>
          <w:szCs w:val="24"/>
        </w:rPr>
        <w:t xml:space="preserve"> oraz zwiększenia udziału lokalnej społeczności w realizacji LSR. </w:t>
      </w:r>
    </w:p>
    <w:p w:rsidR="00A7036E" w:rsidRPr="0021665D" w:rsidRDefault="00A7036E" w:rsidP="00DB2CED">
      <w:pPr>
        <w:pStyle w:val="Akapitzlist"/>
        <w:autoSpaceDE w:val="0"/>
        <w:autoSpaceDN w:val="0"/>
        <w:adjustRightInd w:val="0"/>
        <w:spacing w:after="68" w:line="240" w:lineRule="auto"/>
        <w:ind w:right="-567"/>
        <w:rPr>
          <w:szCs w:val="24"/>
        </w:rPr>
      </w:pPr>
    </w:p>
    <w:p w:rsidR="00A7036E" w:rsidRDefault="00A7036E" w:rsidP="00DB2CED">
      <w:pPr>
        <w:pStyle w:val="Nagwek2"/>
        <w:numPr>
          <w:ilvl w:val="0"/>
          <w:numId w:val="3"/>
        </w:numPr>
        <w:ind w:right="-567"/>
      </w:pPr>
      <w:bookmarkStart w:id="66" w:name="_Toc453655692"/>
      <w:r w:rsidRPr="00D4727C">
        <w:t>Przedstawienie celów z podziałem na źródła finansowania.</w:t>
      </w:r>
      <w:bookmarkEnd w:id="66"/>
      <w:r w:rsidRPr="00D4727C">
        <w:t xml:space="preserve"> </w:t>
      </w:r>
    </w:p>
    <w:p w:rsidR="00A7036E" w:rsidRDefault="00A7036E" w:rsidP="00DB2CED">
      <w:pPr>
        <w:ind w:right="-567"/>
      </w:pPr>
    </w:p>
    <w:p w:rsidR="00A7036E" w:rsidRPr="00AC26F6" w:rsidRDefault="00A7036E" w:rsidP="00DB2CED">
      <w:pPr>
        <w:autoSpaceDE w:val="0"/>
        <w:autoSpaceDN w:val="0"/>
        <w:adjustRightInd w:val="0"/>
        <w:spacing w:after="0" w:line="240" w:lineRule="auto"/>
        <w:ind w:right="-567" w:firstLine="360"/>
        <w:jc w:val="both"/>
        <w:rPr>
          <w:lang w:eastAsia="pl-PL"/>
        </w:rPr>
      </w:pPr>
      <w:r w:rsidRPr="00AC26F6">
        <w:rPr>
          <w:lang w:eastAsia="pl-PL"/>
        </w:rPr>
        <w:t xml:space="preserve">Środki przeznaczone na wdrażanie Strategii zostały przypisane poszczególnym działaniom w rozbiciu na czas ich realizacji oraz cel, które realizują. Zestawienie celów ze źródłem finansowania zostało szczegółowo przedstawione w </w:t>
      </w:r>
      <w:r w:rsidR="00CA05E9">
        <w:rPr>
          <w:lang w:eastAsia="pl-PL"/>
        </w:rPr>
        <w:t>załączniku nr 3</w:t>
      </w:r>
      <w:r w:rsidRPr="00AC26F6">
        <w:rPr>
          <w:lang w:eastAsia="pl-PL"/>
        </w:rPr>
        <w:t xml:space="preserve"> Plan działania.</w:t>
      </w:r>
    </w:p>
    <w:p w:rsidR="00A7036E" w:rsidRDefault="00A7036E" w:rsidP="00DB2CED">
      <w:pPr>
        <w:ind w:right="-567"/>
      </w:pPr>
    </w:p>
    <w:p w:rsidR="00A7036E" w:rsidRDefault="00A7036E" w:rsidP="00DB2CED">
      <w:pPr>
        <w:pStyle w:val="Nagwek2"/>
        <w:numPr>
          <w:ilvl w:val="0"/>
          <w:numId w:val="3"/>
        </w:numPr>
        <w:ind w:right="-567"/>
      </w:pPr>
      <w:bookmarkStart w:id="67" w:name="_Toc453655693"/>
      <w:r w:rsidRPr="00D4727C">
        <w:t>Specyfikacja wskaźników przypisanych do przedsięwzięć, celów szczegółowych i celów ogólnych wraz z uzasadnieniem wyboru konkretnego wskaźnika w kontekście ich adekwatności do celów i przedsięwzięć .</w:t>
      </w:r>
      <w:bookmarkEnd w:id="67"/>
      <w:r w:rsidRPr="00D4727C">
        <w:t xml:space="preserve"> </w:t>
      </w:r>
    </w:p>
    <w:p w:rsidR="00A7036E" w:rsidRDefault="00A7036E" w:rsidP="00DB2CED">
      <w:pPr>
        <w:pStyle w:val="Default"/>
        <w:spacing w:after="68"/>
        <w:ind w:left="360" w:right="-567"/>
        <w:rPr>
          <w:b/>
        </w:rPr>
      </w:pPr>
    </w:p>
    <w:p w:rsidR="00A7036E" w:rsidRDefault="00A7036E" w:rsidP="00A57B71">
      <w:pPr>
        <w:pStyle w:val="Default"/>
        <w:ind w:right="-567" w:firstLine="360"/>
        <w:jc w:val="both"/>
      </w:pPr>
      <w:r w:rsidRPr="00121E62">
        <w:t>W LSR umieszczono w analizie wskaźnikowej obowiązkowe wskaźniki monitorowane na poziomie RPOWP  2014-2020. W ten sposób będą mogły być wykorzystane do porównania lub agregacji danych na poziomie Programu w ramach podobnych operacji/przedsięwzięć realizowanych przez Lokalne Grupy Działania.</w:t>
      </w:r>
      <w:r w:rsidR="00121E62">
        <w:t xml:space="preserve"> Dodatkowo ujęto także wskaźniki własne.</w:t>
      </w:r>
      <w:r w:rsidRPr="00D46BED">
        <w:t xml:space="preserve"> </w:t>
      </w:r>
    </w:p>
    <w:p w:rsidR="00D81BA6" w:rsidRDefault="00D81BA6" w:rsidP="00A57B71">
      <w:pPr>
        <w:spacing w:after="0" w:line="240" w:lineRule="auto"/>
        <w:ind w:right="-567" w:firstLine="360"/>
        <w:jc w:val="both"/>
      </w:pPr>
      <w:r w:rsidRPr="00C13781">
        <w:t>LSR zakłada realizację operacji w pełni lub częściowo realizowanych przez partnerów społecznych lub organizacje pozarządowe na poziomie 35% budżetu LSR pochodzącego ze środków EFS i EFRR do roku 2018 i 50%  do roku 2023.</w:t>
      </w:r>
    </w:p>
    <w:p w:rsidR="00D81BA6" w:rsidRDefault="00D81BA6" w:rsidP="00A57B71">
      <w:pPr>
        <w:spacing w:after="0" w:line="240" w:lineRule="auto"/>
        <w:ind w:right="-567"/>
        <w:rPr>
          <w:b/>
          <w:szCs w:val="24"/>
        </w:rPr>
      </w:pPr>
    </w:p>
    <w:p w:rsidR="00843AA9" w:rsidRDefault="00843AA9" w:rsidP="00DB2CED">
      <w:pPr>
        <w:spacing w:after="0" w:line="240" w:lineRule="auto"/>
        <w:ind w:right="-567"/>
        <w:jc w:val="both"/>
        <w:rPr>
          <w:szCs w:val="24"/>
        </w:rPr>
      </w:pPr>
      <w:r w:rsidRPr="00843AA9">
        <w:rPr>
          <w:b/>
          <w:szCs w:val="24"/>
        </w:rPr>
        <w:t xml:space="preserve">Cel ogólny 1 </w:t>
      </w:r>
      <w:r>
        <w:rPr>
          <w:b/>
          <w:szCs w:val="24"/>
        </w:rPr>
        <w:t>-</w:t>
      </w:r>
      <w:r>
        <w:rPr>
          <w:b/>
          <w:szCs w:val="24"/>
        </w:rPr>
        <w:tab/>
      </w:r>
      <w:r w:rsidRPr="00843AA9">
        <w:rPr>
          <w:szCs w:val="24"/>
        </w:rPr>
        <w:t>Aktywizacja, integracja i lepsze wykorzystanie zasobów społecznych</w:t>
      </w:r>
    </w:p>
    <w:p w:rsidR="00843AA9" w:rsidRDefault="00843AA9" w:rsidP="00DB2CED">
      <w:pPr>
        <w:spacing w:after="0" w:line="240" w:lineRule="auto"/>
        <w:ind w:left="708" w:right="-567" w:firstLine="708"/>
        <w:jc w:val="both"/>
        <w:rPr>
          <w:szCs w:val="24"/>
        </w:rPr>
      </w:pPr>
      <w:r w:rsidRPr="00843AA9">
        <w:rPr>
          <w:szCs w:val="24"/>
        </w:rPr>
        <w:t>i gospodarczych obszaru LGD - Kanał Augustowski na rzecz poprawy</w:t>
      </w:r>
    </w:p>
    <w:p w:rsidR="00843AA9" w:rsidRDefault="00843AA9" w:rsidP="00DB2CED">
      <w:pPr>
        <w:spacing w:after="0" w:line="240" w:lineRule="auto"/>
        <w:ind w:left="708" w:right="-567" w:firstLine="708"/>
        <w:jc w:val="both"/>
        <w:rPr>
          <w:szCs w:val="24"/>
        </w:rPr>
      </w:pPr>
      <w:r w:rsidRPr="00843AA9">
        <w:rPr>
          <w:szCs w:val="24"/>
        </w:rPr>
        <w:t>warunków życia</w:t>
      </w:r>
    </w:p>
    <w:p w:rsidR="00843AA9" w:rsidRPr="00843AA9" w:rsidRDefault="00843AA9" w:rsidP="00DB2CED">
      <w:pPr>
        <w:spacing w:after="0" w:line="240" w:lineRule="auto"/>
        <w:ind w:right="-567"/>
        <w:jc w:val="both"/>
        <w:rPr>
          <w:b/>
          <w:i/>
          <w:szCs w:val="24"/>
        </w:rPr>
      </w:pPr>
      <w:r w:rsidRPr="00843AA9">
        <w:rPr>
          <w:i/>
          <w:szCs w:val="24"/>
        </w:rPr>
        <w:t xml:space="preserve">Wskaźniki oddziaływania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E11188" w:rsidRPr="004C3FE1" w:rsidTr="00E11188">
        <w:trPr>
          <w:trHeight w:val="630"/>
        </w:trPr>
        <w:tc>
          <w:tcPr>
            <w:tcW w:w="3686"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 xml:space="preserve">Wskaźnik </w:t>
            </w:r>
          </w:p>
        </w:tc>
        <w:tc>
          <w:tcPr>
            <w:tcW w:w="1417"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Jednostka pomiaru wskaźnika</w:t>
            </w:r>
          </w:p>
        </w:tc>
        <w:tc>
          <w:tcPr>
            <w:tcW w:w="992"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ind w:right="-44"/>
              <w:jc w:val="center"/>
              <w:rPr>
                <w:b/>
                <w:bCs/>
                <w:color w:val="000000"/>
                <w:sz w:val="20"/>
                <w:szCs w:val="20"/>
              </w:rPr>
            </w:pPr>
            <w:r w:rsidRPr="00843AA9">
              <w:rPr>
                <w:b/>
                <w:bCs/>
                <w:color w:val="000000"/>
                <w:sz w:val="20"/>
                <w:szCs w:val="20"/>
              </w:rPr>
              <w:t>Wartość bazowa</w:t>
            </w:r>
          </w:p>
          <w:p w:rsidR="00E11188" w:rsidRPr="00843AA9" w:rsidRDefault="00E11188" w:rsidP="00A57B71">
            <w:pPr>
              <w:autoSpaceDE w:val="0"/>
              <w:autoSpaceDN w:val="0"/>
              <w:adjustRightInd w:val="0"/>
              <w:spacing w:after="0" w:line="240" w:lineRule="auto"/>
              <w:ind w:right="-44"/>
              <w:jc w:val="center"/>
              <w:rPr>
                <w:b/>
                <w:bCs/>
                <w:color w:val="000000"/>
                <w:sz w:val="20"/>
                <w:szCs w:val="20"/>
              </w:rPr>
            </w:pPr>
            <w:r w:rsidRPr="00843AA9">
              <w:rPr>
                <w:b/>
                <w:bCs/>
                <w:color w:val="000000"/>
                <w:sz w:val="20"/>
                <w:szCs w:val="20"/>
              </w:rPr>
              <w:t>(2015 r.)</w:t>
            </w:r>
          </w:p>
        </w:tc>
        <w:tc>
          <w:tcPr>
            <w:tcW w:w="1134"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docelowa (2023 r.)</w:t>
            </w:r>
          </w:p>
        </w:tc>
        <w:tc>
          <w:tcPr>
            <w:tcW w:w="2269"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Źródło danych</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rPr>
                <w:bCs/>
                <w:color w:val="000000"/>
                <w:sz w:val="20"/>
                <w:szCs w:val="20"/>
              </w:rPr>
            </w:pPr>
            <w:r>
              <w:rPr>
                <w:sz w:val="20"/>
                <w:szCs w:val="20"/>
              </w:rPr>
              <w:t>W</w:t>
            </w:r>
            <w:r w:rsidRPr="00DB117F">
              <w:rPr>
                <w:sz w:val="20"/>
                <w:szCs w:val="20"/>
              </w:rPr>
              <w:t xml:space="preserve">zrost </w:t>
            </w:r>
            <w:r>
              <w:rPr>
                <w:sz w:val="20"/>
                <w:szCs w:val="20"/>
              </w:rPr>
              <w:t>wskaźnika przedsiębiorczości na obszarze LGD o 0,1% do końca 2023 r. dzięki wsparciu LGD</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Liczba podmiotów gospodarczych wpisanych do rejestru REGON/</w:t>
            </w:r>
          </w:p>
          <w:p w:rsidR="00E11188" w:rsidRPr="00843AA9" w:rsidDel="007016EE"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10 tys. mieszkańców</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ind w:right="-44"/>
              <w:contextualSpacing/>
              <w:jc w:val="center"/>
              <w:rPr>
                <w:sz w:val="20"/>
                <w:szCs w:val="20"/>
              </w:rPr>
            </w:pPr>
            <w:r>
              <w:rPr>
                <w:sz w:val="20"/>
                <w:szCs w:val="20"/>
              </w:rPr>
              <w:t>844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845</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jc w:val="center"/>
              <w:rPr>
                <w:bCs/>
                <w:color w:val="000000"/>
                <w:sz w:val="20"/>
                <w:szCs w:val="20"/>
              </w:rPr>
            </w:pPr>
            <w:r w:rsidRPr="00843AA9">
              <w:rPr>
                <w:bCs/>
                <w:color w:val="000000"/>
                <w:sz w:val="20"/>
                <w:szCs w:val="20"/>
              </w:rPr>
              <w:t>GUS</w:t>
            </w:r>
          </w:p>
        </w:tc>
      </w:tr>
      <w:tr w:rsidR="00FA1789"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FA1789" w:rsidRPr="009A3DFC" w:rsidRDefault="009A3DFC" w:rsidP="00A57B71">
            <w:pPr>
              <w:autoSpaceDE w:val="0"/>
              <w:autoSpaceDN w:val="0"/>
              <w:adjustRightInd w:val="0"/>
              <w:spacing w:after="0" w:line="240" w:lineRule="auto"/>
              <w:jc w:val="both"/>
              <w:rPr>
                <w:i/>
                <w:color w:val="000000"/>
                <w:sz w:val="20"/>
                <w:szCs w:val="20"/>
              </w:rPr>
            </w:pPr>
            <w:r w:rsidRPr="009A3DFC">
              <w:rPr>
                <w:i/>
                <w:color w:val="000000"/>
                <w:sz w:val="20"/>
                <w:szCs w:val="20"/>
              </w:rPr>
              <w:t xml:space="preserve">Wskaźnik odzwierciedla </w:t>
            </w:r>
            <w:r>
              <w:rPr>
                <w:i/>
                <w:color w:val="000000"/>
                <w:sz w:val="20"/>
                <w:szCs w:val="20"/>
              </w:rPr>
              <w:t>wzmocnien</w:t>
            </w:r>
            <w:r w:rsidR="00C30FCA">
              <w:rPr>
                <w:i/>
                <w:color w:val="000000"/>
                <w:sz w:val="20"/>
                <w:szCs w:val="20"/>
              </w:rPr>
              <w:t>ie</w:t>
            </w:r>
            <w:r>
              <w:rPr>
                <w:i/>
                <w:color w:val="000000"/>
                <w:sz w:val="20"/>
                <w:szCs w:val="20"/>
              </w:rPr>
              <w:t xml:space="preserve"> postaw przedsiębiorczych </w:t>
            </w:r>
            <w:r w:rsidRPr="009A3DFC">
              <w:rPr>
                <w:i/>
                <w:color w:val="000000"/>
                <w:sz w:val="20"/>
                <w:szCs w:val="20"/>
              </w:rPr>
              <w:t>mieszkańców</w:t>
            </w:r>
            <w:r w:rsidR="00F56371">
              <w:rPr>
                <w:i/>
                <w:color w:val="000000"/>
                <w:sz w:val="20"/>
                <w:szCs w:val="20"/>
              </w:rPr>
              <w:t xml:space="preserve"> i wykorzystania zasobów gospodarczych</w:t>
            </w:r>
            <w:r w:rsidR="00C30FCA">
              <w:rPr>
                <w:i/>
                <w:color w:val="000000"/>
                <w:sz w:val="20"/>
                <w:szCs w:val="20"/>
              </w:rPr>
              <w:t xml:space="preserve"> jako efektu realizacji celu szczegółowego 1.2</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rPr>
                <w:sz w:val="20"/>
                <w:szCs w:val="20"/>
              </w:rPr>
            </w:pPr>
            <w:r>
              <w:rPr>
                <w:sz w:val="20"/>
                <w:szCs w:val="20"/>
              </w:rPr>
              <w:lastRenderedPageBreak/>
              <w:t>Wzrost liczby spółdzielni socjalnych w wyniku wsparcia w ramach LSR</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ind w:right="-44"/>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E11188" w:rsidRPr="00843AA9" w:rsidRDefault="00A57B71" w:rsidP="00A57B71">
            <w:pPr>
              <w:autoSpaceDE w:val="0"/>
              <w:autoSpaceDN w:val="0"/>
              <w:adjustRightInd w:val="0"/>
              <w:spacing w:after="0" w:line="240" w:lineRule="auto"/>
              <w:jc w:val="center"/>
              <w:rPr>
                <w:bCs/>
                <w:color w:val="000000"/>
                <w:sz w:val="20"/>
                <w:szCs w:val="20"/>
              </w:rPr>
            </w:pPr>
            <w:r>
              <w:rPr>
                <w:bCs/>
                <w:color w:val="000000"/>
                <w:sz w:val="20"/>
                <w:szCs w:val="20"/>
              </w:rPr>
              <w:t xml:space="preserve">Sprawozdanie z realizacji projektu własnego LGD, </w:t>
            </w:r>
            <w:r w:rsidR="00E11188">
              <w:rPr>
                <w:bCs/>
                <w:color w:val="000000"/>
                <w:sz w:val="20"/>
                <w:szCs w:val="20"/>
              </w:rPr>
              <w:t>KRS</w:t>
            </w:r>
          </w:p>
        </w:tc>
      </w:tr>
      <w:tr w:rsidR="009A3DFC"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9A3DFC" w:rsidRPr="009A3DFC" w:rsidRDefault="009A3DFC" w:rsidP="00A57B71">
            <w:pPr>
              <w:autoSpaceDE w:val="0"/>
              <w:autoSpaceDN w:val="0"/>
              <w:adjustRightInd w:val="0"/>
              <w:spacing w:after="0" w:line="240" w:lineRule="auto"/>
              <w:jc w:val="both"/>
              <w:rPr>
                <w:i/>
                <w:color w:val="000000"/>
                <w:sz w:val="20"/>
                <w:szCs w:val="20"/>
              </w:rPr>
            </w:pPr>
            <w:r w:rsidRPr="009A3DFC">
              <w:rPr>
                <w:i/>
                <w:color w:val="000000"/>
                <w:sz w:val="20"/>
                <w:szCs w:val="20"/>
              </w:rPr>
              <w:t xml:space="preserve">Wskaźnik odzwierciedla </w:t>
            </w:r>
            <w:r w:rsidR="00C30FCA">
              <w:rPr>
                <w:i/>
                <w:color w:val="000000"/>
                <w:sz w:val="20"/>
                <w:szCs w:val="20"/>
              </w:rPr>
              <w:t>poziom</w:t>
            </w:r>
            <w:r w:rsidRPr="009A3DFC">
              <w:rPr>
                <w:i/>
                <w:color w:val="000000"/>
                <w:sz w:val="20"/>
                <w:szCs w:val="20"/>
              </w:rPr>
              <w:t xml:space="preserve"> aktywizacji </w:t>
            </w:r>
            <w:r>
              <w:rPr>
                <w:i/>
                <w:color w:val="000000"/>
                <w:sz w:val="20"/>
                <w:szCs w:val="20"/>
              </w:rPr>
              <w:t xml:space="preserve">i integracji </w:t>
            </w:r>
            <w:r w:rsidRPr="009A3DFC">
              <w:rPr>
                <w:i/>
                <w:color w:val="000000"/>
                <w:sz w:val="20"/>
                <w:szCs w:val="20"/>
              </w:rPr>
              <w:t>mieszkańców</w:t>
            </w:r>
            <w:r w:rsidR="00F56371">
              <w:rPr>
                <w:i/>
                <w:color w:val="000000"/>
                <w:sz w:val="20"/>
                <w:szCs w:val="20"/>
              </w:rPr>
              <w:t xml:space="preserve"> oraz świadczy o lepszym wykorzystaniu kapitału społecznego</w:t>
            </w:r>
            <w:r w:rsidR="00C30FCA">
              <w:rPr>
                <w:i/>
                <w:color w:val="000000"/>
                <w:sz w:val="20"/>
                <w:szCs w:val="20"/>
              </w:rPr>
              <w:t>, efekt realizacji celu szczegółowego 1.2</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rPr>
                <w:sz w:val="20"/>
                <w:szCs w:val="20"/>
              </w:rPr>
            </w:pPr>
            <w:r>
              <w:rPr>
                <w:sz w:val="20"/>
                <w:szCs w:val="20"/>
              </w:rPr>
              <w:t>Wzrost liczby organizacji pozarządowych w wyniku działań animacyjnych LGD</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ind w:right="-44"/>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E11188" w:rsidRPr="00843AA9"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KRS</w:t>
            </w:r>
          </w:p>
        </w:tc>
      </w:tr>
      <w:tr w:rsidR="00F56371"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F56371" w:rsidRPr="009A3DFC" w:rsidRDefault="00F56371" w:rsidP="00A57B71">
            <w:pPr>
              <w:autoSpaceDE w:val="0"/>
              <w:autoSpaceDN w:val="0"/>
              <w:adjustRightInd w:val="0"/>
              <w:spacing w:after="0" w:line="240" w:lineRule="auto"/>
              <w:jc w:val="both"/>
              <w:rPr>
                <w:i/>
                <w:color w:val="000000"/>
                <w:sz w:val="20"/>
                <w:szCs w:val="20"/>
              </w:rPr>
            </w:pPr>
            <w:r w:rsidRPr="009A3DFC">
              <w:rPr>
                <w:i/>
                <w:color w:val="000000"/>
                <w:sz w:val="20"/>
                <w:szCs w:val="20"/>
              </w:rPr>
              <w:t xml:space="preserve">Wskaźnik odzwierciedla </w:t>
            </w:r>
            <w:r w:rsidR="004F66A5">
              <w:rPr>
                <w:i/>
                <w:color w:val="000000"/>
                <w:sz w:val="20"/>
                <w:szCs w:val="20"/>
              </w:rPr>
              <w:t>poziom</w:t>
            </w:r>
            <w:r w:rsidRPr="009A3DFC">
              <w:rPr>
                <w:i/>
                <w:color w:val="000000"/>
                <w:sz w:val="20"/>
                <w:szCs w:val="20"/>
              </w:rPr>
              <w:t xml:space="preserve"> aktywizacji </w:t>
            </w:r>
            <w:r>
              <w:rPr>
                <w:i/>
                <w:color w:val="000000"/>
                <w:sz w:val="20"/>
                <w:szCs w:val="20"/>
              </w:rPr>
              <w:t xml:space="preserve">i integracji </w:t>
            </w:r>
            <w:r w:rsidRPr="009A3DFC">
              <w:rPr>
                <w:i/>
                <w:color w:val="000000"/>
                <w:sz w:val="20"/>
                <w:szCs w:val="20"/>
              </w:rPr>
              <w:t>mieszkańców</w:t>
            </w:r>
            <w:r>
              <w:rPr>
                <w:i/>
                <w:color w:val="000000"/>
                <w:sz w:val="20"/>
                <w:szCs w:val="20"/>
              </w:rPr>
              <w:t xml:space="preserve"> oraz świadczy o lepszym wykorzystaniu kapitału społecznego</w:t>
            </w:r>
            <w:r w:rsidR="004F66A5">
              <w:rPr>
                <w:i/>
                <w:color w:val="000000"/>
                <w:sz w:val="20"/>
                <w:szCs w:val="20"/>
              </w:rPr>
              <w:t>, efekt realizacji celu 1.1</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rPr>
                <w:sz w:val="20"/>
                <w:szCs w:val="20"/>
              </w:rPr>
            </w:pPr>
            <w:r>
              <w:rPr>
                <w:sz w:val="20"/>
                <w:szCs w:val="20"/>
              </w:rPr>
              <w:t>Wzrost liczby osób korzystających z ogólnodostępnej infrastruktury wspartej w ramach LSR</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ind w:right="-44"/>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512</w:t>
            </w:r>
          </w:p>
        </w:tc>
        <w:tc>
          <w:tcPr>
            <w:tcW w:w="2269" w:type="dxa"/>
            <w:tcBorders>
              <w:top w:val="single" w:sz="4" w:space="0" w:color="auto"/>
              <w:left w:val="single" w:sz="4" w:space="0" w:color="auto"/>
              <w:bottom w:val="single" w:sz="4" w:space="0" w:color="auto"/>
              <w:right w:val="single" w:sz="4" w:space="0" w:color="auto"/>
            </w:tcBorders>
            <w:noWrap/>
            <w:vAlign w:val="center"/>
          </w:tcPr>
          <w:p w:rsidR="00E11188" w:rsidRPr="00843AA9"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Dane gmin</w:t>
            </w:r>
          </w:p>
        </w:tc>
      </w:tr>
      <w:tr w:rsidR="00F56371"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F56371" w:rsidRPr="001651C9" w:rsidRDefault="001651C9" w:rsidP="00A57B71">
            <w:pPr>
              <w:autoSpaceDE w:val="0"/>
              <w:autoSpaceDN w:val="0"/>
              <w:adjustRightInd w:val="0"/>
              <w:spacing w:after="0" w:line="240" w:lineRule="auto"/>
              <w:jc w:val="both"/>
              <w:rPr>
                <w:i/>
                <w:color w:val="000000"/>
                <w:sz w:val="20"/>
                <w:szCs w:val="20"/>
              </w:rPr>
            </w:pPr>
            <w:r w:rsidRPr="001651C9">
              <w:rPr>
                <w:i/>
                <w:color w:val="000000"/>
                <w:sz w:val="20"/>
                <w:szCs w:val="20"/>
              </w:rPr>
              <w:t>Szacunkowy wzrost liczby wizyt w miejscach objętych wsparciem w roku na</w:t>
            </w:r>
            <w:r w:rsidR="004F66A5">
              <w:rPr>
                <w:i/>
                <w:color w:val="000000"/>
                <w:sz w:val="20"/>
                <w:szCs w:val="20"/>
              </w:rPr>
              <w:t>stępnym po zakończeniu projektu, efekt realizacji celu 1.2</w:t>
            </w:r>
          </w:p>
        </w:tc>
      </w:tr>
      <w:tr w:rsidR="004F66A5"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4F66A5" w:rsidRDefault="004F66A5" w:rsidP="00A57B71">
            <w:pPr>
              <w:autoSpaceDE w:val="0"/>
              <w:autoSpaceDN w:val="0"/>
              <w:adjustRightInd w:val="0"/>
              <w:spacing w:after="0" w:line="240" w:lineRule="auto"/>
              <w:rPr>
                <w:sz w:val="20"/>
                <w:szCs w:val="20"/>
              </w:rPr>
            </w:pPr>
            <w:r>
              <w:rPr>
                <w:sz w:val="20"/>
                <w:szCs w:val="20"/>
              </w:rPr>
              <w:t xml:space="preserve">Rozszerzenie </w:t>
            </w:r>
            <w:r w:rsidR="002108BC">
              <w:rPr>
                <w:sz w:val="20"/>
                <w:szCs w:val="20"/>
              </w:rPr>
              <w:t xml:space="preserve">w wyniku wsparcia </w:t>
            </w:r>
            <w:r>
              <w:rPr>
                <w:sz w:val="20"/>
                <w:szCs w:val="20"/>
              </w:rPr>
              <w:t>oferty usług aktywizacji społeczno-zawodowej</w:t>
            </w:r>
            <w:r w:rsidR="002108BC">
              <w:rPr>
                <w:sz w:val="20"/>
                <w:szCs w:val="20"/>
              </w:rPr>
              <w:t xml:space="preserve"> na obszarze LGD</w:t>
            </w:r>
          </w:p>
        </w:tc>
        <w:tc>
          <w:tcPr>
            <w:tcW w:w="1417" w:type="dxa"/>
            <w:tcBorders>
              <w:top w:val="single" w:sz="4" w:space="0" w:color="auto"/>
              <w:left w:val="single" w:sz="4" w:space="0" w:color="auto"/>
              <w:bottom w:val="single" w:sz="4" w:space="0" w:color="auto"/>
              <w:right w:val="single" w:sz="4" w:space="0" w:color="auto"/>
            </w:tcBorders>
            <w:noWrap/>
            <w:vAlign w:val="center"/>
          </w:tcPr>
          <w:p w:rsidR="004F66A5" w:rsidRDefault="002108BC" w:rsidP="00A57B71">
            <w:pPr>
              <w:autoSpaceDE w:val="0"/>
              <w:autoSpaceDN w:val="0"/>
              <w:adjustRightInd w:val="0"/>
              <w:spacing w:after="0" w:line="240" w:lineRule="auto"/>
              <w:jc w:val="center"/>
              <w:rPr>
                <w:bCs/>
                <w:color w:val="000000"/>
                <w:sz w:val="20"/>
                <w:szCs w:val="20"/>
              </w:rPr>
            </w:pPr>
            <w:r>
              <w:rPr>
                <w:bCs/>
                <w:color w:val="000000"/>
                <w:sz w:val="20"/>
                <w:szCs w:val="20"/>
              </w:rPr>
              <w:t>podmiot</w:t>
            </w:r>
          </w:p>
        </w:tc>
        <w:tc>
          <w:tcPr>
            <w:tcW w:w="992" w:type="dxa"/>
            <w:tcBorders>
              <w:top w:val="single" w:sz="4" w:space="0" w:color="auto"/>
              <w:left w:val="single" w:sz="4" w:space="0" w:color="auto"/>
              <w:bottom w:val="single" w:sz="4" w:space="0" w:color="auto"/>
              <w:right w:val="single" w:sz="4" w:space="0" w:color="auto"/>
            </w:tcBorders>
            <w:noWrap/>
            <w:vAlign w:val="center"/>
          </w:tcPr>
          <w:p w:rsidR="004F66A5" w:rsidRDefault="002108BC" w:rsidP="00A57B71">
            <w:pPr>
              <w:autoSpaceDE w:val="0"/>
              <w:autoSpaceDN w:val="0"/>
              <w:adjustRightInd w:val="0"/>
              <w:spacing w:after="0" w:line="240" w:lineRule="auto"/>
              <w:ind w:right="-44"/>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4F66A5" w:rsidRDefault="002108BC"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vAlign w:val="center"/>
          </w:tcPr>
          <w:p w:rsidR="004F66A5" w:rsidRPr="00843AA9" w:rsidRDefault="002108BC" w:rsidP="00A57B71">
            <w:pPr>
              <w:autoSpaceDE w:val="0"/>
              <w:autoSpaceDN w:val="0"/>
              <w:adjustRightInd w:val="0"/>
              <w:spacing w:after="0" w:line="240" w:lineRule="auto"/>
              <w:jc w:val="center"/>
              <w:rPr>
                <w:bCs/>
                <w:color w:val="000000"/>
                <w:sz w:val="20"/>
                <w:szCs w:val="20"/>
              </w:rPr>
            </w:pPr>
            <w:r>
              <w:rPr>
                <w:bCs/>
                <w:color w:val="000000"/>
                <w:sz w:val="20"/>
                <w:szCs w:val="20"/>
              </w:rPr>
              <w:t>Dane podmiotów świadczących usługi aktywizacji społeczno-zawodowej</w:t>
            </w:r>
          </w:p>
        </w:tc>
      </w:tr>
      <w:tr w:rsidR="004F66A5"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4F66A5" w:rsidRPr="001651C9" w:rsidRDefault="002108BC" w:rsidP="00A57B71">
            <w:pPr>
              <w:autoSpaceDE w:val="0"/>
              <w:autoSpaceDN w:val="0"/>
              <w:adjustRightInd w:val="0"/>
              <w:spacing w:after="0" w:line="240" w:lineRule="auto"/>
              <w:jc w:val="both"/>
              <w:rPr>
                <w:i/>
                <w:color w:val="000000"/>
                <w:sz w:val="20"/>
                <w:szCs w:val="20"/>
              </w:rPr>
            </w:pPr>
            <w:r>
              <w:rPr>
                <w:i/>
                <w:color w:val="000000"/>
                <w:sz w:val="20"/>
                <w:szCs w:val="20"/>
              </w:rPr>
              <w:t>Wskaźnik odzwierciedla rozszerzenie oferty usług aktywizacji społeczno-zawodowej na skutek poprawy standardu obiektów, gdzie takie usługi są świadczone, efekt realizacji celu 1.1</w:t>
            </w:r>
          </w:p>
        </w:tc>
      </w:tr>
    </w:tbl>
    <w:p w:rsidR="00843AA9" w:rsidRDefault="00843AA9" w:rsidP="00DB2CED">
      <w:pPr>
        <w:spacing w:after="0"/>
        <w:ind w:right="-567"/>
        <w:rPr>
          <w:b/>
          <w:szCs w:val="24"/>
        </w:rPr>
      </w:pPr>
    </w:p>
    <w:p w:rsidR="00843AA9" w:rsidRDefault="00843AA9" w:rsidP="00DB2CED">
      <w:pPr>
        <w:spacing w:after="0"/>
        <w:ind w:right="-567"/>
        <w:rPr>
          <w:b/>
          <w:szCs w:val="24"/>
        </w:rPr>
      </w:pPr>
    </w:p>
    <w:p w:rsidR="00813542" w:rsidRDefault="00A7036E" w:rsidP="00DB2CED">
      <w:pPr>
        <w:spacing w:after="0"/>
        <w:ind w:right="-567"/>
        <w:rPr>
          <w:szCs w:val="24"/>
        </w:rPr>
      </w:pPr>
      <w:r w:rsidRPr="000853E0">
        <w:rPr>
          <w:b/>
          <w:szCs w:val="24"/>
        </w:rPr>
        <w:t xml:space="preserve">Cel </w:t>
      </w:r>
      <w:r w:rsidR="00813542">
        <w:rPr>
          <w:b/>
          <w:szCs w:val="24"/>
        </w:rPr>
        <w:t>szczegółowy 1.1</w:t>
      </w:r>
      <w:r w:rsidR="00813542">
        <w:rPr>
          <w:b/>
          <w:szCs w:val="24"/>
        </w:rPr>
        <w:tab/>
      </w:r>
      <w:r w:rsidRPr="00813542">
        <w:rPr>
          <w:szCs w:val="24"/>
        </w:rPr>
        <w:t xml:space="preserve">Pobudzenie oddolnych inicjatyw mieszkańców na rzecz rozwiązywania </w:t>
      </w:r>
    </w:p>
    <w:p w:rsidR="00A7036E" w:rsidRDefault="00813542" w:rsidP="00DB2CED">
      <w:pPr>
        <w:spacing w:after="0"/>
        <w:ind w:right="-567"/>
        <w:rPr>
          <w:szCs w:val="24"/>
        </w:rPr>
      </w:pPr>
      <w:r>
        <w:rPr>
          <w:szCs w:val="24"/>
        </w:rPr>
        <w:tab/>
      </w:r>
      <w:r>
        <w:rPr>
          <w:szCs w:val="24"/>
        </w:rPr>
        <w:tab/>
      </w:r>
      <w:r>
        <w:rPr>
          <w:szCs w:val="24"/>
        </w:rPr>
        <w:tab/>
      </w:r>
      <w:r w:rsidR="00A7036E" w:rsidRPr="00813542">
        <w:rPr>
          <w:szCs w:val="24"/>
        </w:rPr>
        <w:t>problemów społecznych oraz integracji społeczności lokalnej</w:t>
      </w:r>
    </w:p>
    <w:p w:rsidR="00813542" w:rsidRPr="00813542" w:rsidRDefault="00813542" w:rsidP="00DB2CED">
      <w:pPr>
        <w:spacing w:after="0"/>
        <w:ind w:right="-567"/>
        <w:rPr>
          <w:i/>
          <w:szCs w:val="24"/>
        </w:rPr>
      </w:pPr>
      <w:r>
        <w:rPr>
          <w:i/>
          <w:szCs w:val="24"/>
        </w:rPr>
        <w:t>Wskaźniki rezultatu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E11188" w:rsidRPr="004C3FE1" w:rsidTr="00E11188">
        <w:trPr>
          <w:trHeight w:val="630"/>
        </w:trPr>
        <w:tc>
          <w:tcPr>
            <w:tcW w:w="3686"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 xml:space="preserve">Wskaźnik </w:t>
            </w:r>
          </w:p>
        </w:tc>
        <w:tc>
          <w:tcPr>
            <w:tcW w:w="1417"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Jednostka pomiaru wskaźnika</w:t>
            </w:r>
          </w:p>
        </w:tc>
        <w:tc>
          <w:tcPr>
            <w:tcW w:w="992"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bazowa</w:t>
            </w:r>
          </w:p>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(2015 r.)</w:t>
            </w:r>
          </w:p>
        </w:tc>
        <w:tc>
          <w:tcPr>
            <w:tcW w:w="1134"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docelowa (2023 r.)</w:t>
            </w:r>
          </w:p>
        </w:tc>
        <w:tc>
          <w:tcPr>
            <w:tcW w:w="2269" w:type="dxa"/>
            <w:shd w:val="clear" w:color="auto" w:fill="DBE5F1" w:themeFill="accent1" w:themeFillTint="33"/>
            <w:vAlign w:val="center"/>
            <w:hideMark/>
          </w:tcPr>
          <w:p w:rsidR="00E11188" w:rsidRPr="00843AA9" w:rsidRDefault="00E11188"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Źródło danych</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rPr>
                <w:bCs/>
                <w:color w:val="000000"/>
                <w:sz w:val="20"/>
                <w:szCs w:val="20"/>
              </w:rPr>
            </w:pPr>
            <w:r>
              <w:rPr>
                <w:sz w:val="20"/>
                <w:szCs w:val="20"/>
              </w:rPr>
              <w:t>Udział projektów w pełni lub częściowo realizowanych przez partnerów społecznych lub organizacje pozarządowe w ramach realizacji LSR 35% do 2018 r. 50% do 2023 r.</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50</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E11188" w:rsidRPr="00843AA9" w:rsidDel="007016EE" w:rsidRDefault="00E11188" w:rsidP="00A57B71">
            <w:pPr>
              <w:autoSpaceDE w:val="0"/>
              <w:autoSpaceDN w:val="0"/>
              <w:adjustRightInd w:val="0"/>
              <w:spacing w:after="0" w:line="240" w:lineRule="auto"/>
              <w:rPr>
                <w:bCs/>
                <w:color w:val="000000"/>
                <w:sz w:val="20"/>
                <w:szCs w:val="20"/>
              </w:rPr>
            </w:pPr>
            <w:r w:rsidRPr="00DB117F">
              <w:rPr>
                <w:sz w:val="20"/>
                <w:szCs w:val="20"/>
              </w:rPr>
              <w:t>Ewidencja umów na wsparcie operacji z UMWP, beneficjenci/ sprawozdania</w:t>
            </w:r>
          </w:p>
        </w:tc>
      </w:tr>
      <w:tr w:rsidR="00813542"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813542" w:rsidRPr="00F56371" w:rsidRDefault="00F56371" w:rsidP="00A57B71">
            <w:pPr>
              <w:autoSpaceDE w:val="0"/>
              <w:autoSpaceDN w:val="0"/>
              <w:adjustRightInd w:val="0"/>
              <w:spacing w:after="0" w:line="240" w:lineRule="auto"/>
              <w:rPr>
                <w:i/>
                <w:color w:val="000000"/>
                <w:sz w:val="20"/>
                <w:szCs w:val="20"/>
              </w:rPr>
            </w:pPr>
            <w:r>
              <w:rPr>
                <w:i/>
                <w:color w:val="000000"/>
                <w:sz w:val="20"/>
                <w:szCs w:val="20"/>
              </w:rPr>
              <w:t>Wskaźnik obligatoryjny</w:t>
            </w:r>
            <w:r w:rsidR="002108BC">
              <w:rPr>
                <w:i/>
                <w:color w:val="000000"/>
                <w:sz w:val="20"/>
                <w:szCs w:val="20"/>
              </w:rPr>
              <w:t>, dotyczy wszystkich przedsięwzięć</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Default="00CC2D61" w:rsidP="00C737B7">
            <w:pPr>
              <w:autoSpaceDE w:val="0"/>
              <w:autoSpaceDN w:val="0"/>
              <w:adjustRightInd w:val="0"/>
              <w:spacing w:after="0" w:line="240" w:lineRule="auto"/>
              <w:rPr>
                <w:sz w:val="20"/>
                <w:szCs w:val="20"/>
              </w:rPr>
            </w:pPr>
            <w:r>
              <w:rPr>
                <w:sz w:val="20"/>
                <w:szCs w:val="20"/>
              </w:rPr>
              <w:t>Liczba osób do 25 roku życia objętych wsparciem w ramach projektu parasolowego</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50</w:t>
            </w:r>
          </w:p>
        </w:tc>
        <w:tc>
          <w:tcPr>
            <w:tcW w:w="2269" w:type="dxa"/>
            <w:tcBorders>
              <w:top w:val="single" w:sz="4" w:space="0" w:color="auto"/>
              <w:left w:val="single" w:sz="4" w:space="0" w:color="auto"/>
              <w:bottom w:val="single" w:sz="4" w:space="0" w:color="auto"/>
              <w:right w:val="single" w:sz="4" w:space="0" w:color="auto"/>
            </w:tcBorders>
            <w:noWrap/>
          </w:tcPr>
          <w:p w:rsidR="00E11188" w:rsidRPr="00DB117F" w:rsidRDefault="00E11188" w:rsidP="00C737B7">
            <w:pPr>
              <w:pStyle w:val="Default"/>
              <w:rPr>
                <w:sz w:val="20"/>
                <w:szCs w:val="20"/>
              </w:rPr>
            </w:pPr>
            <w:r w:rsidRPr="00DB117F">
              <w:rPr>
                <w:sz w:val="20"/>
                <w:szCs w:val="20"/>
              </w:rPr>
              <w:t xml:space="preserve">Dane LGD, </w:t>
            </w:r>
            <w:r w:rsidR="00CC2D61" w:rsidRPr="00DB117F">
              <w:rPr>
                <w:sz w:val="20"/>
                <w:szCs w:val="20"/>
              </w:rPr>
              <w:t>sprawozdanie z projektu parasolowego</w:t>
            </w:r>
          </w:p>
        </w:tc>
      </w:tr>
      <w:tr w:rsidR="00CF713D"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CF713D" w:rsidRPr="00F56371" w:rsidRDefault="00A345D0" w:rsidP="00A57B71">
            <w:pPr>
              <w:autoSpaceDE w:val="0"/>
              <w:autoSpaceDN w:val="0"/>
              <w:adjustRightInd w:val="0"/>
              <w:spacing w:after="0" w:line="240" w:lineRule="auto"/>
              <w:rPr>
                <w:i/>
                <w:color w:val="000000"/>
                <w:sz w:val="20"/>
                <w:szCs w:val="20"/>
              </w:rPr>
            </w:pPr>
            <w:r w:rsidRPr="009A3DFC">
              <w:rPr>
                <w:i/>
                <w:color w:val="000000"/>
                <w:sz w:val="20"/>
                <w:szCs w:val="20"/>
              </w:rPr>
              <w:t xml:space="preserve">Wskaźnik </w:t>
            </w:r>
            <w:r w:rsidR="00C30FCA">
              <w:rPr>
                <w:i/>
                <w:color w:val="000000"/>
                <w:sz w:val="20"/>
                <w:szCs w:val="20"/>
              </w:rPr>
              <w:t>ukazujący zwiększenie aktywności młodych ludzi</w:t>
            </w:r>
            <w:r w:rsidR="002108BC">
              <w:rPr>
                <w:i/>
                <w:color w:val="000000"/>
                <w:sz w:val="20"/>
                <w:szCs w:val="20"/>
              </w:rPr>
              <w:t>, efekt przedsięwzięcia 1.1.1</w:t>
            </w:r>
          </w:p>
        </w:tc>
      </w:tr>
      <w:tr w:rsidR="00E11188" w:rsidRPr="004C3FE1"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rPr>
                <w:sz w:val="20"/>
                <w:szCs w:val="20"/>
              </w:rPr>
            </w:pPr>
            <w:r>
              <w:rPr>
                <w:sz w:val="20"/>
                <w:szCs w:val="20"/>
              </w:rPr>
              <w:t>L</w:t>
            </w:r>
            <w:r w:rsidRPr="00DB117F">
              <w:rPr>
                <w:sz w:val="20"/>
                <w:szCs w:val="20"/>
              </w:rPr>
              <w:t>iczba nowych dodatkowych zajęć nauczania przedszkolnego zrealizowanych w ramach programu</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Default="00E11188" w:rsidP="00A57B71">
            <w:pPr>
              <w:autoSpaceDE w:val="0"/>
              <w:autoSpaceDN w:val="0"/>
              <w:adjustRightInd w:val="0"/>
              <w:spacing w:after="0" w:line="240" w:lineRule="auto"/>
              <w:jc w:val="center"/>
              <w:rPr>
                <w:bCs/>
                <w:color w:val="000000"/>
                <w:sz w:val="20"/>
                <w:szCs w:val="20"/>
              </w:rPr>
            </w:pPr>
            <w:r>
              <w:rPr>
                <w:bCs/>
                <w:color w:val="000000"/>
                <w:sz w:val="20"/>
                <w:szCs w:val="20"/>
              </w:rPr>
              <w:t>4</w:t>
            </w:r>
          </w:p>
        </w:tc>
        <w:tc>
          <w:tcPr>
            <w:tcW w:w="2269" w:type="dxa"/>
            <w:tcBorders>
              <w:top w:val="single" w:sz="4" w:space="0" w:color="auto"/>
              <w:left w:val="single" w:sz="4" w:space="0" w:color="auto"/>
              <w:bottom w:val="single" w:sz="4" w:space="0" w:color="auto"/>
              <w:right w:val="single" w:sz="4" w:space="0" w:color="auto"/>
            </w:tcBorders>
            <w:noWrap/>
          </w:tcPr>
          <w:p w:rsidR="00E11188" w:rsidRPr="00DB117F" w:rsidRDefault="00E11188" w:rsidP="00A57B71">
            <w:pPr>
              <w:pStyle w:val="Default"/>
              <w:rPr>
                <w:sz w:val="20"/>
                <w:szCs w:val="20"/>
              </w:rPr>
            </w:pPr>
            <w:r w:rsidRPr="00DB117F">
              <w:rPr>
                <w:sz w:val="20"/>
                <w:szCs w:val="20"/>
              </w:rPr>
              <w:t>Ewidencja umów na wsparcie operacji z UMWP, beneficjenci/ sprawozdania</w:t>
            </w:r>
          </w:p>
        </w:tc>
      </w:tr>
      <w:tr w:rsidR="009A3DFC" w:rsidRPr="004C3FE1" w:rsidDel="007016EE" w:rsidTr="00E11188">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9A3DFC" w:rsidRPr="00C30FCA" w:rsidRDefault="00C30FCA" w:rsidP="00A57B71">
            <w:pPr>
              <w:autoSpaceDE w:val="0"/>
              <w:autoSpaceDN w:val="0"/>
              <w:adjustRightInd w:val="0"/>
              <w:spacing w:after="0" w:line="240" w:lineRule="auto"/>
              <w:rPr>
                <w:i/>
                <w:color w:val="000000"/>
                <w:sz w:val="20"/>
                <w:szCs w:val="20"/>
              </w:rPr>
            </w:pPr>
            <w:r w:rsidRPr="00C30FCA">
              <w:rPr>
                <w:i/>
                <w:color w:val="000000"/>
                <w:sz w:val="20"/>
                <w:szCs w:val="20"/>
              </w:rPr>
              <w:t>Wskaźnik</w:t>
            </w:r>
            <w:r>
              <w:rPr>
                <w:i/>
                <w:color w:val="000000"/>
                <w:sz w:val="20"/>
                <w:szCs w:val="20"/>
              </w:rPr>
              <w:t xml:space="preserve"> ukazujący rozszerzenie wysokiej jakości oferty edukacyjnej</w:t>
            </w:r>
            <w:r w:rsidR="002108BC">
              <w:rPr>
                <w:i/>
                <w:color w:val="000000"/>
                <w:sz w:val="20"/>
                <w:szCs w:val="20"/>
              </w:rPr>
              <w:t>, efekt przedsięwzięcia 1.1.1</w:t>
            </w:r>
          </w:p>
        </w:tc>
      </w:tr>
      <w:tr w:rsidR="00E11188" w:rsidRPr="00E11188" w:rsidDel="007016EE" w:rsidTr="00E11188">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E11188" w:rsidRPr="00E11188" w:rsidRDefault="00E11188" w:rsidP="00A57B71">
            <w:pPr>
              <w:autoSpaceDE w:val="0"/>
              <w:autoSpaceDN w:val="0"/>
              <w:adjustRightInd w:val="0"/>
              <w:spacing w:after="0" w:line="240" w:lineRule="auto"/>
              <w:rPr>
                <w:sz w:val="20"/>
                <w:szCs w:val="20"/>
              </w:rPr>
            </w:pPr>
            <w:r w:rsidRPr="00E11188">
              <w:rPr>
                <w:sz w:val="20"/>
                <w:szCs w:val="20"/>
              </w:rPr>
              <w:t>Liczba szkół i placówek systemu oświaty wykorzystujących sprzęt TIK do prowadzenia zajęć edukacyjnych</w:t>
            </w:r>
          </w:p>
        </w:tc>
        <w:tc>
          <w:tcPr>
            <w:tcW w:w="1417" w:type="dxa"/>
            <w:tcBorders>
              <w:top w:val="single" w:sz="4" w:space="0" w:color="auto"/>
              <w:left w:val="single" w:sz="4" w:space="0" w:color="auto"/>
              <w:bottom w:val="single" w:sz="4" w:space="0" w:color="auto"/>
              <w:right w:val="single" w:sz="4" w:space="0" w:color="auto"/>
            </w:tcBorders>
            <w:noWrap/>
            <w:vAlign w:val="center"/>
          </w:tcPr>
          <w:p w:rsidR="00E11188" w:rsidRPr="00E11188" w:rsidRDefault="00E11188" w:rsidP="00A57B71">
            <w:pPr>
              <w:autoSpaceDE w:val="0"/>
              <w:autoSpaceDN w:val="0"/>
              <w:adjustRightInd w:val="0"/>
              <w:spacing w:after="0" w:line="240" w:lineRule="auto"/>
              <w:jc w:val="center"/>
              <w:rPr>
                <w:bCs/>
                <w:color w:val="000000"/>
                <w:sz w:val="20"/>
                <w:szCs w:val="20"/>
              </w:rPr>
            </w:pPr>
            <w:r w:rsidRPr="00E11188">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E11188" w:rsidRPr="00E11188" w:rsidRDefault="00E11188" w:rsidP="00A57B71">
            <w:pPr>
              <w:autoSpaceDE w:val="0"/>
              <w:autoSpaceDN w:val="0"/>
              <w:adjustRightInd w:val="0"/>
              <w:spacing w:after="0" w:line="240" w:lineRule="auto"/>
              <w:contextualSpacing/>
              <w:jc w:val="center"/>
              <w:rPr>
                <w:sz w:val="20"/>
                <w:szCs w:val="20"/>
              </w:rPr>
            </w:pPr>
            <w:r w:rsidRPr="00E11188">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E11188" w:rsidRPr="00E11188" w:rsidRDefault="00E11188" w:rsidP="00A57B71">
            <w:pPr>
              <w:autoSpaceDE w:val="0"/>
              <w:autoSpaceDN w:val="0"/>
              <w:adjustRightInd w:val="0"/>
              <w:spacing w:after="0" w:line="240" w:lineRule="auto"/>
              <w:jc w:val="center"/>
              <w:rPr>
                <w:bCs/>
                <w:color w:val="000000"/>
                <w:sz w:val="20"/>
                <w:szCs w:val="20"/>
              </w:rPr>
            </w:pPr>
            <w:r w:rsidRPr="00E11188">
              <w:rPr>
                <w:bCs/>
                <w:color w:val="000000"/>
                <w:sz w:val="20"/>
                <w:szCs w:val="20"/>
              </w:rPr>
              <w:t>6</w:t>
            </w:r>
          </w:p>
        </w:tc>
        <w:tc>
          <w:tcPr>
            <w:tcW w:w="2269" w:type="dxa"/>
            <w:tcBorders>
              <w:top w:val="single" w:sz="4" w:space="0" w:color="auto"/>
              <w:left w:val="single" w:sz="4" w:space="0" w:color="auto"/>
              <w:bottom w:val="single" w:sz="4" w:space="0" w:color="auto"/>
              <w:right w:val="single" w:sz="4" w:space="0" w:color="auto"/>
            </w:tcBorders>
            <w:noWrap/>
          </w:tcPr>
          <w:p w:rsidR="00E11188" w:rsidRPr="00E11188" w:rsidRDefault="00E11188" w:rsidP="00A57B71">
            <w:pPr>
              <w:pStyle w:val="Default"/>
              <w:rPr>
                <w:sz w:val="20"/>
                <w:szCs w:val="20"/>
              </w:rPr>
            </w:pPr>
            <w:r w:rsidRPr="00E11188">
              <w:rPr>
                <w:sz w:val="20"/>
                <w:szCs w:val="20"/>
              </w:rPr>
              <w:t>Ewidencja umów na wsparcie operacji z UMWP, beneficjenci/ sprawozdania</w:t>
            </w:r>
          </w:p>
        </w:tc>
      </w:tr>
      <w:tr w:rsidR="00E11188" w:rsidRPr="004C3FE1" w:rsidDel="007016EE" w:rsidTr="00A345D0">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E11188" w:rsidRPr="00E11188" w:rsidRDefault="00E11188" w:rsidP="00A57B71">
            <w:pPr>
              <w:autoSpaceDE w:val="0"/>
              <w:autoSpaceDN w:val="0"/>
              <w:adjustRightInd w:val="0"/>
              <w:spacing w:after="0" w:line="240" w:lineRule="auto"/>
              <w:rPr>
                <w:bCs/>
                <w:i/>
                <w:color w:val="000000"/>
                <w:sz w:val="20"/>
                <w:szCs w:val="20"/>
              </w:rPr>
            </w:pPr>
            <w:r>
              <w:rPr>
                <w:bCs/>
                <w:i/>
                <w:color w:val="000000"/>
                <w:sz w:val="20"/>
                <w:szCs w:val="20"/>
              </w:rPr>
              <w:t>Wskaźnik EFS</w:t>
            </w:r>
            <w:r w:rsidR="002108BC">
              <w:rPr>
                <w:bCs/>
                <w:i/>
                <w:color w:val="000000"/>
                <w:sz w:val="20"/>
                <w:szCs w:val="20"/>
              </w:rPr>
              <w:t>, efekt przedsięwzięcia 1.1.1</w:t>
            </w:r>
          </w:p>
        </w:tc>
      </w:tr>
      <w:tr w:rsidR="009C26DB" w:rsidRPr="00F20EE7" w:rsidDel="007016EE" w:rsidTr="00A345D0">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rPr>
                <w:sz w:val="20"/>
                <w:szCs w:val="20"/>
              </w:rPr>
            </w:pPr>
            <w:r w:rsidRPr="00F20EE7">
              <w:rPr>
                <w:sz w:val="20"/>
                <w:szCs w:val="20"/>
              </w:rPr>
              <w:t>Liczba uczniów, którzy nabyli kompetencje kluczowe po opuszczeniu programu</w:t>
            </w:r>
          </w:p>
        </w:tc>
        <w:tc>
          <w:tcPr>
            <w:tcW w:w="1417"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jc w:val="center"/>
              <w:rPr>
                <w:bCs/>
                <w:color w:val="000000"/>
                <w:sz w:val="20"/>
                <w:szCs w:val="20"/>
              </w:rPr>
            </w:pPr>
            <w:r w:rsidRPr="00F20EE7">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contextualSpacing/>
              <w:jc w:val="center"/>
              <w:rPr>
                <w:sz w:val="20"/>
                <w:szCs w:val="20"/>
              </w:rPr>
            </w:pPr>
            <w:r w:rsidRPr="00F20EE7">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jc w:val="center"/>
              <w:rPr>
                <w:bCs/>
                <w:color w:val="000000"/>
                <w:sz w:val="20"/>
                <w:szCs w:val="20"/>
              </w:rPr>
            </w:pPr>
            <w:r w:rsidRPr="00F20EE7">
              <w:rPr>
                <w:bCs/>
                <w:color w:val="000000"/>
                <w:sz w:val="20"/>
                <w:szCs w:val="20"/>
              </w:rPr>
              <w:t>60</w:t>
            </w:r>
          </w:p>
        </w:tc>
        <w:tc>
          <w:tcPr>
            <w:tcW w:w="2269" w:type="dxa"/>
            <w:tcBorders>
              <w:top w:val="single" w:sz="4" w:space="0" w:color="auto"/>
              <w:left w:val="single" w:sz="4" w:space="0" w:color="auto"/>
              <w:bottom w:val="single" w:sz="4" w:space="0" w:color="auto"/>
              <w:right w:val="single" w:sz="4" w:space="0" w:color="auto"/>
            </w:tcBorders>
            <w:noWrap/>
          </w:tcPr>
          <w:p w:rsidR="009C26DB" w:rsidRPr="00F20EE7" w:rsidRDefault="009C26DB" w:rsidP="00A57B71">
            <w:pPr>
              <w:pStyle w:val="Default"/>
              <w:rPr>
                <w:sz w:val="20"/>
                <w:szCs w:val="20"/>
              </w:rPr>
            </w:pPr>
            <w:r w:rsidRPr="00F20EE7">
              <w:rPr>
                <w:sz w:val="20"/>
                <w:szCs w:val="20"/>
              </w:rPr>
              <w:t>Ewidencja umów na wsparcie operacji z UMWP, beneficjenci/ sprawozdania</w:t>
            </w:r>
          </w:p>
        </w:tc>
      </w:tr>
      <w:tr w:rsidR="009C26DB" w:rsidRPr="004C3FE1" w:rsidDel="007016EE" w:rsidTr="00A345D0">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9C26DB" w:rsidRPr="00E11188" w:rsidRDefault="009C26DB" w:rsidP="00A57B71">
            <w:pPr>
              <w:autoSpaceDE w:val="0"/>
              <w:autoSpaceDN w:val="0"/>
              <w:adjustRightInd w:val="0"/>
              <w:spacing w:after="0" w:line="240" w:lineRule="auto"/>
              <w:rPr>
                <w:bCs/>
                <w:i/>
                <w:color w:val="000000"/>
                <w:sz w:val="20"/>
                <w:szCs w:val="20"/>
              </w:rPr>
            </w:pPr>
            <w:r>
              <w:rPr>
                <w:bCs/>
                <w:i/>
                <w:color w:val="000000"/>
                <w:sz w:val="20"/>
                <w:szCs w:val="20"/>
              </w:rPr>
              <w:t>Wskaźnik EFS</w:t>
            </w:r>
            <w:r w:rsidR="002108BC">
              <w:rPr>
                <w:bCs/>
                <w:i/>
                <w:color w:val="000000"/>
                <w:sz w:val="20"/>
                <w:szCs w:val="20"/>
              </w:rPr>
              <w:t>, efekt przedsięwzięcia 1.1.1</w:t>
            </w:r>
          </w:p>
        </w:tc>
      </w:tr>
      <w:tr w:rsidR="009C26DB" w:rsidRPr="00F20EE7" w:rsidDel="007016EE" w:rsidTr="00A345D0">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rPr>
                <w:sz w:val="20"/>
                <w:szCs w:val="20"/>
              </w:rPr>
            </w:pPr>
            <w:r w:rsidRPr="00F20EE7">
              <w:rPr>
                <w:sz w:val="20"/>
                <w:szCs w:val="20"/>
              </w:rPr>
              <w:t>Liczba osób zagrożonych ubóstwem lub wykluczeniem społecznym, które uzyskały kwalifikacje po opuszczeniu programu</w:t>
            </w:r>
          </w:p>
        </w:tc>
        <w:tc>
          <w:tcPr>
            <w:tcW w:w="1417"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jc w:val="center"/>
              <w:rPr>
                <w:bCs/>
                <w:color w:val="000000"/>
                <w:sz w:val="20"/>
                <w:szCs w:val="20"/>
              </w:rPr>
            </w:pPr>
            <w:r w:rsidRPr="00F20EE7">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9C26DB" w:rsidP="00A57B71">
            <w:pPr>
              <w:autoSpaceDE w:val="0"/>
              <w:autoSpaceDN w:val="0"/>
              <w:adjustRightInd w:val="0"/>
              <w:spacing w:after="0" w:line="240" w:lineRule="auto"/>
              <w:contextualSpacing/>
              <w:jc w:val="center"/>
              <w:rPr>
                <w:sz w:val="20"/>
                <w:szCs w:val="20"/>
              </w:rPr>
            </w:pPr>
            <w:r w:rsidRPr="00F20EE7">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9C26DB" w:rsidRPr="00F20EE7" w:rsidRDefault="00F20EE7" w:rsidP="00A57B71">
            <w:pPr>
              <w:autoSpaceDE w:val="0"/>
              <w:autoSpaceDN w:val="0"/>
              <w:adjustRightInd w:val="0"/>
              <w:spacing w:after="0" w:line="240" w:lineRule="auto"/>
              <w:jc w:val="center"/>
              <w:rPr>
                <w:bCs/>
                <w:color w:val="000000"/>
                <w:sz w:val="20"/>
                <w:szCs w:val="20"/>
              </w:rPr>
            </w:pPr>
            <w:r w:rsidRPr="00F20EE7">
              <w:rPr>
                <w:bCs/>
                <w:color w:val="000000"/>
                <w:sz w:val="20"/>
                <w:szCs w:val="20"/>
              </w:rPr>
              <w:t>1</w:t>
            </w:r>
            <w:r w:rsidR="00527AB3">
              <w:rPr>
                <w:bCs/>
                <w:color w:val="000000"/>
                <w:sz w:val="20"/>
                <w:szCs w:val="20"/>
              </w:rPr>
              <w:t>6</w:t>
            </w:r>
            <w:r w:rsidR="0075717A">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9C26DB" w:rsidRPr="00F20EE7" w:rsidRDefault="009C26DB" w:rsidP="00A57B71">
            <w:pPr>
              <w:pStyle w:val="Default"/>
              <w:rPr>
                <w:sz w:val="20"/>
                <w:szCs w:val="20"/>
              </w:rPr>
            </w:pPr>
            <w:r w:rsidRPr="00F20EE7">
              <w:rPr>
                <w:sz w:val="20"/>
                <w:szCs w:val="20"/>
              </w:rPr>
              <w:t xml:space="preserve">Ewidencja umów na wsparcie operacji z UMWP, beneficjenci/ </w:t>
            </w:r>
            <w:r w:rsidRPr="00F20EE7">
              <w:rPr>
                <w:sz w:val="20"/>
                <w:szCs w:val="20"/>
              </w:rPr>
              <w:lastRenderedPageBreak/>
              <w:t>sprawozdania</w:t>
            </w:r>
          </w:p>
        </w:tc>
      </w:tr>
      <w:tr w:rsidR="00F20EE7" w:rsidRPr="004C3FE1" w:rsidDel="007016EE" w:rsidTr="00A345D0">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F20EE7" w:rsidRPr="00E11188" w:rsidRDefault="00F20EE7" w:rsidP="00A57B71">
            <w:pPr>
              <w:autoSpaceDE w:val="0"/>
              <w:autoSpaceDN w:val="0"/>
              <w:adjustRightInd w:val="0"/>
              <w:spacing w:after="0" w:line="240" w:lineRule="auto"/>
              <w:rPr>
                <w:bCs/>
                <w:i/>
                <w:color w:val="000000"/>
                <w:sz w:val="20"/>
                <w:szCs w:val="20"/>
              </w:rPr>
            </w:pPr>
            <w:r>
              <w:rPr>
                <w:bCs/>
                <w:i/>
                <w:color w:val="000000"/>
                <w:sz w:val="20"/>
                <w:szCs w:val="20"/>
              </w:rPr>
              <w:lastRenderedPageBreak/>
              <w:t>Wskaźnik EFS</w:t>
            </w:r>
            <w:r w:rsidR="002108BC">
              <w:rPr>
                <w:bCs/>
                <w:i/>
                <w:color w:val="000000"/>
                <w:sz w:val="20"/>
                <w:szCs w:val="20"/>
              </w:rPr>
              <w:t>, efekt przedsięwzięcia 1.1.2</w:t>
            </w:r>
          </w:p>
        </w:tc>
      </w:tr>
      <w:tr w:rsidR="00B501A8" w:rsidRPr="00F20EE7" w:rsidDel="007016EE" w:rsidTr="00A345D0">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rPr>
                <w:sz w:val="20"/>
                <w:szCs w:val="20"/>
              </w:rPr>
            </w:pPr>
            <w:r w:rsidRPr="00F20EE7">
              <w:rPr>
                <w:sz w:val="20"/>
                <w:szCs w:val="20"/>
              </w:rPr>
              <w:t>Liczba osób zagrożonych ubóstwem lub wykluczeniem społecznym, poszukujących pracy po opuszczeniu programu</w:t>
            </w:r>
          </w:p>
        </w:tc>
        <w:tc>
          <w:tcPr>
            <w:tcW w:w="1417"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jc w:val="center"/>
              <w:rPr>
                <w:bCs/>
                <w:sz w:val="20"/>
                <w:szCs w:val="20"/>
              </w:rPr>
            </w:pPr>
            <w:r>
              <w:rPr>
                <w:bCs/>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527AB3" w:rsidP="00A57B71">
            <w:pPr>
              <w:autoSpaceDE w:val="0"/>
              <w:autoSpaceDN w:val="0"/>
              <w:adjustRightInd w:val="0"/>
              <w:spacing w:after="0" w:line="240" w:lineRule="auto"/>
              <w:jc w:val="center"/>
              <w:rPr>
                <w:bCs/>
                <w:sz w:val="20"/>
                <w:szCs w:val="20"/>
              </w:rPr>
            </w:pPr>
            <w:r>
              <w:rPr>
                <w:bCs/>
                <w:sz w:val="20"/>
                <w:szCs w:val="20"/>
              </w:rPr>
              <w:t>2</w:t>
            </w:r>
            <w:r w:rsidR="0075717A">
              <w:rPr>
                <w:bCs/>
                <w:sz w:val="20"/>
                <w:szCs w:val="20"/>
              </w:rPr>
              <w:t>0</w:t>
            </w:r>
          </w:p>
        </w:tc>
        <w:tc>
          <w:tcPr>
            <w:tcW w:w="2269" w:type="dxa"/>
            <w:tcBorders>
              <w:top w:val="single" w:sz="4" w:space="0" w:color="auto"/>
              <w:left w:val="single" w:sz="4" w:space="0" w:color="auto"/>
              <w:bottom w:val="single" w:sz="4" w:space="0" w:color="auto"/>
              <w:right w:val="single" w:sz="4" w:space="0" w:color="auto"/>
            </w:tcBorders>
            <w:noWrap/>
          </w:tcPr>
          <w:p w:rsidR="00B501A8" w:rsidRPr="00F20EE7" w:rsidRDefault="00B501A8" w:rsidP="00A57B71">
            <w:pPr>
              <w:pStyle w:val="Default"/>
              <w:rPr>
                <w:sz w:val="20"/>
                <w:szCs w:val="20"/>
              </w:rPr>
            </w:pPr>
            <w:r w:rsidRPr="00F20EE7">
              <w:rPr>
                <w:sz w:val="20"/>
                <w:szCs w:val="20"/>
              </w:rPr>
              <w:t>Ewidencja umów na wsparcie operacji z UMWP, beneficjenci/ sprawozdania</w:t>
            </w:r>
          </w:p>
        </w:tc>
      </w:tr>
      <w:tr w:rsidR="00B501A8" w:rsidRPr="004C3FE1" w:rsidDel="007016EE" w:rsidTr="00A345D0">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501A8" w:rsidRPr="00E11188" w:rsidRDefault="00B501A8" w:rsidP="00A57B71">
            <w:pPr>
              <w:autoSpaceDE w:val="0"/>
              <w:autoSpaceDN w:val="0"/>
              <w:adjustRightInd w:val="0"/>
              <w:spacing w:after="0" w:line="240" w:lineRule="auto"/>
              <w:rPr>
                <w:bCs/>
                <w:i/>
                <w:color w:val="000000"/>
                <w:sz w:val="20"/>
                <w:szCs w:val="20"/>
              </w:rPr>
            </w:pPr>
            <w:r>
              <w:rPr>
                <w:bCs/>
                <w:i/>
                <w:color w:val="000000"/>
                <w:sz w:val="20"/>
                <w:szCs w:val="20"/>
              </w:rPr>
              <w:t>Wskaźnik EFS</w:t>
            </w:r>
            <w:r w:rsidR="002108BC">
              <w:rPr>
                <w:bCs/>
                <w:i/>
                <w:color w:val="000000"/>
                <w:sz w:val="20"/>
                <w:szCs w:val="20"/>
              </w:rPr>
              <w:t>, efekt przedsięwzięcia 1.1.2</w:t>
            </w:r>
          </w:p>
        </w:tc>
      </w:tr>
      <w:tr w:rsidR="00B501A8" w:rsidRPr="00F20EE7" w:rsidDel="007016EE" w:rsidTr="00A345D0">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rPr>
                <w:sz w:val="20"/>
                <w:szCs w:val="20"/>
              </w:rPr>
            </w:pPr>
            <w:r w:rsidRPr="00F20EE7">
              <w:rPr>
                <w:sz w:val="20"/>
                <w:szCs w:val="20"/>
              </w:rPr>
              <w:t>Liczba osób zagrożonych ubóstwem lub wykluczeniem społecznym, pracujących po opuszczeniu programu (łącznie z pracującymi na własny rachunek)</w:t>
            </w:r>
          </w:p>
        </w:tc>
        <w:tc>
          <w:tcPr>
            <w:tcW w:w="1417"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B501A8"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501A8" w:rsidRPr="00F20EE7" w:rsidRDefault="00527AB3" w:rsidP="00A57B71">
            <w:pPr>
              <w:autoSpaceDE w:val="0"/>
              <w:autoSpaceDN w:val="0"/>
              <w:adjustRightInd w:val="0"/>
              <w:spacing w:after="0" w:line="240" w:lineRule="auto"/>
              <w:jc w:val="center"/>
              <w:rPr>
                <w:bCs/>
                <w:color w:val="000000"/>
                <w:sz w:val="20"/>
                <w:szCs w:val="20"/>
              </w:rPr>
            </w:pPr>
            <w:r>
              <w:rPr>
                <w:bCs/>
                <w:color w:val="000000"/>
                <w:sz w:val="20"/>
                <w:szCs w:val="20"/>
              </w:rPr>
              <w:t>1</w:t>
            </w:r>
            <w:r w:rsidR="0075717A">
              <w:rPr>
                <w:bCs/>
                <w:color w:val="000000"/>
                <w:sz w:val="20"/>
                <w:szCs w:val="20"/>
              </w:rPr>
              <w:t>5</w:t>
            </w:r>
          </w:p>
        </w:tc>
        <w:tc>
          <w:tcPr>
            <w:tcW w:w="2269" w:type="dxa"/>
            <w:tcBorders>
              <w:top w:val="single" w:sz="4" w:space="0" w:color="auto"/>
              <w:left w:val="single" w:sz="4" w:space="0" w:color="auto"/>
              <w:bottom w:val="single" w:sz="4" w:space="0" w:color="auto"/>
              <w:right w:val="single" w:sz="4" w:space="0" w:color="auto"/>
            </w:tcBorders>
            <w:noWrap/>
          </w:tcPr>
          <w:p w:rsidR="00B501A8" w:rsidRPr="00F20EE7" w:rsidRDefault="00B501A8" w:rsidP="00A57B71">
            <w:pPr>
              <w:pStyle w:val="Default"/>
              <w:rPr>
                <w:sz w:val="20"/>
                <w:szCs w:val="20"/>
              </w:rPr>
            </w:pPr>
            <w:r w:rsidRPr="00F20EE7">
              <w:rPr>
                <w:sz w:val="20"/>
                <w:szCs w:val="20"/>
              </w:rPr>
              <w:t>Ewidencja umów na wsparcie operacji z UMWP, beneficjenci/ sprawozdania</w:t>
            </w:r>
          </w:p>
        </w:tc>
      </w:tr>
      <w:tr w:rsidR="00B501A8" w:rsidRPr="004C3FE1" w:rsidDel="007016EE" w:rsidTr="00A345D0">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501A8" w:rsidRPr="00E11188" w:rsidRDefault="00B501A8" w:rsidP="00A57B71">
            <w:pPr>
              <w:autoSpaceDE w:val="0"/>
              <w:autoSpaceDN w:val="0"/>
              <w:adjustRightInd w:val="0"/>
              <w:spacing w:after="0" w:line="240" w:lineRule="auto"/>
              <w:rPr>
                <w:bCs/>
                <w:i/>
                <w:color w:val="000000"/>
                <w:sz w:val="20"/>
                <w:szCs w:val="20"/>
              </w:rPr>
            </w:pPr>
            <w:r>
              <w:rPr>
                <w:bCs/>
                <w:i/>
                <w:color w:val="000000"/>
                <w:sz w:val="20"/>
                <w:szCs w:val="20"/>
              </w:rPr>
              <w:t>Wskaźnik EFS</w:t>
            </w:r>
            <w:r w:rsidR="00A15092">
              <w:rPr>
                <w:bCs/>
                <w:i/>
                <w:color w:val="000000"/>
                <w:sz w:val="20"/>
                <w:szCs w:val="20"/>
              </w:rPr>
              <w:t>, efekt przedsięwzięcia 1.1.2</w:t>
            </w:r>
          </w:p>
        </w:tc>
      </w:tr>
      <w:tr w:rsidR="00A15092"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A15092" w:rsidRDefault="00A15092" w:rsidP="00A57B71">
            <w:pPr>
              <w:autoSpaceDE w:val="0"/>
              <w:autoSpaceDN w:val="0"/>
              <w:adjustRightInd w:val="0"/>
              <w:spacing w:after="0" w:line="240" w:lineRule="auto"/>
              <w:rPr>
                <w:sz w:val="20"/>
                <w:szCs w:val="20"/>
              </w:rPr>
            </w:pPr>
            <w:r>
              <w:rPr>
                <w:sz w:val="20"/>
                <w:szCs w:val="20"/>
              </w:rPr>
              <w:t>Liczba wspartych w programie miejsc świadczenia usług społecznych istniejących po zakończeniu projektu</w:t>
            </w:r>
          </w:p>
        </w:tc>
        <w:tc>
          <w:tcPr>
            <w:tcW w:w="1417" w:type="dxa"/>
            <w:tcBorders>
              <w:top w:val="single" w:sz="4" w:space="0" w:color="auto"/>
              <w:left w:val="single" w:sz="4" w:space="0" w:color="auto"/>
              <w:bottom w:val="single" w:sz="4" w:space="0" w:color="auto"/>
              <w:right w:val="single" w:sz="4" w:space="0" w:color="auto"/>
            </w:tcBorders>
            <w:noWrap/>
            <w:vAlign w:val="center"/>
          </w:tcPr>
          <w:p w:rsidR="00A15092" w:rsidRDefault="00A15092"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A15092" w:rsidRDefault="00A15092"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A15092" w:rsidRDefault="00A15092"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A15092" w:rsidRPr="00F20EE7" w:rsidRDefault="00A15092" w:rsidP="00A57B71">
            <w:pPr>
              <w:pStyle w:val="Default"/>
              <w:rPr>
                <w:sz w:val="20"/>
                <w:szCs w:val="20"/>
              </w:rPr>
            </w:pPr>
            <w:r w:rsidRPr="00F20EE7">
              <w:rPr>
                <w:sz w:val="20"/>
                <w:szCs w:val="20"/>
              </w:rPr>
              <w:t>Ewidencja umów na wsparcie operacji z UMWP, beneficjenci/ sprawozdania</w:t>
            </w:r>
          </w:p>
        </w:tc>
      </w:tr>
      <w:tr w:rsidR="00D528F0"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D528F0" w:rsidRPr="00E11188" w:rsidRDefault="00D528F0" w:rsidP="00A57B71">
            <w:pPr>
              <w:autoSpaceDE w:val="0"/>
              <w:autoSpaceDN w:val="0"/>
              <w:adjustRightInd w:val="0"/>
              <w:spacing w:after="0" w:line="240" w:lineRule="auto"/>
              <w:rPr>
                <w:bCs/>
                <w:i/>
                <w:color w:val="000000"/>
                <w:sz w:val="20"/>
                <w:szCs w:val="20"/>
              </w:rPr>
            </w:pPr>
            <w:r>
              <w:rPr>
                <w:bCs/>
                <w:i/>
                <w:color w:val="000000"/>
                <w:sz w:val="20"/>
                <w:szCs w:val="20"/>
              </w:rPr>
              <w:t>Wskaźnik EFS, efekt przedsięwzięcia 1.1.2</w:t>
            </w:r>
          </w:p>
        </w:tc>
      </w:tr>
      <w:tr w:rsidR="00D528F0"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D528F0" w:rsidRDefault="00D528F0" w:rsidP="00A57B71">
            <w:pPr>
              <w:autoSpaceDE w:val="0"/>
              <w:autoSpaceDN w:val="0"/>
              <w:adjustRightInd w:val="0"/>
              <w:spacing w:after="0" w:line="240" w:lineRule="auto"/>
              <w:rPr>
                <w:sz w:val="20"/>
                <w:szCs w:val="20"/>
              </w:rPr>
            </w:pPr>
            <w:r w:rsidRPr="001711CF">
              <w:rPr>
                <w:rFonts w:cs="Arial"/>
                <w:sz w:val="20"/>
                <w:szCs w:val="20"/>
              </w:rPr>
              <w:t>Udział osób w gospodarstwach domowych korzystających ze środowiskowej pomocy społecznej w ludności ogółem</w:t>
            </w:r>
          </w:p>
        </w:tc>
        <w:tc>
          <w:tcPr>
            <w:tcW w:w="1417" w:type="dxa"/>
            <w:tcBorders>
              <w:top w:val="single" w:sz="4" w:space="0" w:color="auto"/>
              <w:left w:val="single" w:sz="4" w:space="0" w:color="auto"/>
              <w:bottom w:val="single" w:sz="4" w:space="0" w:color="auto"/>
              <w:right w:val="single" w:sz="4" w:space="0" w:color="auto"/>
            </w:tcBorders>
            <w:noWrap/>
            <w:vAlign w:val="center"/>
          </w:tcPr>
          <w:p w:rsidR="00D528F0" w:rsidRDefault="00D528F0" w:rsidP="00A57B71">
            <w:pPr>
              <w:autoSpaceDE w:val="0"/>
              <w:autoSpaceDN w:val="0"/>
              <w:adjustRightInd w:val="0"/>
              <w:spacing w:after="0" w:line="240" w:lineRule="auto"/>
              <w:jc w:val="center"/>
              <w:rPr>
                <w:bCs/>
                <w:color w:val="000000"/>
                <w:sz w:val="20"/>
                <w:szCs w:val="20"/>
              </w:rPr>
            </w:pPr>
            <w:r>
              <w:rPr>
                <w:bCs/>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D528F0" w:rsidRDefault="00D528F0" w:rsidP="00A57B71">
            <w:pPr>
              <w:autoSpaceDE w:val="0"/>
              <w:autoSpaceDN w:val="0"/>
              <w:adjustRightInd w:val="0"/>
              <w:spacing w:after="0" w:line="240" w:lineRule="auto"/>
              <w:contextualSpacing/>
              <w:jc w:val="center"/>
              <w:rPr>
                <w:sz w:val="20"/>
                <w:szCs w:val="20"/>
              </w:rPr>
            </w:pPr>
            <w:r>
              <w:rPr>
                <w:sz w:val="20"/>
                <w:szCs w:val="20"/>
              </w:rPr>
              <w:t>9,07</w:t>
            </w:r>
          </w:p>
        </w:tc>
        <w:tc>
          <w:tcPr>
            <w:tcW w:w="1134" w:type="dxa"/>
            <w:tcBorders>
              <w:top w:val="single" w:sz="4" w:space="0" w:color="auto"/>
              <w:left w:val="single" w:sz="4" w:space="0" w:color="auto"/>
              <w:bottom w:val="single" w:sz="4" w:space="0" w:color="auto"/>
              <w:right w:val="single" w:sz="4" w:space="0" w:color="auto"/>
            </w:tcBorders>
            <w:noWrap/>
            <w:vAlign w:val="center"/>
          </w:tcPr>
          <w:p w:rsidR="00D528F0" w:rsidRDefault="00D528F0" w:rsidP="00A57B71">
            <w:pPr>
              <w:autoSpaceDE w:val="0"/>
              <w:autoSpaceDN w:val="0"/>
              <w:adjustRightInd w:val="0"/>
              <w:spacing w:after="0" w:line="240" w:lineRule="auto"/>
              <w:jc w:val="center"/>
              <w:rPr>
                <w:bCs/>
                <w:color w:val="000000"/>
                <w:sz w:val="20"/>
                <w:szCs w:val="20"/>
              </w:rPr>
            </w:pPr>
            <w:r>
              <w:rPr>
                <w:bCs/>
                <w:color w:val="000000"/>
                <w:sz w:val="20"/>
                <w:szCs w:val="20"/>
              </w:rPr>
              <w:t>8,00</w:t>
            </w:r>
          </w:p>
        </w:tc>
        <w:tc>
          <w:tcPr>
            <w:tcW w:w="2269" w:type="dxa"/>
            <w:tcBorders>
              <w:top w:val="single" w:sz="4" w:space="0" w:color="auto"/>
              <w:left w:val="single" w:sz="4" w:space="0" w:color="auto"/>
              <w:bottom w:val="single" w:sz="4" w:space="0" w:color="auto"/>
              <w:right w:val="single" w:sz="4" w:space="0" w:color="auto"/>
            </w:tcBorders>
            <w:noWrap/>
          </w:tcPr>
          <w:p w:rsidR="00D528F0" w:rsidRPr="00F20EE7" w:rsidRDefault="00D528F0" w:rsidP="00A57B71">
            <w:pPr>
              <w:pStyle w:val="Default"/>
              <w:rPr>
                <w:sz w:val="20"/>
                <w:szCs w:val="20"/>
              </w:rPr>
            </w:pPr>
            <w:r>
              <w:rPr>
                <w:sz w:val="20"/>
                <w:szCs w:val="20"/>
              </w:rPr>
              <w:t>GUS</w:t>
            </w:r>
          </w:p>
        </w:tc>
      </w:tr>
      <w:tr w:rsidR="00D528F0"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D528F0" w:rsidRPr="00E11188" w:rsidRDefault="00D528F0" w:rsidP="00A57B71">
            <w:pPr>
              <w:autoSpaceDE w:val="0"/>
              <w:autoSpaceDN w:val="0"/>
              <w:adjustRightInd w:val="0"/>
              <w:spacing w:after="0" w:line="240" w:lineRule="auto"/>
              <w:rPr>
                <w:bCs/>
                <w:i/>
                <w:color w:val="000000"/>
                <w:sz w:val="20"/>
                <w:szCs w:val="20"/>
              </w:rPr>
            </w:pPr>
            <w:r>
              <w:rPr>
                <w:bCs/>
                <w:i/>
                <w:color w:val="000000"/>
                <w:sz w:val="20"/>
                <w:szCs w:val="20"/>
              </w:rPr>
              <w:t>Wskaźnik EFRR, efekt przedsięwzięcia 1.1.2</w:t>
            </w:r>
          </w:p>
        </w:tc>
      </w:tr>
      <w:tr w:rsidR="00CB130C" w:rsidRPr="00F20EE7"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rPr>
                <w:sz w:val="20"/>
                <w:szCs w:val="20"/>
              </w:rPr>
            </w:pPr>
            <w:r w:rsidRPr="0024774B">
              <w:rPr>
                <w:rFonts w:cs="Arial"/>
                <w:bCs/>
                <w:sz w:val="20"/>
                <w:szCs w:val="20"/>
              </w:rPr>
              <w:t>Liczba osób korzystających z usług on-line</w:t>
            </w:r>
          </w:p>
        </w:tc>
        <w:tc>
          <w:tcPr>
            <w:tcW w:w="1417"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52</w:t>
            </w:r>
          </w:p>
        </w:tc>
        <w:tc>
          <w:tcPr>
            <w:tcW w:w="2269" w:type="dxa"/>
            <w:tcBorders>
              <w:top w:val="single" w:sz="4" w:space="0" w:color="auto"/>
              <w:left w:val="single" w:sz="4" w:space="0" w:color="auto"/>
              <w:bottom w:val="single" w:sz="4" w:space="0" w:color="auto"/>
              <w:right w:val="single" w:sz="4" w:space="0" w:color="auto"/>
            </w:tcBorders>
            <w:noWrap/>
          </w:tcPr>
          <w:p w:rsidR="00CB130C" w:rsidRPr="00F20EE7" w:rsidRDefault="00CB130C" w:rsidP="00A57B71">
            <w:pPr>
              <w:pStyle w:val="Default"/>
              <w:rPr>
                <w:sz w:val="20"/>
                <w:szCs w:val="20"/>
              </w:rPr>
            </w:pPr>
            <w:r w:rsidRPr="00F20EE7">
              <w:rPr>
                <w:sz w:val="20"/>
                <w:szCs w:val="20"/>
              </w:rPr>
              <w:t>Ewidencja umów na wsparcie operacji z UMWP, beneficjenci/ sprawozdania</w:t>
            </w:r>
          </w:p>
        </w:tc>
      </w:tr>
      <w:tr w:rsidR="00CB130C"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CB130C" w:rsidRDefault="00CB130C" w:rsidP="00A57B71">
            <w:pPr>
              <w:autoSpaceDE w:val="0"/>
              <w:autoSpaceDN w:val="0"/>
              <w:adjustRightInd w:val="0"/>
              <w:spacing w:after="0" w:line="240" w:lineRule="auto"/>
              <w:rPr>
                <w:bCs/>
                <w:i/>
                <w:color w:val="000000"/>
                <w:sz w:val="20"/>
                <w:szCs w:val="20"/>
              </w:rPr>
            </w:pPr>
            <w:r>
              <w:rPr>
                <w:bCs/>
                <w:i/>
                <w:color w:val="000000"/>
                <w:sz w:val="20"/>
                <w:szCs w:val="20"/>
              </w:rPr>
              <w:t>Wskaźnik EFRR, efekt przedsięwzięcia 1.1.2</w:t>
            </w:r>
          </w:p>
        </w:tc>
      </w:tr>
      <w:tr w:rsidR="00D528F0" w:rsidRPr="00123B45"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D528F0" w:rsidRPr="00CC2D61" w:rsidRDefault="00CC2D61" w:rsidP="00C737B7">
            <w:pPr>
              <w:autoSpaceDE w:val="0"/>
              <w:autoSpaceDN w:val="0"/>
              <w:adjustRightInd w:val="0"/>
              <w:spacing w:after="0" w:line="240" w:lineRule="auto"/>
              <w:rPr>
                <w:sz w:val="20"/>
                <w:szCs w:val="20"/>
              </w:rPr>
            </w:pPr>
            <w:r w:rsidRPr="00CC2D61">
              <w:rPr>
                <w:sz w:val="20"/>
                <w:szCs w:val="20"/>
              </w:rPr>
              <w:t>Liczba NGO korzystających ze środków w ramach projektu parasolowego</w:t>
            </w:r>
          </w:p>
        </w:tc>
        <w:tc>
          <w:tcPr>
            <w:tcW w:w="1417" w:type="dxa"/>
            <w:tcBorders>
              <w:top w:val="single" w:sz="4" w:space="0" w:color="auto"/>
              <w:left w:val="single" w:sz="4" w:space="0" w:color="auto"/>
              <w:bottom w:val="single" w:sz="4" w:space="0" w:color="auto"/>
              <w:right w:val="single" w:sz="4" w:space="0" w:color="auto"/>
            </w:tcBorders>
            <w:noWrap/>
            <w:vAlign w:val="center"/>
          </w:tcPr>
          <w:p w:rsidR="00D528F0" w:rsidRPr="00CC2D61" w:rsidRDefault="00D528F0" w:rsidP="00A57B71">
            <w:pPr>
              <w:autoSpaceDE w:val="0"/>
              <w:autoSpaceDN w:val="0"/>
              <w:adjustRightInd w:val="0"/>
              <w:spacing w:after="0" w:line="240" w:lineRule="auto"/>
              <w:jc w:val="center"/>
              <w:rPr>
                <w:bCs/>
                <w:color w:val="000000"/>
                <w:sz w:val="20"/>
                <w:szCs w:val="20"/>
              </w:rPr>
            </w:pPr>
            <w:r w:rsidRPr="00CC2D61">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D528F0" w:rsidRPr="00CC2D61" w:rsidRDefault="00D528F0" w:rsidP="00A57B71">
            <w:pPr>
              <w:autoSpaceDE w:val="0"/>
              <w:autoSpaceDN w:val="0"/>
              <w:adjustRightInd w:val="0"/>
              <w:spacing w:after="0" w:line="240" w:lineRule="auto"/>
              <w:contextualSpacing/>
              <w:jc w:val="center"/>
              <w:rPr>
                <w:sz w:val="20"/>
                <w:szCs w:val="20"/>
              </w:rPr>
            </w:pPr>
            <w:r w:rsidRPr="00CC2D61">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D528F0" w:rsidRPr="00CC2D61" w:rsidRDefault="00D528F0" w:rsidP="00A57B71">
            <w:pPr>
              <w:autoSpaceDE w:val="0"/>
              <w:autoSpaceDN w:val="0"/>
              <w:adjustRightInd w:val="0"/>
              <w:spacing w:after="0" w:line="240" w:lineRule="auto"/>
              <w:jc w:val="center"/>
              <w:rPr>
                <w:bCs/>
                <w:color w:val="000000"/>
                <w:sz w:val="20"/>
                <w:szCs w:val="20"/>
              </w:rPr>
            </w:pPr>
            <w:r w:rsidRPr="00CC2D61">
              <w:rPr>
                <w:bCs/>
                <w:color w:val="000000"/>
                <w:sz w:val="20"/>
                <w:szCs w:val="20"/>
              </w:rPr>
              <w:t>5</w:t>
            </w:r>
          </w:p>
        </w:tc>
        <w:tc>
          <w:tcPr>
            <w:tcW w:w="2269" w:type="dxa"/>
            <w:tcBorders>
              <w:top w:val="single" w:sz="4" w:space="0" w:color="auto"/>
              <w:left w:val="single" w:sz="4" w:space="0" w:color="auto"/>
              <w:bottom w:val="single" w:sz="4" w:space="0" w:color="auto"/>
              <w:right w:val="single" w:sz="4" w:space="0" w:color="auto"/>
            </w:tcBorders>
            <w:noWrap/>
          </w:tcPr>
          <w:p w:rsidR="00D528F0" w:rsidRPr="00CC2D61" w:rsidRDefault="00D528F0" w:rsidP="00C737B7">
            <w:pPr>
              <w:pStyle w:val="Default"/>
              <w:rPr>
                <w:sz w:val="20"/>
                <w:szCs w:val="20"/>
              </w:rPr>
            </w:pPr>
            <w:r w:rsidRPr="00CC2D61">
              <w:rPr>
                <w:sz w:val="20"/>
                <w:szCs w:val="20"/>
              </w:rPr>
              <w:t xml:space="preserve">Dane LGD, </w:t>
            </w:r>
            <w:r w:rsidR="00CC2D61" w:rsidRPr="00CC2D61">
              <w:rPr>
                <w:sz w:val="20"/>
                <w:szCs w:val="20"/>
              </w:rPr>
              <w:t>sprawozdanie z projektu parasolowego</w:t>
            </w:r>
          </w:p>
        </w:tc>
      </w:tr>
      <w:tr w:rsidR="00D528F0"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D528F0" w:rsidRDefault="00CC2D61" w:rsidP="00A57B71">
            <w:pPr>
              <w:autoSpaceDE w:val="0"/>
              <w:autoSpaceDN w:val="0"/>
              <w:adjustRightInd w:val="0"/>
              <w:spacing w:after="0" w:line="240" w:lineRule="auto"/>
              <w:rPr>
                <w:color w:val="000000"/>
                <w:sz w:val="20"/>
                <w:szCs w:val="20"/>
              </w:rPr>
            </w:pPr>
            <w:r w:rsidRPr="009A3DFC">
              <w:rPr>
                <w:i/>
                <w:color w:val="000000"/>
                <w:sz w:val="20"/>
                <w:szCs w:val="20"/>
              </w:rPr>
              <w:t xml:space="preserve">Wskaźnik </w:t>
            </w:r>
            <w:r>
              <w:rPr>
                <w:i/>
                <w:color w:val="000000"/>
                <w:sz w:val="20"/>
                <w:szCs w:val="20"/>
              </w:rPr>
              <w:t>ukazujący zwiększone zaangażowanie NGO w realizację LSR, efekt przedsięwzięcia 1.1.2</w:t>
            </w:r>
          </w:p>
        </w:tc>
      </w:tr>
    </w:tbl>
    <w:p w:rsidR="00813542" w:rsidRPr="000853E0" w:rsidRDefault="00813542" w:rsidP="00DB2CED">
      <w:pPr>
        <w:spacing w:after="0"/>
        <w:ind w:right="-567"/>
        <w:rPr>
          <w:b/>
          <w:szCs w:val="24"/>
        </w:rPr>
      </w:pPr>
    </w:p>
    <w:p w:rsidR="0075717A" w:rsidRDefault="0075717A" w:rsidP="00DB2CED">
      <w:pPr>
        <w:spacing w:after="0" w:line="240" w:lineRule="auto"/>
        <w:ind w:right="-567"/>
        <w:rPr>
          <w:szCs w:val="24"/>
        </w:rPr>
      </w:pPr>
      <w:r>
        <w:rPr>
          <w:b/>
          <w:szCs w:val="24"/>
        </w:rPr>
        <w:t xml:space="preserve">Przedsięwzięcie 1.1.1 </w:t>
      </w:r>
      <w:r>
        <w:rPr>
          <w:b/>
          <w:szCs w:val="24"/>
        </w:rPr>
        <w:tab/>
      </w:r>
      <w:r w:rsidR="003A4677">
        <w:rPr>
          <w:szCs w:val="24"/>
        </w:rPr>
        <w:t>W</w:t>
      </w:r>
      <w:r w:rsidR="00A7036E" w:rsidRPr="0075717A">
        <w:rPr>
          <w:szCs w:val="24"/>
        </w:rPr>
        <w:t xml:space="preserve">sparcie potencjału dzieci i młodzieży oraz ich otoczenia </w:t>
      </w:r>
    </w:p>
    <w:p w:rsidR="00A7036E" w:rsidRDefault="00A7036E" w:rsidP="00DB2CED">
      <w:pPr>
        <w:spacing w:after="0" w:line="240" w:lineRule="auto"/>
        <w:ind w:left="2124" w:right="-567" w:firstLine="708"/>
        <w:rPr>
          <w:szCs w:val="24"/>
        </w:rPr>
      </w:pPr>
      <w:r w:rsidRPr="0075717A">
        <w:rPr>
          <w:szCs w:val="24"/>
        </w:rPr>
        <w:t>na rzecz aktywności społecznej i wykształcenia</w:t>
      </w:r>
    </w:p>
    <w:p w:rsidR="00F94CDF" w:rsidRDefault="00F94CDF" w:rsidP="00DB2CED">
      <w:pPr>
        <w:spacing w:after="0"/>
        <w:ind w:right="-567"/>
        <w:rPr>
          <w:szCs w:val="24"/>
        </w:rPr>
      </w:pPr>
    </w:p>
    <w:p w:rsidR="008D51B2" w:rsidRDefault="008D51B2" w:rsidP="00DB2CED">
      <w:pPr>
        <w:spacing w:after="0" w:line="240" w:lineRule="auto"/>
        <w:ind w:right="-567"/>
        <w:rPr>
          <w:szCs w:val="24"/>
        </w:rPr>
      </w:pPr>
      <w:r>
        <w:rPr>
          <w:szCs w:val="24"/>
        </w:rPr>
        <w:t>Typy projektów</w:t>
      </w:r>
      <w:r w:rsidR="00F94CDF">
        <w:rPr>
          <w:szCs w:val="24"/>
        </w:rPr>
        <w:t xml:space="preserve"> do realizacji w ramach przedsięwzięcia</w:t>
      </w:r>
      <w:r>
        <w:rPr>
          <w:szCs w:val="24"/>
        </w:rPr>
        <w:t>:</w:t>
      </w:r>
    </w:p>
    <w:p w:rsidR="00F94CDF" w:rsidRPr="00F94CDF" w:rsidRDefault="00B37DDA" w:rsidP="00297CE2">
      <w:pPr>
        <w:pStyle w:val="Akapitzlist"/>
        <w:numPr>
          <w:ilvl w:val="0"/>
          <w:numId w:val="32"/>
        </w:numPr>
        <w:spacing w:after="0" w:line="240" w:lineRule="auto"/>
        <w:ind w:right="-567"/>
        <w:rPr>
          <w:rFonts w:asciiTheme="minorHAnsi" w:hAnsiTheme="minorHAnsi" w:cs="Arial"/>
          <w:sz w:val="20"/>
        </w:rPr>
      </w:pPr>
      <w:r>
        <w:t xml:space="preserve">EFS - </w:t>
      </w:r>
      <w:r w:rsidR="00F94CDF" w:rsidRPr="006E4F5E">
        <w:t>Zapewnienie większej dostępności wysokiej jakości edukacji prze</w:t>
      </w:r>
      <w:r w:rsidR="00F94CDF">
        <w:t xml:space="preserve">dszkolnej (dzieci 3 i 4 letnie), </w:t>
      </w:r>
    </w:p>
    <w:p w:rsidR="008D51B2" w:rsidRPr="00F94CDF" w:rsidRDefault="00B37DDA" w:rsidP="00297CE2">
      <w:pPr>
        <w:pStyle w:val="Akapitzlist"/>
        <w:numPr>
          <w:ilvl w:val="0"/>
          <w:numId w:val="32"/>
        </w:numPr>
        <w:spacing w:after="0"/>
        <w:ind w:right="-567"/>
        <w:rPr>
          <w:szCs w:val="24"/>
        </w:rPr>
      </w:pPr>
      <w:r>
        <w:t xml:space="preserve">EFS - </w:t>
      </w:r>
      <w:r w:rsidR="00F94CDF" w:rsidRPr="00216247">
        <w:t>W</w:t>
      </w:r>
      <w:r w:rsidR="00F94CDF">
        <w:t>s</w:t>
      </w:r>
      <w:r w:rsidR="00F94CDF" w:rsidRPr="00216247">
        <w:t>parcie małych (do 100 uczniów) szkół kształcenia ogólnego na obszarach objętych realizacją LSR (bez względu na wyniki edukacyjne szkoły)</w:t>
      </w:r>
    </w:p>
    <w:p w:rsidR="008D51B2" w:rsidRDefault="008D51B2" w:rsidP="00DB2CED">
      <w:pPr>
        <w:spacing w:after="0"/>
        <w:ind w:right="-567"/>
        <w:rPr>
          <w:szCs w:val="24"/>
        </w:rPr>
      </w:pPr>
    </w:p>
    <w:p w:rsidR="0075717A" w:rsidRPr="0075717A" w:rsidRDefault="0075717A" w:rsidP="00DB2CED">
      <w:pPr>
        <w:spacing w:after="0"/>
        <w:ind w:right="-567"/>
        <w:rPr>
          <w:i/>
          <w:szCs w:val="24"/>
        </w:rPr>
      </w:pPr>
      <w:r>
        <w:rPr>
          <w:i/>
          <w:szCs w:val="24"/>
        </w:rPr>
        <w:t>Wskaźniki produktu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75717A" w:rsidRPr="004C3FE1" w:rsidTr="00954735">
        <w:trPr>
          <w:trHeight w:val="630"/>
        </w:trPr>
        <w:tc>
          <w:tcPr>
            <w:tcW w:w="3686" w:type="dxa"/>
            <w:shd w:val="clear" w:color="auto" w:fill="DBE5F1" w:themeFill="accent1" w:themeFillTint="33"/>
            <w:vAlign w:val="center"/>
            <w:hideMark/>
          </w:tcPr>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 xml:space="preserve">Wskaźnik </w:t>
            </w:r>
          </w:p>
        </w:tc>
        <w:tc>
          <w:tcPr>
            <w:tcW w:w="1417" w:type="dxa"/>
            <w:shd w:val="clear" w:color="auto" w:fill="DBE5F1" w:themeFill="accent1" w:themeFillTint="33"/>
            <w:vAlign w:val="center"/>
            <w:hideMark/>
          </w:tcPr>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Jednostka pomiaru wskaźnika</w:t>
            </w:r>
          </w:p>
        </w:tc>
        <w:tc>
          <w:tcPr>
            <w:tcW w:w="992" w:type="dxa"/>
            <w:shd w:val="clear" w:color="auto" w:fill="DBE5F1" w:themeFill="accent1" w:themeFillTint="33"/>
            <w:vAlign w:val="center"/>
            <w:hideMark/>
          </w:tcPr>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bazowa</w:t>
            </w:r>
          </w:p>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(2015 r.)</w:t>
            </w:r>
          </w:p>
        </w:tc>
        <w:tc>
          <w:tcPr>
            <w:tcW w:w="1134" w:type="dxa"/>
            <w:shd w:val="clear" w:color="auto" w:fill="DBE5F1" w:themeFill="accent1" w:themeFillTint="33"/>
            <w:vAlign w:val="center"/>
            <w:hideMark/>
          </w:tcPr>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docelowa (2023 r.)</w:t>
            </w:r>
          </w:p>
        </w:tc>
        <w:tc>
          <w:tcPr>
            <w:tcW w:w="2269" w:type="dxa"/>
            <w:shd w:val="clear" w:color="auto" w:fill="DBE5F1" w:themeFill="accent1" w:themeFillTint="33"/>
            <w:vAlign w:val="center"/>
            <w:hideMark/>
          </w:tcPr>
          <w:p w:rsidR="0075717A" w:rsidRPr="00843AA9" w:rsidRDefault="0075717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Źródło danych</w:t>
            </w:r>
          </w:p>
        </w:tc>
      </w:tr>
      <w:tr w:rsidR="00BB332F"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B332F" w:rsidRPr="00843AA9" w:rsidDel="007016EE" w:rsidRDefault="00BB332F" w:rsidP="00A57B71">
            <w:pPr>
              <w:autoSpaceDE w:val="0"/>
              <w:autoSpaceDN w:val="0"/>
              <w:adjustRightInd w:val="0"/>
              <w:spacing w:after="0" w:line="240" w:lineRule="auto"/>
              <w:rPr>
                <w:bCs/>
                <w:color w:val="000000"/>
                <w:sz w:val="20"/>
                <w:szCs w:val="20"/>
              </w:rPr>
            </w:pPr>
            <w:r w:rsidRPr="00FA0565">
              <w:rPr>
                <w:rFonts w:cs="Arial"/>
                <w:sz w:val="20"/>
                <w:szCs w:val="20"/>
              </w:rPr>
              <w:t>Liczba dzieci objętych w ramach programu dodatkowymi zajęciami zwiększającymi ich szanse edukacyjne w edukacji przedszkolnej</w:t>
            </w:r>
          </w:p>
        </w:tc>
        <w:tc>
          <w:tcPr>
            <w:tcW w:w="1417" w:type="dxa"/>
            <w:tcBorders>
              <w:top w:val="single" w:sz="4" w:space="0" w:color="auto"/>
              <w:left w:val="single" w:sz="4" w:space="0" w:color="auto"/>
              <w:bottom w:val="single" w:sz="4" w:space="0" w:color="auto"/>
              <w:right w:val="single" w:sz="4" w:space="0" w:color="auto"/>
            </w:tcBorders>
            <w:noWrap/>
            <w:vAlign w:val="center"/>
          </w:tcPr>
          <w:p w:rsidR="00BB332F" w:rsidRPr="00843AA9" w:rsidDel="007016EE"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BB332F" w:rsidRPr="00843AA9" w:rsidDel="007016EE" w:rsidRDefault="00BB332F"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B332F" w:rsidRPr="00843AA9" w:rsidDel="007016EE"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40</w:t>
            </w:r>
          </w:p>
        </w:tc>
        <w:tc>
          <w:tcPr>
            <w:tcW w:w="2269" w:type="dxa"/>
            <w:tcBorders>
              <w:top w:val="single" w:sz="4" w:space="0" w:color="auto"/>
              <w:left w:val="single" w:sz="4" w:space="0" w:color="auto"/>
              <w:bottom w:val="single" w:sz="4" w:space="0" w:color="auto"/>
              <w:right w:val="single" w:sz="4" w:space="0" w:color="auto"/>
            </w:tcBorders>
            <w:noWrap/>
          </w:tcPr>
          <w:p w:rsidR="00BB332F" w:rsidRPr="00F20EE7" w:rsidRDefault="00BB332F" w:rsidP="00A57B71">
            <w:pPr>
              <w:pStyle w:val="Default"/>
              <w:rPr>
                <w:sz w:val="20"/>
                <w:szCs w:val="20"/>
              </w:rPr>
            </w:pPr>
            <w:r w:rsidRPr="00F20EE7">
              <w:rPr>
                <w:sz w:val="20"/>
                <w:szCs w:val="20"/>
              </w:rPr>
              <w:t>Ewidencja umów na wsparcie operacji z UMWP, beneficjenci/ sprawozdania</w:t>
            </w:r>
          </w:p>
        </w:tc>
      </w:tr>
      <w:tr w:rsidR="00BB332F"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B332F" w:rsidRPr="00E11188" w:rsidRDefault="00BB332F" w:rsidP="00A57B71">
            <w:pPr>
              <w:autoSpaceDE w:val="0"/>
              <w:autoSpaceDN w:val="0"/>
              <w:adjustRightInd w:val="0"/>
              <w:spacing w:after="0" w:line="240" w:lineRule="auto"/>
              <w:rPr>
                <w:bCs/>
                <w:i/>
                <w:color w:val="000000"/>
                <w:sz w:val="20"/>
                <w:szCs w:val="20"/>
              </w:rPr>
            </w:pPr>
            <w:r>
              <w:rPr>
                <w:bCs/>
                <w:i/>
                <w:color w:val="000000"/>
                <w:sz w:val="20"/>
                <w:szCs w:val="20"/>
              </w:rPr>
              <w:t>Wskaźnik EFS</w:t>
            </w:r>
          </w:p>
        </w:tc>
      </w:tr>
      <w:tr w:rsidR="00BB332F"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rPr>
                <w:sz w:val="20"/>
                <w:szCs w:val="20"/>
              </w:rPr>
            </w:pPr>
            <w:r w:rsidRPr="00A43EED">
              <w:rPr>
                <w:rFonts w:cs="Arial"/>
                <w:sz w:val="20"/>
                <w:szCs w:val="20"/>
              </w:rPr>
              <w:t>Liczba miejsc wychowania przedszkolnego dofinansowanych w programie</w:t>
            </w:r>
          </w:p>
        </w:tc>
        <w:tc>
          <w:tcPr>
            <w:tcW w:w="1417"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4</w:t>
            </w:r>
          </w:p>
        </w:tc>
        <w:tc>
          <w:tcPr>
            <w:tcW w:w="2269" w:type="dxa"/>
            <w:tcBorders>
              <w:top w:val="single" w:sz="4" w:space="0" w:color="auto"/>
              <w:left w:val="single" w:sz="4" w:space="0" w:color="auto"/>
              <w:bottom w:val="single" w:sz="4" w:space="0" w:color="auto"/>
              <w:right w:val="single" w:sz="4" w:space="0" w:color="auto"/>
            </w:tcBorders>
            <w:noWrap/>
          </w:tcPr>
          <w:p w:rsidR="00BB332F" w:rsidRPr="00F20EE7" w:rsidRDefault="00BB332F" w:rsidP="00A57B71">
            <w:pPr>
              <w:pStyle w:val="Default"/>
              <w:rPr>
                <w:sz w:val="20"/>
                <w:szCs w:val="20"/>
              </w:rPr>
            </w:pPr>
            <w:r w:rsidRPr="00F20EE7">
              <w:rPr>
                <w:sz w:val="20"/>
                <w:szCs w:val="20"/>
              </w:rPr>
              <w:t>Ewidencja umów na wsparcie operacji z UMWP, beneficjenci/ sprawozdania</w:t>
            </w:r>
          </w:p>
        </w:tc>
      </w:tr>
      <w:tr w:rsidR="00BB332F"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B332F" w:rsidRPr="00F56371" w:rsidRDefault="00BB332F" w:rsidP="00A57B71">
            <w:pPr>
              <w:autoSpaceDE w:val="0"/>
              <w:autoSpaceDN w:val="0"/>
              <w:adjustRightInd w:val="0"/>
              <w:spacing w:after="0" w:line="240" w:lineRule="auto"/>
              <w:rPr>
                <w:i/>
                <w:color w:val="000000"/>
                <w:sz w:val="20"/>
                <w:szCs w:val="20"/>
              </w:rPr>
            </w:pPr>
            <w:r>
              <w:rPr>
                <w:bCs/>
                <w:i/>
                <w:color w:val="000000"/>
                <w:sz w:val="20"/>
                <w:szCs w:val="20"/>
              </w:rPr>
              <w:t>Wskaźnik EFS</w:t>
            </w:r>
          </w:p>
        </w:tc>
      </w:tr>
      <w:tr w:rsidR="00BB332F"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rPr>
                <w:sz w:val="20"/>
                <w:szCs w:val="20"/>
              </w:rPr>
            </w:pPr>
            <w:r w:rsidRPr="00FA0565">
              <w:rPr>
                <w:rFonts w:cs="Arial"/>
                <w:sz w:val="20"/>
                <w:szCs w:val="20"/>
              </w:rPr>
              <w:lastRenderedPageBreak/>
              <w:t>Liczba szkół i placówek systemu oświaty wyposażonych w ramach programu w sprzęt TIK do prowadzenia zajęć edukacyjnych</w:t>
            </w:r>
          </w:p>
        </w:tc>
        <w:tc>
          <w:tcPr>
            <w:tcW w:w="1417"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6</w:t>
            </w:r>
          </w:p>
        </w:tc>
        <w:tc>
          <w:tcPr>
            <w:tcW w:w="2269" w:type="dxa"/>
            <w:tcBorders>
              <w:top w:val="single" w:sz="4" w:space="0" w:color="auto"/>
              <w:left w:val="single" w:sz="4" w:space="0" w:color="auto"/>
              <w:bottom w:val="single" w:sz="4" w:space="0" w:color="auto"/>
              <w:right w:val="single" w:sz="4" w:space="0" w:color="auto"/>
            </w:tcBorders>
            <w:noWrap/>
          </w:tcPr>
          <w:p w:rsidR="00BB332F" w:rsidRPr="00F20EE7" w:rsidRDefault="00BB332F" w:rsidP="00A57B71">
            <w:pPr>
              <w:pStyle w:val="Default"/>
              <w:rPr>
                <w:sz w:val="20"/>
                <w:szCs w:val="20"/>
              </w:rPr>
            </w:pPr>
            <w:r w:rsidRPr="00F20EE7">
              <w:rPr>
                <w:sz w:val="20"/>
                <w:szCs w:val="20"/>
              </w:rPr>
              <w:t>Ewidencja umów na wsparcie operacji z UMWP, beneficjenci/ sprawozdania</w:t>
            </w:r>
          </w:p>
        </w:tc>
      </w:tr>
      <w:tr w:rsidR="00BB332F"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B332F" w:rsidRPr="00F56371" w:rsidRDefault="00BB332F" w:rsidP="00A57B71">
            <w:pPr>
              <w:autoSpaceDE w:val="0"/>
              <w:autoSpaceDN w:val="0"/>
              <w:adjustRightInd w:val="0"/>
              <w:spacing w:after="0" w:line="240" w:lineRule="auto"/>
              <w:rPr>
                <w:i/>
                <w:color w:val="000000"/>
                <w:sz w:val="20"/>
                <w:szCs w:val="20"/>
              </w:rPr>
            </w:pPr>
            <w:r>
              <w:rPr>
                <w:bCs/>
                <w:i/>
                <w:color w:val="000000"/>
                <w:sz w:val="20"/>
                <w:szCs w:val="20"/>
              </w:rPr>
              <w:t>Wskaźnik EFS</w:t>
            </w:r>
          </w:p>
        </w:tc>
      </w:tr>
      <w:tr w:rsidR="00BB332F"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spacing w:before="40" w:after="40" w:line="240" w:lineRule="auto"/>
              <w:ind w:left="33"/>
              <w:rPr>
                <w:sz w:val="20"/>
                <w:szCs w:val="20"/>
              </w:rPr>
            </w:pPr>
            <w:r w:rsidRPr="00114B85">
              <w:rPr>
                <w:rFonts w:cs="Arial"/>
                <w:sz w:val="20"/>
                <w:szCs w:val="20"/>
              </w:rPr>
              <w:t xml:space="preserve">Liczba uczniów objętych wsparciem w zakresie rozwijania kompetencji kluczowych w programie </w:t>
            </w:r>
          </w:p>
        </w:tc>
        <w:tc>
          <w:tcPr>
            <w:tcW w:w="1417"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BB332F" w:rsidRDefault="00BB332F" w:rsidP="00A57B71">
            <w:pPr>
              <w:autoSpaceDE w:val="0"/>
              <w:autoSpaceDN w:val="0"/>
              <w:adjustRightInd w:val="0"/>
              <w:spacing w:after="0" w:line="240" w:lineRule="auto"/>
              <w:jc w:val="center"/>
              <w:rPr>
                <w:bCs/>
                <w:color w:val="000000"/>
                <w:sz w:val="20"/>
                <w:szCs w:val="20"/>
              </w:rPr>
            </w:pPr>
            <w:r>
              <w:rPr>
                <w:bCs/>
                <w:color w:val="000000"/>
                <w:sz w:val="20"/>
                <w:szCs w:val="20"/>
              </w:rPr>
              <w:t>60</w:t>
            </w:r>
          </w:p>
        </w:tc>
        <w:tc>
          <w:tcPr>
            <w:tcW w:w="2269" w:type="dxa"/>
            <w:tcBorders>
              <w:top w:val="single" w:sz="4" w:space="0" w:color="auto"/>
              <w:left w:val="single" w:sz="4" w:space="0" w:color="auto"/>
              <w:bottom w:val="single" w:sz="4" w:space="0" w:color="auto"/>
              <w:right w:val="single" w:sz="4" w:space="0" w:color="auto"/>
            </w:tcBorders>
            <w:noWrap/>
          </w:tcPr>
          <w:p w:rsidR="00BB332F" w:rsidRPr="00F20EE7" w:rsidRDefault="00BB332F" w:rsidP="00A57B71">
            <w:pPr>
              <w:pStyle w:val="Default"/>
              <w:rPr>
                <w:sz w:val="20"/>
                <w:szCs w:val="20"/>
              </w:rPr>
            </w:pPr>
            <w:r w:rsidRPr="00F20EE7">
              <w:rPr>
                <w:sz w:val="20"/>
                <w:szCs w:val="20"/>
              </w:rPr>
              <w:t>Ewidencja umów na wsparcie operacji z UMWP, beneficjenci/ sprawozdania</w:t>
            </w:r>
          </w:p>
        </w:tc>
      </w:tr>
      <w:tr w:rsidR="00BB332F"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BB332F" w:rsidRPr="00F56371" w:rsidRDefault="00BB332F" w:rsidP="00A57B71">
            <w:pPr>
              <w:autoSpaceDE w:val="0"/>
              <w:autoSpaceDN w:val="0"/>
              <w:adjustRightInd w:val="0"/>
              <w:spacing w:after="0" w:line="240" w:lineRule="auto"/>
              <w:rPr>
                <w:i/>
                <w:color w:val="000000"/>
                <w:sz w:val="20"/>
                <w:szCs w:val="20"/>
              </w:rPr>
            </w:pPr>
            <w:r>
              <w:rPr>
                <w:bCs/>
                <w:i/>
                <w:color w:val="000000"/>
                <w:sz w:val="20"/>
                <w:szCs w:val="20"/>
              </w:rPr>
              <w:t>Wskaźnik EFS</w:t>
            </w:r>
          </w:p>
        </w:tc>
      </w:tr>
    </w:tbl>
    <w:p w:rsidR="0075717A" w:rsidRDefault="0075717A" w:rsidP="00DB2CED">
      <w:pPr>
        <w:spacing w:after="0"/>
        <w:ind w:right="-567"/>
        <w:rPr>
          <w:szCs w:val="24"/>
        </w:rPr>
      </w:pPr>
    </w:p>
    <w:p w:rsidR="0013639B" w:rsidRDefault="0013639B" w:rsidP="00DB2CED">
      <w:pPr>
        <w:spacing w:after="0"/>
        <w:ind w:right="-567"/>
        <w:rPr>
          <w:szCs w:val="24"/>
        </w:rPr>
      </w:pPr>
      <w:r>
        <w:rPr>
          <w:b/>
          <w:szCs w:val="24"/>
        </w:rPr>
        <w:t>Przedsięwzięcie 1.1.2</w:t>
      </w:r>
      <w:r w:rsidR="003A4677">
        <w:rPr>
          <w:b/>
          <w:szCs w:val="24"/>
        </w:rPr>
        <w:t xml:space="preserve">  </w:t>
      </w:r>
      <w:r w:rsidR="003A4677" w:rsidRPr="003A4677">
        <w:rPr>
          <w:szCs w:val="24"/>
        </w:rPr>
        <w:t>W</w:t>
      </w:r>
      <w:r w:rsidRPr="0075717A">
        <w:rPr>
          <w:szCs w:val="24"/>
        </w:rPr>
        <w:t xml:space="preserve">sparcie </w:t>
      </w:r>
      <w:r w:rsidR="006F2392">
        <w:rPr>
          <w:szCs w:val="24"/>
        </w:rPr>
        <w:t>grup defaworyzowanych na lokalnym rynku pracy</w:t>
      </w:r>
    </w:p>
    <w:p w:rsidR="00B37DDA" w:rsidRDefault="00B37DDA" w:rsidP="00DB2CED">
      <w:pPr>
        <w:spacing w:after="0"/>
        <w:ind w:right="-567"/>
        <w:rPr>
          <w:szCs w:val="24"/>
        </w:rPr>
      </w:pPr>
    </w:p>
    <w:p w:rsidR="00F94CDF" w:rsidRDefault="00F94CDF" w:rsidP="00DB2CED">
      <w:pPr>
        <w:spacing w:after="0" w:line="240" w:lineRule="auto"/>
        <w:ind w:right="-567"/>
        <w:rPr>
          <w:szCs w:val="24"/>
        </w:rPr>
      </w:pPr>
      <w:r>
        <w:rPr>
          <w:szCs w:val="24"/>
        </w:rPr>
        <w:t>Typy projektów do realizacji w ramach przedsięwzięcia:</w:t>
      </w:r>
    </w:p>
    <w:p w:rsidR="00F94CDF" w:rsidRPr="009F739A" w:rsidRDefault="00B37DDA" w:rsidP="00297CE2">
      <w:pPr>
        <w:pStyle w:val="Akapitzlist"/>
        <w:numPr>
          <w:ilvl w:val="0"/>
          <w:numId w:val="33"/>
        </w:numPr>
        <w:spacing w:after="0" w:line="240" w:lineRule="auto"/>
        <w:ind w:right="-567"/>
        <w:rPr>
          <w:szCs w:val="24"/>
        </w:rPr>
      </w:pPr>
      <w:r>
        <w:rPr>
          <w:rFonts w:cs="Arial"/>
          <w:szCs w:val="24"/>
        </w:rPr>
        <w:t xml:space="preserve">EFS - </w:t>
      </w:r>
      <w:r w:rsidR="00F94CDF" w:rsidRPr="00F94CDF">
        <w:rPr>
          <w:rFonts w:cs="Arial"/>
          <w:szCs w:val="24"/>
        </w:rPr>
        <w:t>Projekty aktywności lokalnej</w:t>
      </w:r>
      <w:r>
        <w:rPr>
          <w:rFonts w:cs="Arial"/>
          <w:szCs w:val="24"/>
        </w:rPr>
        <w:t xml:space="preserve"> </w:t>
      </w:r>
      <w:r w:rsidR="00F94CDF" w:rsidRPr="00F94CDF">
        <w:rPr>
          <w:rFonts w:cs="Arial"/>
          <w:szCs w:val="24"/>
        </w:rPr>
        <w:t>– wsparcie</w:t>
      </w:r>
      <w:r w:rsidR="00F94CDF" w:rsidRPr="00F94CDF">
        <w:rPr>
          <w:szCs w:val="24"/>
        </w:rPr>
        <w:t xml:space="preserve"> </w:t>
      </w:r>
      <w:r w:rsidR="00F94CDF" w:rsidRPr="00F94CDF">
        <w:rPr>
          <w:rFonts w:cs="Arial"/>
          <w:szCs w:val="24"/>
        </w:rPr>
        <w:t>skierowane do środowisk zagrożonych ubóstwem lub wykluczeniem społecznym, w szczególności do lokalnych społeczności na obszarach zdegradowanych objętych rewitalizacją  odbywające się z wykorzystaniem m.in. instrumentów aktywnej integracji</w:t>
      </w:r>
    </w:p>
    <w:p w:rsidR="009F739A" w:rsidRPr="009F739A" w:rsidRDefault="009F739A" w:rsidP="00297CE2">
      <w:pPr>
        <w:pStyle w:val="Akapitzlist"/>
        <w:numPr>
          <w:ilvl w:val="0"/>
          <w:numId w:val="33"/>
        </w:numPr>
        <w:spacing w:after="0" w:line="240" w:lineRule="auto"/>
        <w:ind w:right="-567"/>
        <w:rPr>
          <w:szCs w:val="24"/>
        </w:rPr>
      </w:pPr>
      <w:r w:rsidRPr="009F739A">
        <w:rPr>
          <w:rFonts w:cs="Arial"/>
          <w:szCs w:val="24"/>
        </w:rPr>
        <w:t>Usługi reintegracji społeczno-zawodowej skierowanej do osób zagrożonych ubóstwem lub wykluczeniem społecznym świadczone przez CIS i KIS</w:t>
      </w:r>
    </w:p>
    <w:p w:rsidR="00B37DDA" w:rsidRPr="00B37DDA" w:rsidRDefault="00B37DDA" w:rsidP="00297CE2">
      <w:pPr>
        <w:pStyle w:val="Akapitzlist"/>
        <w:numPr>
          <w:ilvl w:val="0"/>
          <w:numId w:val="33"/>
        </w:numPr>
        <w:spacing w:after="0" w:line="240" w:lineRule="auto"/>
        <w:ind w:right="-567"/>
        <w:rPr>
          <w:szCs w:val="24"/>
        </w:rPr>
      </w:pPr>
      <w:r>
        <w:rPr>
          <w:szCs w:val="24"/>
        </w:rPr>
        <w:t xml:space="preserve">EFRR - </w:t>
      </w:r>
      <w:r w:rsidRPr="00216247">
        <w:t>Projekty z zakresu infrastruktury społecznej</w:t>
      </w:r>
    </w:p>
    <w:p w:rsidR="00B37DDA" w:rsidRPr="00CB130C" w:rsidRDefault="00B37DDA" w:rsidP="00297CE2">
      <w:pPr>
        <w:pStyle w:val="Akapitzlist"/>
        <w:numPr>
          <w:ilvl w:val="0"/>
          <w:numId w:val="33"/>
        </w:numPr>
        <w:spacing w:after="0" w:line="240" w:lineRule="auto"/>
        <w:ind w:right="-567"/>
        <w:rPr>
          <w:szCs w:val="24"/>
        </w:rPr>
      </w:pPr>
      <w:r>
        <w:rPr>
          <w:rFonts w:cs="Arial"/>
          <w:szCs w:val="24"/>
        </w:rPr>
        <w:t xml:space="preserve">EFS - </w:t>
      </w:r>
      <w:r w:rsidRPr="00B37DDA">
        <w:rPr>
          <w:rFonts w:cs="Arial"/>
          <w:szCs w:val="24"/>
        </w:rPr>
        <w:t>Działania skierowane do rodzin, w tym rodzin przeżywających trudności opiekuńczo-wychowawcze, dzieci i młodzieży zagrożonej wykluczeniem społecznym</w:t>
      </w:r>
    </w:p>
    <w:p w:rsidR="00CB130C" w:rsidRPr="00B37DDA" w:rsidRDefault="00CB130C" w:rsidP="00297CE2">
      <w:pPr>
        <w:pStyle w:val="Akapitzlist"/>
        <w:numPr>
          <w:ilvl w:val="0"/>
          <w:numId w:val="33"/>
        </w:numPr>
        <w:spacing w:after="0" w:line="240" w:lineRule="auto"/>
        <w:ind w:right="-567"/>
        <w:rPr>
          <w:szCs w:val="24"/>
        </w:rPr>
      </w:pPr>
      <w:r>
        <w:rPr>
          <w:rFonts w:cs="Arial"/>
          <w:bCs/>
          <w:sz w:val="22"/>
          <w:szCs w:val="22"/>
        </w:rPr>
        <w:t xml:space="preserve">EFRR - </w:t>
      </w:r>
      <w:r w:rsidRPr="004C723F">
        <w:rPr>
          <w:rFonts w:cs="Arial"/>
          <w:bCs/>
          <w:sz w:val="22"/>
          <w:szCs w:val="22"/>
        </w:rPr>
        <w:t>Projekty z zakresu społeczeństwa informacyjnego w obszarze edukacji ekologicznej, turystyki oraz rozwoju kompetencji cyfrowych osób starszych</w:t>
      </w:r>
    </w:p>
    <w:p w:rsidR="00CC2D61" w:rsidRPr="00B37DDA" w:rsidRDefault="00CC2D61" w:rsidP="00CC2D61">
      <w:pPr>
        <w:pStyle w:val="Akapitzlist"/>
        <w:numPr>
          <w:ilvl w:val="0"/>
          <w:numId w:val="33"/>
        </w:numPr>
        <w:spacing w:after="0" w:line="240" w:lineRule="auto"/>
        <w:ind w:right="-567"/>
        <w:rPr>
          <w:szCs w:val="24"/>
        </w:rPr>
      </w:pPr>
      <w:r>
        <w:rPr>
          <w:rFonts w:cs="Arial"/>
          <w:szCs w:val="24"/>
        </w:rPr>
        <w:t xml:space="preserve">Projekt grantowy (parasolowy) - </w:t>
      </w:r>
      <w:r w:rsidRPr="006422FC">
        <w:rPr>
          <w:color w:val="000000"/>
          <w:szCs w:val="24"/>
        </w:rPr>
        <w:t xml:space="preserve">Projekt będzie obejmował realizację przez organizacje pozarządowe przedsięwzięć </w:t>
      </w:r>
      <w:r>
        <w:rPr>
          <w:color w:val="000000"/>
          <w:szCs w:val="24"/>
        </w:rPr>
        <w:t>skierowanych do</w:t>
      </w:r>
      <w:r w:rsidRPr="006422FC">
        <w:rPr>
          <w:color w:val="000000"/>
          <w:szCs w:val="24"/>
        </w:rPr>
        <w:t xml:space="preserve"> dzieci i młodzieży w zakresie podnoszenia ich wiedzy oraz aktywności społecznej. Planujemy wspierać m.in. </w:t>
      </w:r>
      <w:r>
        <w:rPr>
          <w:color w:val="000000"/>
          <w:szCs w:val="24"/>
        </w:rPr>
        <w:t>projekty dotyczące kreowania lokalnej tożsamości, działania</w:t>
      </w:r>
      <w:r w:rsidRPr="006422FC">
        <w:rPr>
          <w:color w:val="000000"/>
          <w:szCs w:val="24"/>
        </w:rPr>
        <w:t xml:space="preserve"> podnoszące wiedzę na temat regionu, w tym w szczególności obszaru LSR</w:t>
      </w:r>
    </w:p>
    <w:p w:rsidR="006F2392" w:rsidRDefault="006F2392" w:rsidP="00DB2CED">
      <w:pPr>
        <w:spacing w:after="0"/>
        <w:ind w:right="-567"/>
        <w:rPr>
          <w:szCs w:val="24"/>
        </w:rPr>
      </w:pPr>
    </w:p>
    <w:p w:rsidR="0013639B" w:rsidRDefault="0013639B" w:rsidP="00DB2CED">
      <w:pPr>
        <w:spacing w:after="0"/>
        <w:ind w:right="-567"/>
        <w:rPr>
          <w:szCs w:val="24"/>
        </w:rPr>
      </w:pPr>
      <w:r>
        <w:rPr>
          <w:i/>
          <w:szCs w:val="24"/>
        </w:rPr>
        <w:t>Wskaźniki produktu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13639B"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spacing w:before="40" w:after="40" w:line="240" w:lineRule="auto"/>
              <w:ind w:left="33"/>
              <w:rPr>
                <w:sz w:val="20"/>
                <w:szCs w:val="20"/>
              </w:rPr>
            </w:pPr>
            <w:r w:rsidRPr="000F3BD8">
              <w:rPr>
                <w:rFonts w:cs="Arial"/>
                <w:sz w:val="20"/>
                <w:szCs w:val="20"/>
              </w:rPr>
              <w:t>Liczba osób zagrożonych ubóstwem lub wykluczeniem społecznym objętych wsparciem w programie</w:t>
            </w:r>
          </w:p>
        </w:tc>
        <w:tc>
          <w:tcPr>
            <w:tcW w:w="1417"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198</w:t>
            </w:r>
          </w:p>
        </w:tc>
        <w:tc>
          <w:tcPr>
            <w:tcW w:w="2269" w:type="dxa"/>
            <w:tcBorders>
              <w:top w:val="single" w:sz="4" w:space="0" w:color="auto"/>
              <w:left w:val="single" w:sz="4" w:space="0" w:color="auto"/>
              <w:bottom w:val="single" w:sz="4" w:space="0" w:color="auto"/>
              <w:right w:val="single" w:sz="4" w:space="0" w:color="auto"/>
            </w:tcBorders>
            <w:noWrap/>
          </w:tcPr>
          <w:p w:rsidR="0013639B" w:rsidRPr="00F20EE7" w:rsidRDefault="0013639B" w:rsidP="00A57B71">
            <w:pPr>
              <w:pStyle w:val="Default"/>
              <w:rPr>
                <w:sz w:val="20"/>
                <w:szCs w:val="20"/>
              </w:rPr>
            </w:pPr>
            <w:r w:rsidRPr="00F20EE7">
              <w:rPr>
                <w:sz w:val="20"/>
                <w:szCs w:val="20"/>
              </w:rPr>
              <w:t>Ewidencja umów na wsparcie operacji z UMWP, beneficjenci/ sprawozdania</w:t>
            </w:r>
          </w:p>
        </w:tc>
      </w:tr>
      <w:tr w:rsidR="0013639B"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13639B" w:rsidRPr="00F56371" w:rsidRDefault="0013639B" w:rsidP="00A57B71">
            <w:pPr>
              <w:autoSpaceDE w:val="0"/>
              <w:autoSpaceDN w:val="0"/>
              <w:adjustRightInd w:val="0"/>
              <w:spacing w:after="0" w:line="240" w:lineRule="auto"/>
              <w:rPr>
                <w:i/>
                <w:color w:val="000000"/>
                <w:sz w:val="20"/>
                <w:szCs w:val="20"/>
              </w:rPr>
            </w:pPr>
            <w:r>
              <w:rPr>
                <w:bCs/>
                <w:i/>
                <w:color w:val="000000"/>
                <w:sz w:val="20"/>
                <w:szCs w:val="20"/>
              </w:rPr>
              <w:t>Wskaźnik EFS</w:t>
            </w:r>
          </w:p>
        </w:tc>
      </w:tr>
      <w:tr w:rsidR="0013639B"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13639B" w:rsidRPr="00513DBE" w:rsidRDefault="0013639B" w:rsidP="00A57B71">
            <w:pPr>
              <w:spacing w:before="40" w:after="40" w:line="240" w:lineRule="auto"/>
              <w:ind w:left="33"/>
              <w:rPr>
                <w:sz w:val="20"/>
                <w:szCs w:val="20"/>
              </w:rPr>
            </w:pPr>
            <w:r w:rsidRPr="00513DBE">
              <w:rPr>
                <w:sz w:val="20"/>
                <w:szCs w:val="20"/>
              </w:rPr>
              <w:t>Liczba wybudowanych/przebudowanych  obiektów, w których realizowane są usługi aktywizacji społeczno-zawodowej</w:t>
            </w:r>
          </w:p>
        </w:tc>
        <w:tc>
          <w:tcPr>
            <w:tcW w:w="1417"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13639B" w:rsidRPr="00F20EE7" w:rsidRDefault="0013639B" w:rsidP="00A57B71">
            <w:pPr>
              <w:pStyle w:val="Default"/>
              <w:rPr>
                <w:sz w:val="20"/>
                <w:szCs w:val="20"/>
              </w:rPr>
            </w:pPr>
            <w:r w:rsidRPr="00F20EE7">
              <w:rPr>
                <w:sz w:val="20"/>
                <w:szCs w:val="20"/>
              </w:rPr>
              <w:t>Ewidencja umów na wsparcie operacji z UMWP, beneficjenci/ sprawozdania</w:t>
            </w:r>
          </w:p>
        </w:tc>
      </w:tr>
      <w:tr w:rsidR="0013639B"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13639B" w:rsidRPr="00F56371" w:rsidRDefault="0013639B"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13639B"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13639B" w:rsidRPr="00513DBE" w:rsidRDefault="0013639B" w:rsidP="00A57B71">
            <w:pPr>
              <w:spacing w:before="40" w:after="40" w:line="240" w:lineRule="auto"/>
              <w:ind w:left="33"/>
              <w:rPr>
                <w:sz w:val="20"/>
                <w:szCs w:val="20"/>
              </w:rPr>
            </w:pPr>
            <w:r w:rsidRPr="00513DBE">
              <w:rPr>
                <w:sz w:val="20"/>
                <w:szCs w:val="20"/>
              </w:rPr>
              <w:t>Liczba obiektów dostosowanych do potrzeb osób z niepełnosprawnościami</w:t>
            </w:r>
          </w:p>
        </w:tc>
        <w:tc>
          <w:tcPr>
            <w:tcW w:w="1417"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6</w:t>
            </w:r>
          </w:p>
        </w:tc>
        <w:tc>
          <w:tcPr>
            <w:tcW w:w="2269" w:type="dxa"/>
            <w:tcBorders>
              <w:top w:val="single" w:sz="4" w:space="0" w:color="auto"/>
              <w:left w:val="single" w:sz="4" w:space="0" w:color="auto"/>
              <w:bottom w:val="single" w:sz="4" w:space="0" w:color="auto"/>
              <w:right w:val="single" w:sz="4" w:space="0" w:color="auto"/>
            </w:tcBorders>
            <w:noWrap/>
          </w:tcPr>
          <w:p w:rsidR="0013639B" w:rsidRPr="00F20EE7" w:rsidRDefault="0013639B" w:rsidP="00A57B71">
            <w:pPr>
              <w:pStyle w:val="Default"/>
              <w:rPr>
                <w:sz w:val="20"/>
                <w:szCs w:val="20"/>
              </w:rPr>
            </w:pPr>
            <w:r w:rsidRPr="00F20EE7">
              <w:rPr>
                <w:sz w:val="20"/>
                <w:szCs w:val="20"/>
              </w:rPr>
              <w:t>Ewidencja umów na wsparcie operacji z UMWP, beneficjenci/ sprawozdania</w:t>
            </w:r>
          </w:p>
        </w:tc>
      </w:tr>
      <w:tr w:rsidR="0013639B"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13639B" w:rsidRPr="00F56371" w:rsidRDefault="0013639B"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13639B"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spacing w:before="40" w:after="40" w:line="240" w:lineRule="auto"/>
              <w:ind w:left="33"/>
              <w:rPr>
                <w:sz w:val="20"/>
                <w:szCs w:val="20"/>
              </w:rPr>
            </w:pPr>
            <w:r w:rsidRPr="00A43EED">
              <w:rPr>
                <w:rFonts w:cs="Arial"/>
                <w:sz w:val="20"/>
                <w:szCs w:val="20"/>
              </w:rPr>
              <w:t>Liczba osób zagrożonych ubóstwem lub wykluczeniem społecznym objętych usługami społecznymi świadczonymi w interesie ogólnym w</w:t>
            </w:r>
            <w:r>
              <w:rPr>
                <w:rFonts w:cs="Arial"/>
                <w:sz w:val="20"/>
                <w:szCs w:val="20"/>
              </w:rPr>
              <w:t> </w:t>
            </w:r>
            <w:r w:rsidRPr="00A43EED">
              <w:rPr>
                <w:rFonts w:cs="Arial"/>
                <w:sz w:val="20"/>
                <w:szCs w:val="20"/>
              </w:rPr>
              <w:t>programie</w:t>
            </w:r>
          </w:p>
        </w:tc>
        <w:tc>
          <w:tcPr>
            <w:tcW w:w="1417"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3639B" w:rsidRDefault="0013639B" w:rsidP="00A57B71">
            <w:pPr>
              <w:autoSpaceDE w:val="0"/>
              <w:autoSpaceDN w:val="0"/>
              <w:adjustRightInd w:val="0"/>
              <w:spacing w:after="0" w:line="240" w:lineRule="auto"/>
              <w:jc w:val="center"/>
              <w:rPr>
                <w:bCs/>
                <w:color w:val="000000"/>
                <w:sz w:val="20"/>
                <w:szCs w:val="20"/>
              </w:rPr>
            </w:pPr>
            <w:r>
              <w:rPr>
                <w:bCs/>
                <w:color w:val="000000"/>
                <w:sz w:val="20"/>
                <w:szCs w:val="20"/>
              </w:rPr>
              <w:t>40</w:t>
            </w:r>
          </w:p>
        </w:tc>
        <w:tc>
          <w:tcPr>
            <w:tcW w:w="2269" w:type="dxa"/>
            <w:tcBorders>
              <w:top w:val="single" w:sz="4" w:space="0" w:color="auto"/>
              <w:left w:val="single" w:sz="4" w:space="0" w:color="auto"/>
              <w:bottom w:val="single" w:sz="4" w:space="0" w:color="auto"/>
              <w:right w:val="single" w:sz="4" w:space="0" w:color="auto"/>
            </w:tcBorders>
            <w:noWrap/>
          </w:tcPr>
          <w:p w:rsidR="0013639B" w:rsidRPr="00F20EE7" w:rsidRDefault="0013639B" w:rsidP="00A57B71">
            <w:pPr>
              <w:pStyle w:val="Default"/>
              <w:rPr>
                <w:sz w:val="20"/>
                <w:szCs w:val="20"/>
              </w:rPr>
            </w:pPr>
            <w:r w:rsidRPr="00F20EE7">
              <w:rPr>
                <w:sz w:val="20"/>
                <w:szCs w:val="20"/>
              </w:rPr>
              <w:t>Ewidencja umów na wsparcie operacji z UMWP, beneficjenci/ sprawozdania</w:t>
            </w:r>
          </w:p>
        </w:tc>
      </w:tr>
      <w:tr w:rsidR="0013639B"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13639B" w:rsidRPr="00F56371" w:rsidRDefault="0013639B" w:rsidP="00A57B71">
            <w:pPr>
              <w:autoSpaceDE w:val="0"/>
              <w:autoSpaceDN w:val="0"/>
              <w:adjustRightInd w:val="0"/>
              <w:spacing w:after="0" w:line="240" w:lineRule="auto"/>
              <w:rPr>
                <w:i/>
                <w:color w:val="000000"/>
                <w:sz w:val="20"/>
                <w:szCs w:val="20"/>
              </w:rPr>
            </w:pPr>
            <w:r>
              <w:rPr>
                <w:bCs/>
                <w:i/>
                <w:color w:val="000000"/>
                <w:sz w:val="20"/>
                <w:szCs w:val="20"/>
              </w:rPr>
              <w:t>Wskaźnik EFS</w:t>
            </w:r>
          </w:p>
        </w:tc>
      </w:tr>
      <w:tr w:rsidR="00CB130C" w:rsidRPr="00F20EE7"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rPr>
                <w:sz w:val="20"/>
                <w:szCs w:val="20"/>
              </w:rPr>
            </w:pPr>
            <w:r w:rsidRPr="004C723F">
              <w:rPr>
                <w:rFonts w:cs="Arial"/>
                <w:sz w:val="20"/>
                <w:szCs w:val="20"/>
              </w:rPr>
              <w:lastRenderedPageBreak/>
              <w:t>Liczba osób objętych pomocą doradczo-szkoleniową w zakresie rozwoju kompetencji cyfrowych</w:t>
            </w:r>
          </w:p>
        </w:tc>
        <w:tc>
          <w:tcPr>
            <w:tcW w:w="1417"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CB130C"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52</w:t>
            </w:r>
          </w:p>
        </w:tc>
        <w:tc>
          <w:tcPr>
            <w:tcW w:w="2269" w:type="dxa"/>
            <w:tcBorders>
              <w:top w:val="single" w:sz="4" w:space="0" w:color="auto"/>
              <w:left w:val="single" w:sz="4" w:space="0" w:color="auto"/>
              <w:bottom w:val="single" w:sz="4" w:space="0" w:color="auto"/>
              <w:right w:val="single" w:sz="4" w:space="0" w:color="auto"/>
            </w:tcBorders>
            <w:noWrap/>
          </w:tcPr>
          <w:p w:rsidR="00CB130C" w:rsidRPr="00F20EE7" w:rsidRDefault="00CB130C" w:rsidP="00A57B71">
            <w:pPr>
              <w:pStyle w:val="Default"/>
              <w:rPr>
                <w:sz w:val="20"/>
                <w:szCs w:val="20"/>
              </w:rPr>
            </w:pPr>
            <w:r w:rsidRPr="00F20EE7">
              <w:rPr>
                <w:sz w:val="20"/>
                <w:szCs w:val="20"/>
              </w:rPr>
              <w:t>Ewidencja umów na wsparcie operacji z UMWP, beneficjenci/ sprawozdania</w:t>
            </w:r>
          </w:p>
        </w:tc>
      </w:tr>
      <w:tr w:rsidR="00CB130C"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CB130C" w:rsidRDefault="00CB130C" w:rsidP="00A57B71">
            <w:pPr>
              <w:spacing w:before="40" w:after="40" w:line="240" w:lineRule="auto"/>
              <w:ind w:left="33"/>
              <w:rPr>
                <w:sz w:val="20"/>
                <w:szCs w:val="20"/>
              </w:rPr>
            </w:pPr>
            <w:r>
              <w:rPr>
                <w:bCs/>
                <w:i/>
                <w:color w:val="000000"/>
                <w:sz w:val="20"/>
                <w:szCs w:val="20"/>
              </w:rPr>
              <w:t>Wskaźnik EFRR</w:t>
            </w:r>
          </w:p>
        </w:tc>
        <w:tc>
          <w:tcPr>
            <w:tcW w:w="1417" w:type="dxa"/>
            <w:tcBorders>
              <w:top w:val="single" w:sz="4" w:space="0" w:color="auto"/>
              <w:left w:val="single" w:sz="4" w:space="0" w:color="auto"/>
              <w:bottom w:val="single" w:sz="4" w:space="0" w:color="auto"/>
              <w:right w:val="single" w:sz="4" w:space="0" w:color="auto"/>
            </w:tcBorders>
            <w:noWrap/>
            <w:vAlign w:val="center"/>
          </w:tcPr>
          <w:p w:rsidR="00CB130C" w:rsidRDefault="00CB130C" w:rsidP="00A57B71">
            <w:pPr>
              <w:autoSpaceDE w:val="0"/>
              <w:autoSpaceDN w:val="0"/>
              <w:adjustRightInd w:val="0"/>
              <w:spacing w:after="0" w:line="240" w:lineRule="auto"/>
              <w:jc w:val="center"/>
              <w:rPr>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CB130C" w:rsidRDefault="00CB130C" w:rsidP="00A57B71">
            <w:pPr>
              <w:autoSpaceDE w:val="0"/>
              <w:autoSpaceDN w:val="0"/>
              <w:adjustRightInd w:val="0"/>
              <w:spacing w:after="0" w:line="240" w:lineRule="auto"/>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B130C" w:rsidRDefault="00CB130C" w:rsidP="00A57B71">
            <w:pPr>
              <w:autoSpaceDE w:val="0"/>
              <w:autoSpaceDN w:val="0"/>
              <w:adjustRightInd w:val="0"/>
              <w:spacing w:after="0" w:line="240" w:lineRule="auto"/>
              <w:jc w:val="center"/>
              <w:rPr>
                <w:bCs/>
                <w:color w:val="000000"/>
                <w:sz w:val="20"/>
                <w:szCs w:val="20"/>
              </w:rPr>
            </w:pPr>
          </w:p>
        </w:tc>
        <w:tc>
          <w:tcPr>
            <w:tcW w:w="2269" w:type="dxa"/>
            <w:tcBorders>
              <w:top w:val="single" w:sz="4" w:space="0" w:color="auto"/>
              <w:left w:val="single" w:sz="4" w:space="0" w:color="auto"/>
              <w:bottom w:val="single" w:sz="4" w:space="0" w:color="auto"/>
              <w:right w:val="single" w:sz="4" w:space="0" w:color="auto"/>
            </w:tcBorders>
            <w:noWrap/>
          </w:tcPr>
          <w:p w:rsidR="00CB130C" w:rsidRDefault="00CB130C" w:rsidP="00A57B71">
            <w:pPr>
              <w:pStyle w:val="Default"/>
              <w:rPr>
                <w:sz w:val="20"/>
                <w:szCs w:val="20"/>
              </w:rPr>
            </w:pPr>
          </w:p>
        </w:tc>
      </w:tr>
      <w:tr w:rsidR="0013639B" w:rsidRPr="00123B45"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13639B" w:rsidRPr="00CC2D61" w:rsidRDefault="00CC2D61" w:rsidP="00C737B7">
            <w:pPr>
              <w:spacing w:before="40" w:after="40" w:line="240" w:lineRule="auto"/>
              <w:ind w:left="33"/>
              <w:rPr>
                <w:sz w:val="20"/>
                <w:szCs w:val="20"/>
              </w:rPr>
            </w:pPr>
            <w:r w:rsidRPr="00CC2D61">
              <w:rPr>
                <w:sz w:val="20"/>
                <w:szCs w:val="20"/>
              </w:rPr>
              <w:t>Liczba grantów w ramach projektu parasolowego</w:t>
            </w:r>
          </w:p>
        </w:tc>
        <w:tc>
          <w:tcPr>
            <w:tcW w:w="1417" w:type="dxa"/>
            <w:tcBorders>
              <w:top w:val="single" w:sz="4" w:space="0" w:color="auto"/>
              <w:left w:val="single" w:sz="4" w:space="0" w:color="auto"/>
              <w:bottom w:val="single" w:sz="4" w:space="0" w:color="auto"/>
              <w:right w:val="single" w:sz="4" w:space="0" w:color="auto"/>
            </w:tcBorders>
            <w:noWrap/>
            <w:vAlign w:val="center"/>
          </w:tcPr>
          <w:p w:rsidR="0013639B" w:rsidRPr="00CC2D61" w:rsidRDefault="0013639B" w:rsidP="00A57B71">
            <w:pPr>
              <w:autoSpaceDE w:val="0"/>
              <w:autoSpaceDN w:val="0"/>
              <w:adjustRightInd w:val="0"/>
              <w:spacing w:after="0" w:line="240" w:lineRule="auto"/>
              <w:jc w:val="center"/>
              <w:rPr>
                <w:bCs/>
                <w:color w:val="000000"/>
                <w:sz w:val="20"/>
                <w:szCs w:val="20"/>
              </w:rPr>
            </w:pPr>
            <w:r w:rsidRPr="00CC2D61">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13639B" w:rsidRPr="00CC2D61" w:rsidRDefault="0013639B" w:rsidP="00A57B71">
            <w:pPr>
              <w:autoSpaceDE w:val="0"/>
              <w:autoSpaceDN w:val="0"/>
              <w:adjustRightInd w:val="0"/>
              <w:spacing w:after="0" w:line="240" w:lineRule="auto"/>
              <w:contextualSpacing/>
              <w:jc w:val="center"/>
              <w:rPr>
                <w:sz w:val="20"/>
                <w:szCs w:val="20"/>
              </w:rPr>
            </w:pPr>
            <w:r w:rsidRPr="00CC2D61">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13639B" w:rsidRPr="00CC2D61" w:rsidRDefault="0013639B" w:rsidP="00A57B71">
            <w:pPr>
              <w:autoSpaceDE w:val="0"/>
              <w:autoSpaceDN w:val="0"/>
              <w:adjustRightInd w:val="0"/>
              <w:spacing w:after="0" w:line="240" w:lineRule="auto"/>
              <w:jc w:val="center"/>
              <w:rPr>
                <w:bCs/>
                <w:color w:val="000000"/>
                <w:sz w:val="20"/>
                <w:szCs w:val="20"/>
              </w:rPr>
            </w:pPr>
            <w:r w:rsidRPr="00CC2D61">
              <w:rPr>
                <w:bCs/>
                <w:color w:val="000000"/>
                <w:sz w:val="20"/>
                <w:szCs w:val="20"/>
              </w:rPr>
              <w:t>5</w:t>
            </w:r>
          </w:p>
        </w:tc>
        <w:tc>
          <w:tcPr>
            <w:tcW w:w="2269" w:type="dxa"/>
            <w:tcBorders>
              <w:top w:val="single" w:sz="4" w:space="0" w:color="auto"/>
              <w:left w:val="single" w:sz="4" w:space="0" w:color="auto"/>
              <w:bottom w:val="single" w:sz="4" w:space="0" w:color="auto"/>
              <w:right w:val="single" w:sz="4" w:space="0" w:color="auto"/>
            </w:tcBorders>
            <w:noWrap/>
          </w:tcPr>
          <w:p w:rsidR="0013639B" w:rsidRPr="00CC2D61" w:rsidRDefault="00CC2D61" w:rsidP="00C737B7">
            <w:pPr>
              <w:pStyle w:val="Default"/>
              <w:rPr>
                <w:sz w:val="20"/>
                <w:szCs w:val="20"/>
              </w:rPr>
            </w:pPr>
            <w:r w:rsidRPr="00CC2D61">
              <w:rPr>
                <w:sz w:val="20"/>
                <w:szCs w:val="20"/>
              </w:rPr>
              <w:t>Sprawozdanie z realizacji projektu parasolowego</w:t>
            </w:r>
          </w:p>
        </w:tc>
      </w:tr>
      <w:tr w:rsidR="0013639B"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13639B" w:rsidRPr="00F56371" w:rsidRDefault="00CC2D61" w:rsidP="00C737B7">
            <w:pPr>
              <w:autoSpaceDE w:val="0"/>
              <w:autoSpaceDN w:val="0"/>
              <w:adjustRightInd w:val="0"/>
              <w:spacing w:after="0" w:line="240" w:lineRule="auto"/>
              <w:rPr>
                <w:i/>
                <w:color w:val="000000"/>
                <w:sz w:val="20"/>
                <w:szCs w:val="20"/>
              </w:rPr>
            </w:pPr>
            <w:r>
              <w:rPr>
                <w:bCs/>
                <w:i/>
                <w:color w:val="000000"/>
                <w:sz w:val="20"/>
                <w:szCs w:val="20"/>
              </w:rPr>
              <w:t>Wskaźnik własny, wyliczony poprzez podzielenie kwoty alokacji na projekt parasolowy przez kwotę pojedynczego grantu</w:t>
            </w:r>
          </w:p>
        </w:tc>
      </w:tr>
    </w:tbl>
    <w:p w:rsidR="0013639B" w:rsidRDefault="0013639B" w:rsidP="00DB2CED">
      <w:pPr>
        <w:spacing w:after="0"/>
        <w:ind w:right="-567"/>
        <w:rPr>
          <w:szCs w:val="24"/>
        </w:rPr>
      </w:pPr>
    </w:p>
    <w:p w:rsidR="00A7036E" w:rsidRPr="000853E0" w:rsidRDefault="00A7036E" w:rsidP="00DB2CED">
      <w:pPr>
        <w:pStyle w:val="Akapitzlist"/>
        <w:spacing w:after="0"/>
        <w:ind w:left="426" w:right="-567"/>
        <w:rPr>
          <w:szCs w:val="24"/>
        </w:rPr>
      </w:pPr>
    </w:p>
    <w:p w:rsidR="009F739A" w:rsidRDefault="00A7036E" w:rsidP="00DB2CED">
      <w:pPr>
        <w:spacing w:after="0" w:line="240" w:lineRule="auto"/>
        <w:ind w:right="-567"/>
        <w:rPr>
          <w:szCs w:val="24"/>
        </w:rPr>
      </w:pPr>
      <w:r w:rsidRPr="000853E0">
        <w:rPr>
          <w:b/>
          <w:szCs w:val="24"/>
        </w:rPr>
        <w:t xml:space="preserve">Cel </w:t>
      </w:r>
      <w:r w:rsidR="009F739A">
        <w:rPr>
          <w:b/>
          <w:szCs w:val="24"/>
        </w:rPr>
        <w:t>szczegółowy</w:t>
      </w:r>
      <w:r w:rsidR="009F739A" w:rsidRPr="000853E0">
        <w:rPr>
          <w:b/>
          <w:szCs w:val="24"/>
        </w:rPr>
        <w:t xml:space="preserve"> </w:t>
      </w:r>
      <w:r w:rsidRPr="000853E0">
        <w:rPr>
          <w:b/>
          <w:szCs w:val="24"/>
        </w:rPr>
        <w:t xml:space="preserve">1.2. </w:t>
      </w:r>
      <w:r w:rsidRPr="009F739A">
        <w:rPr>
          <w:szCs w:val="24"/>
        </w:rPr>
        <w:t xml:space="preserve">Zrównoważone wykorzystanie walorów przyrodniczych subregionu </w:t>
      </w:r>
    </w:p>
    <w:p w:rsidR="009F739A" w:rsidRDefault="00A7036E" w:rsidP="00DB2CED">
      <w:pPr>
        <w:spacing w:after="0" w:line="240" w:lineRule="auto"/>
        <w:ind w:left="1416" w:right="-567" w:firstLine="708"/>
        <w:rPr>
          <w:szCs w:val="24"/>
        </w:rPr>
      </w:pPr>
      <w:r w:rsidRPr="009F739A">
        <w:rPr>
          <w:szCs w:val="24"/>
        </w:rPr>
        <w:t>i wzmocnienie przedsiębiorczości lokalnej (w tym innowacji) związanej</w:t>
      </w:r>
    </w:p>
    <w:p w:rsidR="00A7036E" w:rsidRPr="000853E0" w:rsidRDefault="00A7036E" w:rsidP="00DB2CED">
      <w:pPr>
        <w:spacing w:after="0" w:line="240" w:lineRule="auto"/>
        <w:ind w:left="1416" w:right="-567" w:firstLine="708"/>
        <w:rPr>
          <w:b/>
          <w:szCs w:val="24"/>
        </w:rPr>
      </w:pPr>
      <w:r w:rsidRPr="009F739A">
        <w:rPr>
          <w:szCs w:val="24"/>
        </w:rPr>
        <w:t>z potencjałem obszaru LGD</w:t>
      </w:r>
    </w:p>
    <w:p w:rsidR="00A7036E" w:rsidRDefault="00A7036E" w:rsidP="00DB2CED">
      <w:pPr>
        <w:spacing w:after="0"/>
        <w:ind w:right="-567"/>
        <w:rPr>
          <w:b/>
          <w:szCs w:val="24"/>
        </w:rPr>
      </w:pPr>
    </w:p>
    <w:p w:rsidR="009F739A" w:rsidRPr="00813542" w:rsidRDefault="009F739A" w:rsidP="00DB2CED">
      <w:pPr>
        <w:spacing w:after="0"/>
        <w:ind w:right="-567"/>
        <w:rPr>
          <w:i/>
          <w:szCs w:val="24"/>
        </w:rPr>
      </w:pPr>
      <w:r>
        <w:rPr>
          <w:i/>
          <w:szCs w:val="24"/>
        </w:rPr>
        <w:t>Wskaźniki rezultatu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9F739A" w:rsidRPr="004C3FE1" w:rsidTr="00954735">
        <w:trPr>
          <w:trHeight w:val="630"/>
        </w:trPr>
        <w:tc>
          <w:tcPr>
            <w:tcW w:w="3686" w:type="dxa"/>
            <w:shd w:val="clear" w:color="auto" w:fill="DBE5F1" w:themeFill="accent1" w:themeFillTint="33"/>
            <w:vAlign w:val="center"/>
            <w:hideMark/>
          </w:tcPr>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 xml:space="preserve">Wskaźnik </w:t>
            </w:r>
          </w:p>
        </w:tc>
        <w:tc>
          <w:tcPr>
            <w:tcW w:w="1417" w:type="dxa"/>
            <w:shd w:val="clear" w:color="auto" w:fill="DBE5F1" w:themeFill="accent1" w:themeFillTint="33"/>
            <w:vAlign w:val="center"/>
            <w:hideMark/>
          </w:tcPr>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Jednostka pomiaru wskaźnika</w:t>
            </w:r>
          </w:p>
        </w:tc>
        <w:tc>
          <w:tcPr>
            <w:tcW w:w="992" w:type="dxa"/>
            <w:shd w:val="clear" w:color="auto" w:fill="DBE5F1" w:themeFill="accent1" w:themeFillTint="33"/>
            <w:vAlign w:val="center"/>
            <w:hideMark/>
          </w:tcPr>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bazowa</w:t>
            </w:r>
          </w:p>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(2015 r.)</w:t>
            </w:r>
          </w:p>
        </w:tc>
        <w:tc>
          <w:tcPr>
            <w:tcW w:w="1134" w:type="dxa"/>
            <w:shd w:val="clear" w:color="auto" w:fill="DBE5F1" w:themeFill="accent1" w:themeFillTint="33"/>
            <w:vAlign w:val="center"/>
            <w:hideMark/>
          </w:tcPr>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Wartość docelowa (2023 r.)</w:t>
            </w:r>
          </w:p>
        </w:tc>
        <w:tc>
          <w:tcPr>
            <w:tcW w:w="2269" w:type="dxa"/>
            <w:shd w:val="clear" w:color="auto" w:fill="DBE5F1" w:themeFill="accent1" w:themeFillTint="33"/>
            <w:vAlign w:val="center"/>
            <w:hideMark/>
          </w:tcPr>
          <w:p w:rsidR="009F739A" w:rsidRPr="00843AA9" w:rsidRDefault="009F739A" w:rsidP="00A57B71">
            <w:pPr>
              <w:autoSpaceDE w:val="0"/>
              <w:autoSpaceDN w:val="0"/>
              <w:adjustRightInd w:val="0"/>
              <w:spacing w:after="0" w:line="240" w:lineRule="auto"/>
              <w:jc w:val="center"/>
              <w:rPr>
                <w:b/>
                <w:bCs/>
                <w:color w:val="000000"/>
                <w:sz w:val="20"/>
                <w:szCs w:val="20"/>
              </w:rPr>
            </w:pPr>
            <w:r w:rsidRPr="00843AA9">
              <w:rPr>
                <w:b/>
                <w:bCs/>
                <w:color w:val="000000"/>
                <w:sz w:val="20"/>
                <w:szCs w:val="20"/>
              </w:rPr>
              <w:t>Źródło danych</w:t>
            </w:r>
          </w:p>
        </w:tc>
      </w:tr>
      <w:tr w:rsidR="009F739A" w:rsidRPr="004C3FE1" w:rsidDel="007016EE" w:rsidTr="009F739A">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9F739A" w:rsidRPr="009F739A" w:rsidDel="007016EE" w:rsidRDefault="009F739A" w:rsidP="00A57B71">
            <w:pPr>
              <w:autoSpaceDE w:val="0"/>
              <w:autoSpaceDN w:val="0"/>
              <w:adjustRightInd w:val="0"/>
              <w:spacing w:after="0" w:line="240" w:lineRule="auto"/>
              <w:rPr>
                <w:bCs/>
                <w:color w:val="000000"/>
                <w:sz w:val="20"/>
                <w:szCs w:val="20"/>
              </w:rPr>
            </w:pPr>
            <w:r w:rsidRPr="009F739A">
              <w:rPr>
                <w:sz w:val="20"/>
                <w:szCs w:val="20"/>
              </w:rPr>
              <w:t>Liczba utworzonych miej</w:t>
            </w:r>
            <w:r w:rsidR="00063174">
              <w:rPr>
                <w:sz w:val="20"/>
                <w:szCs w:val="20"/>
              </w:rPr>
              <w:t>sc pracy w ramach udzielonych z</w:t>
            </w:r>
            <w:r w:rsidRPr="009F739A">
              <w:rPr>
                <w:sz w:val="20"/>
                <w:szCs w:val="20"/>
              </w:rPr>
              <w:t xml:space="preserve"> EFS środków na podjęcie działalności gospodarczej</w:t>
            </w:r>
          </w:p>
        </w:tc>
        <w:tc>
          <w:tcPr>
            <w:tcW w:w="1417" w:type="dxa"/>
            <w:tcBorders>
              <w:top w:val="single" w:sz="4" w:space="0" w:color="auto"/>
              <w:left w:val="single" w:sz="4" w:space="0" w:color="auto"/>
              <w:bottom w:val="single" w:sz="4" w:space="0" w:color="auto"/>
              <w:right w:val="single" w:sz="4" w:space="0" w:color="auto"/>
            </w:tcBorders>
            <w:noWrap/>
            <w:vAlign w:val="center"/>
          </w:tcPr>
          <w:p w:rsidR="009F739A" w:rsidRPr="00843AA9" w:rsidDel="007016EE" w:rsidRDefault="009F739A"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9F739A" w:rsidRPr="00843AA9" w:rsidDel="007016EE" w:rsidRDefault="009F739A"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9F739A" w:rsidRPr="00843AA9" w:rsidDel="007016EE" w:rsidRDefault="009F739A" w:rsidP="00A57B71">
            <w:pPr>
              <w:autoSpaceDE w:val="0"/>
              <w:autoSpaceDN w:val="0"/>
              <w:adjustRightInd w:val="0"/>
              <w:spacing w:after="0" w:line="240" w:lineRule="auto"/>
              <w:jc w:val="center"/>
              <w:rPr>
                <w:bCs/>
                <w:color w:val="000000"/>
                <w:sz w:val="20"/>
                <w:szCs w:val="20"/>
              </w:rPr>
            </w:pPr>
            <w:r>
              <w:rPr>
                <w:bCs/>
                <w:color w:val="000000"/>
                <w:sz w:val="20"/>
                <w:szCs w:val="20"/>
              </w:rPr>
              <w:t>15</w:t>
            </w:r>
          </w:p>
        </w:tc>
        <w:tc>
          <w:tcPr>
            <w:tcW w:w="2269" w:type="dxa"/>
            <w:tcBorders>
              <w:top w:val="single" w:sz="4" w:space="0" w:color="auto"/>
              <w:left w:val="single" w:sz="4" w:space="0" w:color="auto"/>
              <w:bottom w:val="single" w:sz="4" w:space="0" w:color="auto"/>
              <w:right w:val="single" w:sz="4" w:space="0" w:color="auto"/>
            </w:tcBorders>
            <w:noWrap/>
            <w:vAlign w:val="center"/>
            <w:hideMark/>
          </w:tcPr>
          <w:p w:rsidR="009F739A" w:rsidRPr="00843AA9" w:rsidDel="007016EE" w:rsidRDefault="009F739A" w:rsidP="00A57B71">
            <w:pPr>
              <w:autoSpaceDE w:val="0"/>
              <w:autoSpaceDN w:val="0"/>
              <w:adjustRightInd w:val="0"/>
              <w:spacing w:after="0" w:line="240" w:lineRule="auto"/>
              <w:rPr>
                <w:bCs/>
                <w:color w:val="000000"/>
                <w:sz w:val="20"/>
                <w:szCs w:val="20"/>
              </w:rPr>
            </w:pPr>
            <w:r>
              <w:rPr>
                <w:sz w:val="20"/>
                <w:szCs w:val="20"/>
              </w:rPr>
              <w:t>Sprawozdanie z realizacji projektu własnego LGD</w:t>
            </w:r>
          </w:p>
        </w:tc>
      </w:tr>
      <w:tr w:rsidR="009F739A"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9F739A" w:rsidRPr="00F56371" w:rsidRDefault="001D2F5C" w:rsidP="00A57B71">
            <w:pPr>
              <w:autoSpaceDE w:val="0"/>
              <w:autoSpaceDN w:val="0"/>
              <w:adjustRightInd w:val="0"/>
              <w:spacing w:after="0" w:line="240" w:lineRule="auto"/>
              <w:rPr>
                <w:i/>
                <w:color w:val="000000"/>
                <w:sz w:val="20"/>
                <w:szCs w:val="20"/>
              </w:rPr>
            </w:pPr>
            <w:r>
              <w:rPr>
                <w:i/>
                <w:color w:val="000000"/>
                <w:sz w:val="20"/>
                <w:szCs w:val="20"/>
              </w:rPr>
              <w:t xml:space="preserve">Wskaźnik EFS, </w:t>
            </w:r>
            <w:r>
              <w:rPr>
                <w:bCs/>
                <w:i/>
                <w:color w:val="000000"/>
                <w:sz w:val="20"/>
                <w:szCs w:val="20"/>
              </w:rPr>
              <w:t>efekt przedsięwzięcia 1.2.1</w:t>
            </w:r>
          </w:p>
        </w:tc>
      </w:tr>
      <w:tr w:rsidR="009F739A"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9F739A" w:rsidRDefault="00063174" w:rsidP="00A57B71">
            <w:pPr>
              <w:autoSpaceDE w:val="0"/>
              <w:autoSpaceDN w:val="0"/>
              <w:adjustRightInd w:val="0"/>
              <w:spacing w:after="0" w:line="240" w:lineRule="auto"/>
              <w:rPr>
                <w:sz w:val="20"/>
                <w:szCs w:val="20"/>
              </w:rPr>
            </w:pPr>
            <w:r w:rsidRPr="007C6BB5">
              <w:rPr>
                <w:rFonts w:cs="Arial"/>
                <w:sz w:val="20"/>
                <w:szCs w:val="20"/>
              </w:rPr>
              <w:t>Produkcja energii elektrycznej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rsidR="009F739A" w:rsidRDefault="00063174" w:rsidP="00A57B71">
            <w:pPr>
              <w:autoSpaceDE w:val="0"/>
              <w:autoSpaceDN w:val="0"/>
              <w:adjustRightInd w:val="0"/>
              <w:spacing w:after="0" w:line="240" w:lineRule="auto"/>
              <w:jc w:val="center"/>
              <w:rPr>
                <w:bCs/>
                <w:color w:val="000000"/>
                <w:sz w:val="20"/>
                <w:szCs w:val="20"/>
              </w:rPr>
            </w:pPr>
            <w:r w:rsidRPr="00DB117F">
              <w:rPr>
                <w:sz w:val="20"/>
                <w:szCs w:val="20"/>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rsidR="009F739A" w:rsidRDefault="00063174"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9F739A" w:rsidRDefault="00063174" w:rsidP="00A57B71">
            <w:pPr>
              <w:autoSpaceDE w:val="0"/>
              <w:autoSpaceDN w:val="0"/>
              <w:adjustRightInd w:val="0"/>
              <w:spacing w:after="0" w:line="240" w:lineRule="auto"/>
              <w:jc w:val="center"/>
              <w:rPr>
                <w:bCs/>
                <w:color w:val="000000"/>
                <w:sz w:val="20"/>
                <w:szCs w:val="20"/>
              </w:rPr>
            </w:pPr>
            <w:r>
              <w:rPr>
                <w:bCs/>
                <w:color w:val="000000"/>
                <w:sz w:val="20"/>
                <w:szCs w:val="20"/>
              </w:rPr>
              <w:t>32400</w:t>
            </w:r>
          </w:p>
        </w:tc>
        <w:tc>
          <w:tcPr>
            <w:tcW w:w="2269" w:type="dxa"/>
            <w:tcBorders>
              <w:top w:val="single" w:sz="4" w:space="0" w:color="auto"/>
              <w:left w:val="single" w:sz="4" w:space="0" w:color="auto"/>
              <w:bottom w:val="single" w:sz="4" w:space="0" w:color="auto"/>
              <w:right w:val="single" w:sz="4" w:space="0" w:color="auto"/>
            </w:tcBorders>
            <w:noWrap/>
          </w:tcPr>
          <w:p w:rsidR="009F739A" w:rsidRPr="00DB117F" w:rsidRDefault="00C402AA" w:rsidP="00C402AA">
            <w:pPr>
              <w:pStyle w:val="Default"/>
              <w:rPr>
                <w:sz w:val="20"/>
                <w:szCs w:val="20"/>
              </w:rPr>
            </w:pPr>
            <w:r w:rsidRPr="00DB117F">
              <w:rPr>
                <w:sz w:val="20"/>
                <w:szCs w:val="20"/>
              </w:rPr>
              <w:t>Ewidencja umów na wsparcie operacji z UMWP, beneficjenci/ sprawozdania</w:t>
            </w:r>
          </w:p>
        </w:tc>
      </w:tr>
      <w:tr w:rsidR="009F739A"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9F739A" w:rsidRPr="00F56371" w:rsidRDefault="009F739A" w:rsidP="00A57B71">
            <w:pPr>
              <w:autoSpaceDE w:val="0"/>
              <w:autoSpaceDN w:val="0"/>
              <w:adjustRightInd w:val="0"/>
              <w:spacing w:after="0" w:line="240" w:lineRule="auto"/>
              <w:rPr>
                <w:i/>
                <w:color w:val="000000"/>
                <w:sz w:val="20"/>
                <w:szCs w:val="20"/>
              </w:rPr>
            </w:pPr>
            <w:r w:rsidRPr="009A3DFC">
              <w:rPr>
                <w:i/>
                <w:color w:val="000000"/>
                <w:sz w:val="20"/>
                <w:szCs w:val="20"/>
              </w:rPr>
              <w:t>Wskaźnik</w:t>
            </w:r>
            <w:r w:rsidR="00063174">
              <w:rPr>
                <w:i/>
                <w:color w:val="000000"/>
                <w:sz w:val="20"/>
                <w:szCs w:val="20"/>
              </w:rPr>
              <w:t xml:space="preserve"> EFRR</w:t>
            </w:r>
            <w:r>
              <w:rPr>
                <w:i/>
                <w:color w:val="000000"/>
                <w:sz w:val="20"/>
                <w:szCs w:val="20"/>
              </w:rPr>
              <w:t>, efekt przedsięwzięcia 1.</w:t>
            </w:r>
            <w:r w:rsidR="00063174">
              <w:rPr>
                <w:i/>
                <w:color w:val="000000"/>
                <w:sz w:val="20"/>
                <w:szCs w:val="20"/>
              </w:rPr>
              <w:t>2</w:t>
            </w:r>
            <w:r>
              <w:rPr>
                <w:i/>
                <w:color w:val="000000"/>
                <w:sz w:val="20"/>
                <w:szCs w:val="20"/>
              </w:rPr>
              <w:t>.</w:t>
            </w:r>
            <w:r w:rsidR="00063174">
              <w:rPr>
                <w:i/>
                <w:color w:val="000000"/>
                <w:sz w:val="20"/>
                <w:szCs w:val="20"/>
              </w:rPr>
              <w:t>2</w:t>
            </w:r>
          </w:p>
        </w:tc>
      </w:tr>
      <w:tr w:rsidR="00063174"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63174" w:rsidRPr="00063174" w:rsidRDefault="00063174" w:rsidP="00A57B71">
            <w:pPr>
              <w:autoSpaceDE w:val="0"/>
              <w:autoSpaceDN w:val="0"/>
              <w:adjustRightInd w:val="0"/>
              <w:spacing w:after="0" w:line="240" w:lineRule="auto"/>
              <w:rPr>
                <w:sz w:val="20"/>
                <w:szCs w:val="20"/>
              </w:rPr>
            </w:pPr>
            <w:r w:rsidRPr="00063174">
              <w:rPr>
                <w:sz w:val="20"/>
                <w:szCs w:val="20"/>
              </w:rPr>
              <w:t>Produkcja energii cieplnej z nowo wybudowanych/nowych mocy wytwórczych instalacji wykorzystujących OZE</w:t>
            </w:r>
          </w:p>
        </w:tc>
        <w:tc>
          <w:tcPr>
            <w:tcW w:w="1417" w:type="dxa"/>
            <w:tcBorders>
              <w:top w:val="single" w:sz="4" w:space="0" w:color="auto"/>
              <w:left w:val="single" w:sz="4" w:space="0" w:color="auto"/>
              <w:bottom w:val="single" w:sz="4" w:space="0" w:color="auto"/>
              <w:right w:val="single" w:sz="4" w:space="0" w:color="auto"/>
            </w:tcBorders>
            <w:noWrap/>
            <w:vAlign w:val="center"/>
          </w:tcPr>
          <w:p w:rsidR="00063174" w:rsidRDefault="00063174" w:rsidP="00A57B71">
            <w:pPr>
              <w:autoSpaceDE w:val="0"/>
              <w:autoSpaceDN w:val="0"/>
              <w:adjustRightInd w:val="0"/>
              <w:spacing w:after="0" w:line="240" w:lineRule="auto"/>
              <w:jc w:val="center"/>
              <w:rPr>
                <w:bCs/>
                <w:color w:val="000000"/>
                <w:sz w:val="20"/>
                <w:szCs w:val="20"/>
              </w:rPr>
            </w:pPr>
            <w:r w:rsidRPr="00DB117F">
              <w:rPr>
                <w:sz w:val="20"/>
                <w:szCs w:val="20"/>
              </w:rPr>
              <w:t>kWh/rok</w:t>
            </w:r>
          </w:p>
        </w:tc>
        <w:tc>
          <w:tcPr>
            <w:tcW w:w="992" w:type="dxa"/>
            <w:tcBorders>
              <w:top w:val="single" w:sz="4" w:space="0" w:color="auto"/>
              <w:left w:val="single" w:sz="4" w:space="0" w:color="auto"/>
              <w:bottom w:val="single" w:sz="4" w:space="0" w:color="auto"/>
              <w:right w:val="single" w:sz="4" w:space="0" w:color="auto"/>
            </w:tcBorders>
            <w:noWrap/>
            <w:vAlign w:val="center"/>
          </w:tcPr>
          <w:p w:rsidR="00063174" w:rsidRDefault="00063174"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63174" w:rsidRDefault="00063174" w:rsidP="00A57B71">
            <w:pPr>
              <w:autoSpaceDE w:val="0"/>
              <w:autoSpaceDN w:val="0"/>
              <w:adjustRightInd w:val="0"/>
              <w:spacing w:after="0" w:line="240" w:lineRule="auto"/>
              <w:jc w:val="center"/>
              <w:rPr>
                <w:bCs/>
                <w:color w:val="000000"/>
                <w:sz w:val="20"/>
                <w:szCs w:val="20"/>
              </w:rPr>
            </w:pPr>
            <w:r>
              <w:rPr>
                <w:bCs/>
                <w:color w:val="000000"/>
                <w:sz w:val="20"/>
                <w:szCs w:val="20"/>
              </w:rPr>
              <w:t>23300</w:t>
            </w:r>
          </w:p>
        </w:tc>
        <w:tc>
          <w:tcPr>
            <w:tcW w:w="2269" w:type="dxa"/>
            <w:tcBorders>
              <w:top w:val="single" w:sz="4" w:space="0" w:color="auto"/>
              <w:left w:val="single" w:sz="4" w:space="0" w:color="auto"/>
              <w:bottom w:val="single" w:sz="4" w:space="0" w:color="auto"/>
              <w:right w:val="single" w:sz="4" w:space="0" w:color="auto"/>
            </w:tcBorders>
            <w:noWrap/>
          </w:tcPr>
          <w:p w:rsidR="00063174" w:rsidRPr="00DB117F" w:rsidRDefault="00063174" w:rsidP="00A57B71">
            <w:pPr>
              <w:pStyle w:val="Default"/>
              <w:rPr>
                <w:sz w:val="20"/>
                <w:szCs w:val="20"/>
              </w:rPr>
            </w:pPr>
            <w:r w:rsidRPr="00DB117F">
              <w:rPr>
                <w:sz w:val="20"/>
                <w:szCs w:val="20"/>
              </w:rPr>
              <w:t>Ewidencja umów na wsparcie operacji z UMWP, beneficjenci/ sprawozdania</w:t>
            </w:r>
          </w:p>
        </w:tc>
      </w:tr>
      <w:tr w:rsidR="00063174"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63174" w:rsidRPr="00F56371" w:rsidRDefault="00063174" w:rsidP="00A57B71">
            <w:pPr>
              <w:autoSpaceDE w:val="0"/>
              <w:autoSpaceDN w:val="0"/>
              <w:adjustRightInd w:val="0"/>
              <w:spacing w:after="0" w:line="240" w:lineRule="auto"/>
              <w:rPr>
                <w:i/>
                <w:color w:val="000000"/>
                <w:sz w:val="20"/>
                <w:szCs w:val="20"/>
              </w:rPr>
            </w:pPr>
            <w:r w:rsidRPr="009A3DFC">
              <w:rPr>
                <w:i/>
                <w:color w:val="000000"/>
                <w:sz w:val="20"/>
                <w:szCs w:val="20"/>
              </w:rPr>
              <w:t>Wskaźnik</w:t>
            </w:r>
            <w:r>
              <w:rPr>
                <w:i/>
                <w:color w:val="000000"/>
                <w:sz w:val="20"/>
                <w:szCs w:val="20"/>
              </w:rPr>
              <w:t xml:space="preserve"> EFRR, efekt przedsięwzięcia 1.2.2</w:t>
            </w:r>
          </w:p>
        </w:tc>
      </w:tr>
      <w:tr w:rsidR="00063174" w:rsidRPr="00E11188"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63174" w:rsidRPr="00E11188" w:rsidRDefault="00D55BA6" w:rsidP="00A57B71">
            <w:pPr>
              <w:pStyle w:val="Default"/>
              <w:rPr>
                <w:sz w:val="20"/>
                <w:szCs w:val="20"/>
              </w:rPr>
            </w:pPr>
            <w:r>
              <w:rPr>
                <w:sz w:val="20"/>
                <w:szCs w:val="20"/>
              </w:rPr>
              <w:t xml:space="preserve">Powierzchnia terenów chronionych na których ukierunkowany został ruch turystyczny z poszanowaniem środowiska przyrodniczego </w:t>
            </w:r>
          </w:p>
        </w:tc>
        <w:tc>
          <w:tcPr>
            <w:tcW w:w="1417" w:type="dxa"/>
            <w:tcBorders>
              <w:top w:val="single" w:sz="4" w:space="0" w:color="auto"/>
              <w:left w:val="single" w:sz="4" w:space="0" w:color="auto"/>
              <w:bottom w:val="single" w:sz="4" w:space="0" w:color="auto"/>
              <w:right w:val="single" w:sz="4" w:space="0" w:color="auto"/>
            </w:tcBorders>
            <w:noWrap/>
            <w:vAlign w:val="center"/>
          </w:tcPr>
          <w:p w:rsidR="00063174" w:rsidRPr="00D55BA6" w:rsidRDefault="00D55BA6" w:rsidP="00A57B71">
            <w:pPr>
              <w:autoSpaceDE w:val="0"/>
              <w:autoSpaceDN w:val="0"/>
              <w:adjustRightInd w:val="0"/>
              <w:spacing w:after="0" w:line="240" w:lineRule="auto"/>
              <w:jc w:val="center"/>
              <w:rPr>
                <w:bCs/>
                <w:color w:val="000000"/>
                <w:sz w:val="20"/>
                <w:szCs w:val="20"/>
                <w:vertAlign w:val="superscript"/>
              </w:rPr>
            </w:pPr>
            <w:r>
              <w:rPr>
                <w:bCs/>
                <w:color w:val="000000"/>
                <w:sz w:val="20"/>
                <w:szCs w:val="20"/>
              </w:rPr>
              <w:t>km</w:t>
            </w:r>
            <w:r>
              <w:rPr>
                <w:bCs/>
                <w:color w:val="000000"/>
                <w:sz w:val="20"/>
                <w:szCs w:val="20"/>
                <w:vertAlign w:val="superscript"/>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063174" w:rsidRPr="00E11188" w:rsidRDefault="00D55BA6"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63174" w:rsidRPr="00E11188" w:rsidRDefault="00D55BA6" w:rsidP="00A57B71">
            <w:pPr>
              <w:autoSpaceDE w:val="0"/>
              <w:autoSpaceDN w:val="0"/>
              <w:adjustRightInd w:val="0"/>
              <w:spacing w:after="0" w:line="240" w:lineRule="auto"/>
              <w:jc w:val="center"/>
              <w:rPr>
                <w:bCs/>
                <w:color w:val="000000"/>
                <w:sz w:val="20"/>
                <w:szCs w:val="20"/>
              </w:rPr>
            </w:pPr>
            <w:r>
              <w:rPr>
                <w:bCs/>
                <w:color w:val="000000"/>
                <w:sz w:val="20"/>
                <w:szCs w:val="20"/>
              </w:rPr>
              <w:t>5</w:t>
            </w:r>
          </w:p>
        </w:tc>
        <w:tc>
          <w:tcPr>
            <w:tcW w:w="2269" w:type="dxa"/>
            <w:tcBorders>
              <w:top w:val="single" w:sz="4" w:space="0" w:color="auto"/>
              <w:left w:val="single" w:sz="4" w:space="0" w:color="auto"/>
              <w:bottom w:val="single" w:sz="4" w:space="0" w:color="auto"/>
              <w:right w:val="single" w:sz="4" w:space="0" w:color="auto"/>
            </w:tcBorders>
            <w:noWrap/>
          </w:tcPr>
          <w:p w:rsidR="00063174" w:rsidRPr="00E11188" w:rsidRDefault="00063174" w:rsidP="00A57B71">
            <w:pPr>
              <w:pStyle w:val="Default"/>
              <w:rPr>
                <w:sz w:val="20"/>
                <w:szCs w:val="20"/>
              </w:rPr>
            </w:pPr>
            <w:r w:rsidRPr="00E11188">
              <w:rPr>
                <w:sz w:val="20"/>
                <w:szCs w:val="20"/>
              </w:rPr>
              <w:t>Ewidencja umów na wsparcie operacji z UMWP, beneficjenci/ sprawozdania</w:t>
            </w:r>
          </w:p>
        </w:tc>
      </w:tr>
      <w:tr w:rsidR="00063174"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63174" w:rsidRPr="00E11188" w:rsidRDefault="00063174" w:rsidP="00A57B71">
            <w:pPr>
              <w:autoSpaceDE w:val="0"/>
              <w:autoSpaceDN w:val="0"/>
              <w:adjustRightInd w:val="0"/>
              <w:spacing w:after="0" w:line="240" w:lineRule="auto"/>
              <w:rPr>
                <w:bCs/>
                <w:i/>
                <w:color w:val="000000"/>
                <w:sz w:val="20"/>
                <w:szCs w:val="20"/>
              </w:rPr>
            </w:pPr>
            <w:r>
              <w:rPr>
                <w:bCs/>
                <w:i/>
                <w:color w:val="000000"/>
                <w:sz w:val="20"/>
                <w:szCs w:val="20"/>
              </w:rPr>
              <w:t>Wskaźnik EF</w:t>
            </w:r>
            <w:r w:rsidR="00D55BA6">
              <w:rPr>
                <w:bCs/>
                <w:i/>
                <w:color w:val="000000"/>
                <w:sz w:val="20"/>
                <w:szCs w:val="20"/>
              </w:rPr>
              <w:t>RR</w:t>
            </w:r>
            <w:r>
              <w:rPr>
                <w:bCs/>
                <w:i/>
                <w:color w:val="000000"/>
                <w:sz w:val="20"/>
                <w:szCs w:val="20"/>
              </w:rPr>
              <w:t>, efekt przedsięwzięcia 1.</w:t>
            </w:r>
            <w:r w:rsidR="003A4677">
              <w:rPr>
                <w:bCs/>
                <w:i/>
                <w:color w:val="000000"/>
                <w:sz w:val="20"/>
                <w:szCs w:val="20"/>
              </w:rPr>
              <w:t>2</w:t>
            </w:r>
            <w:r>
              <w:rPr>
                <w:bCs/>
                <w:i/>
                <w:color w:val="000000"/>
                <w:sz w:val="20"/>
                <w:szCs w:val="20"/>
              </w:rPr>
              <w:t>.</w:t>
            </w:r>
            <w:r w:rsidR="003A4677">
              <w:rPr>
                <w:bCs/>
                <w:i/>
                <w:color w:val="000000"/>
                <w:sz w:val="20"/>
                <w:szCs w:val="20"/>
              </w:rPr>
              <w:t>2</w:t>
            </w:r>
          </w:p>
        </w:tc>
      </w:tr>
      <w:tr w:rsidR="00063174" w:rsidRPr="00F20EE7"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CB130C" w:rsidP="00A57B71">
            <w:pPr>
              <w:autoSpaceDE w:val="0"/>
              <w:autoSpaceDN w:val="0"/>
              <w:adjustRightInd w:val="0"/>
              <w:spacing w:after="0" w:line="240" w:lineRule="auto"/>
              <w:rPr>
                <w:sz w:val="20"/>
                <w:szCs w:val="20"/>
              </w:rPr>
            </w:pPr>
            <w:r w:rsidRPr="0024774B">
              <w:rPr>
                <w:rFonts w:cs="Arial"/>
                <w:bCs/>
                <w:sz w:val="20"/>
                <w:szCs w:val="20"/>
              </w:rPr>
              <w:t>Wzrost oczekiwanej liczby odwiedzin w objętych wsparciem miejscach należących do dziedzictwa kulturalnego i naturalnego oraz stanowiących atrakcje turystyczne</w:t>
            </w:r>
          </w:p>
        </w:tc>
        <w:tc>
          <w:tcPr>
            <w:tcW w:w="1417"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osoba/rok</w:t>
            </w:r>
          </w:p>
        </w:tc>
        <w:tc>
          <w:tcPr>
            <w:tcW w:w="992"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CB130C"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CB130C" w:rsidP="00A57B71">
            <w:pPr>
              <w:autoSpaceDE w:val="0"/>
              <w:autoSpaceDN w:val="0"/>
              <w:adjustRightInd w:val="0"/>
              <w:spacing w:after="0" w:line="240" w:lineRule="auto"/>
              <w:jc w:val="center"/>
              <w:rPr>
                <w:bCs/>
                <w:color w:val="000000"/>
                <w:sz w:val="20"/>
                <w:szCs w:val="20"/>
              </w:rPr>
            </w:pPr>
            <w:r>
              <w:rPr>
                <w:bCs/>
                <w:color w:val="000000"/>
                <w:sz w:val="20"/>
                <w:szCs w:val="20"/>
              </w:rPr>
              <w:t>3000</w:t>
            </w:r>
          </w:p>
        </w:tc>
        <w:tc>
          <w:tcPr>
            <w:tcW w:w="2269" w:type="dxa"/>
            <w:tcBorders>
              <w:top w:val="single" w:sz="4" w:space="0" w:color="auto"/>
              <w:left w:val="single" w:sz="4" w:space="0" w:color="auto"/>
              <w:bottom w:val="single" w:sz="4" w:space="0" w:color="auto"/>
              <w:right w:val="single" w:sz="4" w:space="0" w:color="auto"/>
            </w:tcBorders>
            <w:noWrap/>
          </w:tcPr>
          <w:p w:rsidR="00063174" w:rsidRPr="00F20EE7" w:rsidRDefault="00063174" w:rsidP="00A57B71">
            <w:pPr>
              <w:pStyle w:val="Default"/>
              <w:rPr>
                <w:sz w:val="20"/>
                <w:szCs w:val="20"/>
              </w:rPr>
            </w:pPr>
            <w:r w:rsidRPr="00F20EE7">
              <w:rPr>
                <w:sz w:val="20"/>
                <w:szCs w:val="20"/>
              </w:rPr>
              <w:t>Ewidencja umów na wsparcie operacji z UMWP, beneficjenci/ sprawozdania</w:t>
            </w:r>
          </w:p>
        </w:tc>
      </w:tr>
      <w:tr w:rsidR="00063174"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63174" w:rsidRPr="00E11188" w:rsidRDefault="00063174" w:rsidP="00A57B71">
            <w:pPr>
              <w:autoSpaceDE w:val="0"/>
              <w:autoSpaceDN w:val="0"/>
              <w:adjustRightInd w:val="0"/>
              <w:spacing w:after="0" w:line="240" w:lineRule="auto"/>
              <w:rPr>
                <w:bCs/>
                <w:i/>
                <w:color w:val="000000"/>
                <w:sz w:val="20"/>
                <w:szCs w:val="20"/>
              </w:rPr>
            </w:pPr>
            <w:r>
              <w:rPr>
                <w:bCs/>
                <w:i/>
                <w:color w:val="000000"/>
                <w:sz w:val="20"/>
                <w:szCs w:val="20"/>
              </w:rPr>
              <w:t>Wskaźnik EF</w:t>
            </w:r>
            <w:r w:rsidR="003A4677">
              <w:rPr>
                <w:bCs/>
                <w:i/>
                <w:color w:val="000000"/>
                <w:sz w:val="20"/>
                <w:szCs w:val="20"/>
              </w:rPr>
              <w:t>RR</w:t>
            </w:r>
            <w:r>
              <w:rPr>
                <w:bCs/>
                <w:i/>
                <w:color w:val="000000"/>
                <w:sz w:val="20"/>
                <w:szCs w:val="20"/>
              </w:rPr>
              <w:t>, efekt przedsięwzięcia 1.</w:t>
            </w:r>
            <w:r w:rsidR="003A4677">
              <w:rPr>
                <w:bCs/>
                <w:i/>
                <w:color w:val="000000"/>
                <w:sz w:val="20"/>
                <w:szCs w:val="20"/>
              </w:rPr>
              <w:t>2</w:t>
            </w:r>
            <w:r>
              <w:rPr>
                <w:bCs/>
                <w:i/>
                <w:color w:val="000000"/>
                <w:sz w:val="20"/>
                <w:szCs w:val="20"/>
              </w:rPr>
              <w:t>.</w:t>
            </w:r>
            <w:r w:rsidR="003A4677">
              <w:rPr>
                <w:bCs/>
                <w:i/>
                <w:color w:val="000000"/>
                <w:sz w:val="20"/>
                <w:szCs w:val="20"/>
              </w:rPr>
              <w:t>3</w:t>
            </w:r>
          </w:p>
        </w:tc>
      </w:tr>
      <w:tr w:rsidR="00063174" w:rsidRPr="00F20EE7"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3A4677" w:rsidP="00A57B71">
            <w:pPr>
              <w:autoSpaceDE w:val="0"/>
              <w:autoSpaceDN w:val="0"/>
              <w:adjustRightInd w:val="0"/>
              <w:spacing w:after="0" w:line="240" w:lineRule="auto"/>
              <w:rPr>
                <w:sz w:val="20"/>
                <w:szCs w:val="20"/>
              </w:rPr>
            </w:pPr>
            <w:r w:rsidRPr="007C12FA">
              <w:rPr>
                <w:rFonts w:cs="Arial"/>
                <w:bCs/>
                <w:sz w:val="20"/>
                <w:szCs w:val="20"/>
              </w:rPr>
              <w:t>Liczba osób korzystająca z wspartych obiektów/przestrzeni na zrewitalizowanych obszarach</w:t>
            </w:r>
          </w:p>
        </w:tc>
        <w:tc>
          <w:tcPr>
            <w:tcW w:w="1417"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3A4677" w:rsidP="00A57B71">
            <w:pPr>
              <w:autoSpaceDE w:val="0"/>
              <w:autoSpaceDN w:val="0"/>
              <w:adjustRightInd w:val="0"/>
              <w:spacing w:after="0" w:line="240" w:lineRule="auto"/>
              <w:jc w:val="center"/>
              <w:rPr>
                <w:bCs/>
                <w:color w:val="000000"/>
                <w:sz w:val="20"/>
                <w:szCs w:val="20"/>
              </w:rPr>
            </w:pPr>
            <w:r>
              <w:rPr>
                <w:bCs/>
                <w:color w:val="000000"/>
                <w:sz w:val="20"/>
                <w:szCs w:val="20"/>
              </w:rPr>
              <w:t>osoba/rok</w:t>
            </w:r>
          </w:p>
        </w:tc>
        <w:tc>
          <w:tcPr>
            <w:tcW w:w="992"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3A467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63174" w:rsidRPr="00F20EE7" w:rsidRDefault="003A4677" w:rsidP="00A57B71">
            <w:pPr>
              <w:autoSpaceDE w:val="0"/>
              <w:autoSpaceDN w:val="0"/>
              <w:adjustRightInd w:val="0"/>
              <w:spacing w:after="0" w:line="240" w:lineRule="auto"/>
              <w:jc w:val="center"/>
              <w:rPr>
                <w:bCs/>
                <w:color w:val="000000"/>
                <w:sz w:val="20"/>
                <w:szCs w:val="20"/>
              </w:rPr>
            </w:pPr>
            <w:r>
              <w:rPr>
                <w:bCs/>
                <w:color w:val="000000"/>
                <w:sz w:val="20"/>
                <w:szCs w:val="20"/>
              </w:rPr>
              <w:t>300</w:t>
            </w:r>
          </w:p>
        </w:tc>
        <w:tc>
          <w:tcPr>
            <w:tcW w:w="2269" w:type="dxa"/>
            <w:tcBorders>
              <w:top w:val="single" w:sz="4" w:space="0" w:color="auto"/>
              <w:left w:val="single" w:sz="4" w:space="0" w:color="auto"/>
              <w:bottom w:val="single" w:sz="4" w:space="0" w:color="auto"/>
              <w:right w:val="single" w:sz="4" w:space="0" w:color="auto"/>
            </w:tcBorders>
            <w:noWrap/>
          </w:tcPr>
          <w:p w:rsidR="00063174" w:rsidRPr="00F20EE7" w:rsidRDefault="00063174" w:rsidP="00A57B71">
            <w:pPr>
              <w:pStyle w:val="Default"/>
              <w:rPr>
                <w:sz w:val="20"/>
                <w:szCs w:val="20"/>
              </w:rPr>
            </w:pPr>
            <w:r w:rsidRPr="00F20EE7">
              <w:rPr>
                <w:sz w:val="20"/>
                <w:szCs w:val="20"/>
              </w:rPr>
              <w:t>Ewidencja umów na wsparcie operacji z UMWP, beneficjenci/ sprawozdania</w:t>
            </w:r>
          </w:p>
        </w:tc>
      </w:tr>
      <w:tr w:rsidR="00063174"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63174" w:rsidRPr="00E11188" w:rsidRDefault="00063174" w:rsidP="00A57B71">
            <w:pPr>
              <w:autoSpaceDE w:val="0"/>
              <w:autoSpaceDN w:val="0"/>
              <w:adjustRightInd w:val="0"/>
              <w:spacing w:after="0" w:line="240" w:lineRule="auto"/>
              <w:rPr>
                <w:bCs/>
                <w:i/>
                <w:color w:val="000000"/>
                <w:sz w:val="20"/>
                <w:szCs w:val="20"/>
              </w:rPr>
            </w:pPr>
            <w:r>
              <w:rPr>
                <w:bCs/>
                <w:i/>
                <w:color w:val="000000"/>
                <w:sz w:val="20"/>
                <w:szCs w:val="20"/>
              </w:rPr>
              <w:t>Wskaźnik EF</w:t>
            </w:r>
            <w:r w:rsidR="003A4677">
              <w:rPr>
                <w:bCs/>
                <w:i/>
                <w:color w:val="000000"/>
                <w:sz w:val="20"/>
                <w:szCs w:val="20"/>
              </w:rPr>
              <w:t>RR</w:t>
            </w:r>
            <w:r>
              <w:rPr>
                <w:bCs/>
                <w:i/>
                <w:color w:val="000000"/>
                <w:sz w:val="20"/>
                <w:szCs w:val="20"/>
              </w:rPr>
              <w:t>, efekt przedsięwzięcia 1.</w:t>
            </w:r>
            <w:r w:rsidR="003A4677">
              <w:rPr>
                <w:bCs/>
                <w:i/>
                <w:color w:val="000000"/>
                <w:sz w:val="20"/>
                <w:szCs w:val="20"/>
              </w:rPr>
              <w:t>2.3</w:t>
            </w:r>
          </w:p>
        </w:tc>
      </w:tr>
    </w:tbl>
    <w:p w:rsidR="009F739A" w:rsidRDefault="009F739A" w:rsidP="00DB2CED">
      <w:pPr>
        <w:spacing w:after="0"/>
        <w:ind w:right="-567"/>
        <w:rPr>
          <w:b/>
          <w:szCs w:val="24"/>
        </w:rPr>
      </w:pPr>
    </w:p>
    <w:p w:rsidR="003A4677" w:rsidRDefault="003A4677" w:rsidP="00DB2CED">
      <w:pPr>
        <w:spacing w:after="0"/>
        <w:ind w:right="-567"/>
        <w:rPr>
          <w:szCs w:val="24"/>
        </w:rPr>
      </w:pPr>
      <w:r>
        <w:rPr>
          <w:b/>
          <w:szCs w:val="24"/>
        </w:rPr>
        <w:t xml:space="preserve">Przedsięwzięcie 1.2.1  </w:t>
      </w:r>
      <w:r w:rsidRPr="003A4677">
        <w:rPr>
          <w:szCs w:val="24"/>
        </w:rPr>
        <w:t>Wzmocnienie przedsiębiorczości (w tym innowacji)</w:t>
      </w:r>
    </w:p>
    <w:p w:rsidR="003A4677" w:rsidRDefault="003A4677" w:rsidP="00DB2CED">
      <w:pPr>
        <w:spacing w:after="0" w:line="240" w:lineRule="auto"/>
        <w:ind w:right="-567"/>
        <w:rPr>
          <w:szCs w:val="24"/>
        </w:rPr>
      </w:pPr>
      <w:r>
        <w:rPr>
          <w:szCs w:val="24"/>
        </w:rPr>
        <w:t>Typy projektów do realizacji w ramach przedsięwzięcia:</w:t>
      </w:r>
    </w:p>
    <w:p w:rsidR="003A4677" w:rsidRPr="003A4677" w:rsidRDefault="006E15AD" w:rsidP="00297CE2">
      <w:pPr>
        <w:pStyle w:val="Akapitzlist"/>
        <w:numPr>
          <w:ilvl w:val="0"/>
          <w:numId w:val="35"/>
        </w:numPr>
        <w:spacing w:after="0"/>
        <w:ind w:right="-567"/>
        <w:rPr>
          <w:szCs w:val="24"/>
        </w:rPr>
      </w:pPr>
      <w:r>
        <w:t xml:space="preserve">EFS - </w:t>
      </w:r>
      <w:r w:rsidR="003A4677" w:rsidRPr="00216247">
        <w:t>Bezzwrotne wsparcie dla osób zamierzających rozpocząć prowadzenie działalności gospodarczej</w:t>
      </w:r>
    </w:p>
    <w:p w:rsidR="003A4677" w:rsidRPr="003A4677" w:rsidRDefault="003A4677" w:rsidP="00DB2CED">
      <w:pPr>
        <w:spacing w:after="0"/>
        <w:ind w:right="-567"/>
        <w:rPr>
          <w:szCs w:val="24"/>
        </w:rPr>
      </w:pPr>
      <w:r w:rsidRPr="003A4677">
        <w:rPr>
          <w:i/>
          <w:szCs w:val="24"/>
        </w:rPr>
        <w:lastRenderedPageBreak/>
        <w:t>Wskaźniki produktu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3A467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3A4677" w:rsidRDefault="003A4677" w:rsidP="00A57B71">
            <w:pPr>
              <w:spacing w:before="40" w:after="40" w:line="240" w:lineRule="auto"/>
              <w:ind w:left="33"/>
              <w:rPr>
                <w:sz w:val="20"/>
                <w:szCs w:val="20"/>
              </w:rPr>
            </w:pPr>
            <w:r w:rsidRPr="00A43EED">
              <w:rPr>
                <w:rFonts w:cs="Arial"/>
                <w:sz w:val="20"/>
                <w:szCs w:val="20"/>
              </w:rPr>
              <w:t>Liczba osób pozostających bez pracy, które otrzymały bezzwrotne środki na podjęcie działalności gospodarczej w programie</w:t>
            </w:r>
          </w:p>
        </w:tc>
        <w:tc>
          <w:tcPr>
            <w:tcW w:w="1417" w:type="dxa"/>
            <w:tcBorders>
              <w:top w:val="single" w:sz="4" w:space="0" w:color="auto"/>
              <w:left w:val="single" w:sz="4" w:space="0" w:color="auto"/>
              <w:bottom w:val="single" w:sz="4" w:space="0" w:color="auto"/>
              <w:right w:val="single" w:sz="4" w:space="0" w:color="auto"/>
            </w:tcBorders>
            <w:noWrap/>
            <w:vAlign w:val="center"/>
          </w:tcPr>
          <w:p w:rsidR="003A4677" w:rsidRDefault="003A4677" w:rsidP="00A57B71">
            <w:pPr>
              <w:autoSpaceDE w:val="0"/>
              <w:autoSpaceDN w:val="0"/>
              <w:adjustRightInd w:val="0"/>
              <w:spacing w:after="0" w:line="240" w:lineRule="auto"/>
              <w:jc w:val="center"/>
              <w:rPr>
                <w:bCs/>
                <w:color w:val="000000"/>
                <w:sz w:val="20"/>
                <w:szCs w:val="20"/>
              </w:rPr>
            </w:pPr>
            <w:r>
              <w:rPr>
                <w:bCs/>
                <w:color w:val="000000"/>
                <w:sz w:val="20"/>
                <w:szCs w:val="20"/>
              </w:rPr>
              <w:t>osoba</w:t>
            </w:r>
          </w:p>
        </w:tc>
        <w:tc>
          <w:tcPr>
            <w:tcW w:w="992" w:type="dxa"/>
            <w:tcBorders>
              <w:top w:val="single" w:sz="4" w:space="0" w:color="auto"/>
              <w:left w:val="single" w:sz="4" w:space="0" w:color="auto"/>
              <w:bottom w:val="single" w:sz="4" w:space="0" w:color="auto"/>
              <w:right w:val="single" w:sz="4" w:space="0" w:color="auto"/>
            </w:tcBorders>
            <w:noWrap/>
            <w:vAlign w:val="center"/>
          </w:tcPr>
          <w:p w:rsidR="003A4677" w:rsidRDefault="003A467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3A4677" w:rsidRDefault="003A4677" w:rsidP="00A57B71">
            <w:pPr>
              <w:autoSpaceDE w:val="0"/>
              <w:autoSpaceDN w:val="0"/>
              <w:adjustRightInd w:val="0"/>
              <w:spacing w:after="0" w:line="240" w:lineRule="auto"/>
              <w:jc w:val="center"/>
              <w:rPr>
                <w:bCs/>
                <w:color w:val="000000"/>
                <w:sz w:val="20"/>
                <w:szCs w:val="20"/>
              </w:rPr>
            </w:pPr>
            <w:r>
              <w:rPr>
                <w:bCs/>
                <w:color w:val="000000"/>
                <w:sz w:val="20"/>
                <w:szCs w:val="20"/>
              </w:rPr>
              <w:t>15</w:t>
            </w:r>
          </w:p>
        </w:tc>
        <w:tc>
          <w:tcPr>
            <w:tcW w:w="2269" w:type="dxa"/>
            <w:tcBorders>
              <w:top w:val="single" w:sz="4" w:space="0" w:color="auto"/>
              <w:left w:val="single" w:sz="4" w:space="0" w:color="auto"/>
              <w:bottom w:val="single" w:sz="4" w:space="0" w:color="auto"/>
              <w:right w:val="single" w:sz="4" w:space="0" w:color="auto"/>
            </w:tcBorders>
            <w:noWrap/>
          </w:tcPr>
          <w:p w:rsidR="003A4677" w:rsidRPr="00F20EE7" w:rsidRDefault="00EE11D0" w:rsidP="00A57B71">
            <w:pPr>
              <w:pStyle w:val="Default"/>
              <w:rPr>
                <w:sz w:val="20"/>
                <w:szCs w:val="20"/>
              </w:rPr>
            </w:pPr>
            <w:r w:rsidRPr="006360EC">
              <w:rPr>
                <w:sz w:val="20"/>
                <w:szCs w:val="20"/>
              </w:rPr>
              <w:t>Sprawozdanie z projektu własnego LGD</w:t>
            </w:r>
          </w:p>
        </w:tc>
      </w:tr>
      <w:tr w:rsidR="003A467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3A4677" w:rsidRPr="00F56371" w:rsidRDefault="003A4677" w:rsidP="00A57B71">
            <w:pPr>
              <w:autoSpaceDE w:val="0"/>
              <w:autoSpaceDN w:val="0"/>
              <w:adjustRightInd w:val="0"/>
              <w:spacing w:after="0" w:line="240" w:lineRule="auto"/>
              <w:rPr>
                <w:i/>
                <w:color w:val="000000"/>
                <w:sz w:val="20"/>
                <w:szCs w:val="20"/>
              </w:rPr>
            </w:pPr>
            <w:r>
              <w:rPr>
                <w:bCs/>
                <w:i/>
                <w:color w:val="000000"/>
                <w:sz w:val="20"/>
                <w:szCs w:val="20"/>
              </w:rPr>
              <w:t>Wskaźnik EFS</w:t>
            </w:r>
          </w:p>
        </w:tc>
      </w:tr>
    </w:tbl>
    <w:p w:rsidR="009F739A" w:rsidRPr="000853E0" w:rsidRDefault="009F739A" w:rsidP="00DB2CED">
      <w:pPr>
        <w:spacing w:after="0"/>
        <w:ind w:right="-567"/>
        <w:rPr>
          <w:b/>
          <w:szCs w:val="24"/>
        </w:rPr>
      </w:pPr>
    </w:p>
    <w:p w:rsidR="00A7036E" w:rsidRDefault="003A4677" w:rsidP="00DB2CED">
      <w:pPr>
        <w:spacing w:after="0"/>
        <w:ind w:right="-567"/>
        <w:rPr>
          <w:szCs w:val="24"/>
        </w:rPr>
      </w:pPr>
      <w:r>
        <w:rPr>
          <w:b/>
          <w:szCs w:val="24"/>
        </w:rPr>
        <w:t xml:space="preserve">Przedsięwzięcie 1.2.2. </w:t>
      </w:r>
      <w:r w:rsidR="00A7036E" w:rsidRPr="003A4677">
        <w:rPr>
          <w:szCs w:val="24"/>
        </w:rPr>
        <w:t>Poprawa jakości życia mieszkańców w zgodzie z ochroną przyrody</w:t>
      </w:r>
    </w:p>
    <w:p w:rsidR="003A4677" w:rsidRDefault="003A4677" w:rsidP="00DB2CED">
      <w:pPr>
        <w:spacing w:after="0" w:line="240" w:lineRule="auto"/>
        <w:ind w:right="-567"/>
        <w:rPr>
          <w:szCs w:val="24"/>
        </w:rPr>
      </w:pPr>
      <w:r>
        <w:rPr>
          <w:szCs w:val="24"/>
        </w:rPr>
        <w:t>Typy projektów do realizacji w ramach przedsięwzięcia:</w:t>
      </w:r>
    </w:p>
    <w:p w:rsidR="003A4677" w:rsidRPr="000B7BE7" w:rsidRDefault="000B7BE7" w:rsidP="00297CE2">
      <w:pPr>
        <w:pStyle w:val="Akapitzlist"/>
        <w:numPr>
          <w:ilvl w:val="0"/>
          <w:numId w:val="36"/>
        </w:numPr>
        <w:spacing w:after="0"/>
        <w:ind w:right="-567"/>
        <w:rPr>
          <w:szCs w:val="24"/>
        </w:rPr>
      </w:pPr>
      <w:r>
        <w:rPr>
          <w:bCs/>
          <w:szCs w:val="22"/>
        </w:rPr>
        <w:t>EFRR - I</w:t>
      </w:r>
      <w:r w:rsidRPr="000B7BE7">
        <w:rPr>
          <w:bCs/>
          <w:szCs w:val="22"/>
        </w:rPr>
        <w:t>nstalacje OZE w gospodarstwach domowych (z wykorzystaniem energii słońca, wiatru, ziemi, wody, biogazu oraz biomasy)</w:t>
      </w:r>
    </w:p>
    <w:p w:rsidR="000B7BE7" w:rsidRPr="000B7BE7" w:rsidRDefault="000B7BE7" w:rsidP="00297CE2">
      <w:pPr>
        <w:pStyle w:val="Akapitzlist"/>
        <w:numPr>
          <w:ilvl w:val="0"/>
          <w:numId w:val="36"/>
        </w:numPr>
        <w:spacing w:after="0"/>
        <w:ind w:right="-567"/>
        <w:rPr>
          <w:szCs w:val="24"/>
        </w:rPr>
      </w:pPr>
      <w:r>
        <w:rPr>
          <w:rFonts w:cs="Arial"/>
          <w:bCs/>
        </w:rPr>
        <w:t xml:space="preserve">EFRR - </w:t>
      </w:r>
      <w:r w:rsidRPr="004C723F">
        <w:rPr>
          <w:rFonts w:cs="Arial"/>
          <w:bCs/>
        </w:rPr>
        <w:t>Ochrona bioróżnorodności i klimatu</w:t>
      </w:r>
    </w:p>
    <w:p w:rsidR="000B7BE7" w:rsidRPr="000B7BE7" w:rsidRDefault="000B7BE7" w:rsidP="00297CE2">
      <w:pPr>
        <w:pStyle w:val="Akapitzlist"/>
        <w:numPr>
          <w:ilvl w:val="0"/>
          <w:numId w:val="37"/>
        </w:numPr>
        <w:spacing w:after="0" w:line="240" w:lineRule="auto"/>
        <w:ind w:right="-567"/>
        <w:rPr>
          <w:bCs/>
          <w:szCs w:val="24"/>
        </w:rPr>
      </w:pPr>
      <w:r w:rsidRPr="000B7BE7">
        <w:rPr>
          <w:bCs/>
          <w:szCs w:val="24"/>
        </w:rPr>
        <w:t xml:space="preserve">projekty związane z łagodzeniem skutków zmiany klimatu sprzyjające odbudowie cennych ekosystemów </w:t>
      </w:r>
    </w:p>
    <w:p w:rsidR="000B7BE7" w:rsidRPr="000B7BE7" w:rsidRDefault="000B7BE7" w:rsidP="00297CE2">
      <w:pPr>
        <w:pStyle w:val="Akapitzlist"/>
        <w:numPr>
          <w:ilvl w:val="0"/>
          <w:numId w:val="37"/>
        </w:numPr>
        <w:spacing w:after="0" w:line="240" w:lineRule="auto"/>
        <w:ind w:right="-567"/>
        <w:rPr>
          <w:bCs/>
          <w:szCs w:val="24"/>
        </w:rPr>
      </w:pPr>
      <w:r w:rsidRPr="000B7BE7">
        <w:rPr>
          <w:bCs/>
          <w:szCs w:val="24"/>
        </w:rPr>
        <w:t>zbiorniki retencyjne</w:t>
      </w:r>
    </w:p>
    <w:p w:rsidR="000B7BE7" w:rsidRPr="000B7BE7" w:rsidRDefault="000B7BE7" w:rsidP="00297CE2">
      <w:pPr>
        <w:pStyle w:val="Akapitzlist"/>
        <w:numPr>
          <w:ilvl w:val="0"/>
          <w:numId w:val="37"/>
        </w:numPr>
        <w:spacing w:after="0"/>
        <w:ind w:right="-567"/>
        <w:rPr>
          <w:szCs w:val="24"/>
        </w:rPr>
      </w:pPr>
      <w:r w:rsidRPr="000B7BE7">
        <w:rPr>
          <w:bCs/>
          <w:szCs w:val="24"/>
        </w:rPr>
        <w:t>projekty rozwijające infrastrukturę związaną z właściwym ukierunkowaniem ruchu turystycznego na obszarach cennych przyrodniczo m. in. szlaki turystyczne, mała infrastruktura turystyczna, z zastrzeżeniem, że projekty będą bezpośrednio i silnie związane z promowaniem biologicznej i przyrodniczej różnorodności (wraz z działaniami z zakresu edukacji ekologicznej)</w:t>
      </w:r>
    </w:p>
    <w:p w:rsidR="000B7BE7" w:rsidRDefault="000B7BE7" w:rsidP="00DB2CED">
      <w:pPr>
        <w:spacing w:after="0"/>
        <w:ind w:right="-567"/>
        <w:rPr>
          <w:i/>
          <w:szCs w:val="24"/>
        </w:rPr>
      </w:pPr>
    </w:p>
    <w:p w:rsidR="000B7BE7" w:rsidRPr="000B7BE7" w:rsidRDefault="000B7BE7" w:rsidP="00DB2CED">
      <w:pPr>
        <w:spacing w:after="0"/>
        <w:ind w:right="-567"/>
        <w:rPr>
          <w:szCs w:val="24"/>
        </w:rPr>
      </w:pPr>
      <w:r w:rsidRPr="000B7BE7">
        <w:rPr>
          <w:i/>
          <w:szCs w:val="24"/>
        </w:rPr>
        <w:t>Wskaźniki produktu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Liczba wybudowanych jednostek wytwarzania energii elektrycznej z OZE</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Liczba wybudowanych jednostek wytwarzania energii cieplnej z OZE</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Liczba wspartych form ochrony przyrody</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Długość utworzonych/przebudowanych szlaków turystycznych</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km</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Liczba ośrodków prowadzących działalność w zakresie edukacji ekologicznej objętych wsparciem</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0B7BE7"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spacing w:before="40" w:after="40" w:line="240" w:lineRule="auto"/>
              <w:ind w:left="33"/>
              <w:rPr>
                <w:sz w:val="20"/>
                <w:szCs w:val="20"/>
              </w:rPr>
            </w:pPr>
            <w:r w:rsidRPr="00D328DD">
              <w:rPr>
                <w:sz w:val="20"/>
                <w:szCs w:val="20"/>
              </w:rPr>
              <w:t>Liczba przeprowadzonych kampanii informacyjno-edukacyjnych związanych z edukacją ekologiczną</w:t>
            </w:r>
          </w:p>
        </w:tc>
        <w:tc>
          <w:tcPr>
            <w:tcW w:w="1417"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0B7BE7" w:rsidRDefault="000B7BE7" w:rsidP="00A57B71">
            <w:pPr>
              <w:autoSpaceDE w:val="0"/>
              <w:autoSpaceDN w:val="0"/>
              <w:adjustRightInd w:val="0"/>
              <w:spacing w:after="0" w:line="240" w:lineRule="auto"/>
              <w:jc w:val="center"/>
              <w:rPr>
                <w:bCs/>
                <w:color w:val="000000"/>
                <w:sz w:val="20"/>
                <w:szCs w:val="20"/>
              </w:rPr>
            </w:pPr>
            <w:r>
              <w:rPr>
                <w:bCs/>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noWrap/>
          </w:tcPr>
          <w:p w:rsidR="000B7BE7" w:rsidRPr="00F20EE7" w:rsidRDefault="000B7BE7" w:rsidP="00A57B71">
            <w:pPr>
              <w:pStyle w:val="Default"/>
              <w:rPr>
                <w:sz w:val="20"/>
                <w:szCs w:val="20"/>
              </w:rPr>
            </w:pPr>
            <w:r w:rsidRPr="00F20EE7">
              <w:rPr>
                <w:sz w:val="20"/>
                <w:szCs w:val="20"/>
              </w:rPr>
              <w:t>Ewidencja umów na wsparcie operacji z UMWP, beneficjenci/ sprawozdania</w:t>
            </w:r>
          </w:p>
        </w:tc>
      </w:tr>
      <w:tr w:rsidR="000B7BE7"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0B7BE7" w:rsidRPr="00F56371" w:rsidRDefault="000B7BE7" w:rsidP="00A57B71">
            <w:pPr>
              <w:autoSpaceDE w:val="0"/>
              <w:autoSpaceDN w:val="0"/>
              <w:adjustRightInd w:val="0"/>
              <w:spacing w:after="0" w:line="240" w:lineRule="auto"/>
              <w:rPr>
                <w:i/>
                <w:color w:val="000000"/>
                <w:sz w:val="20"/>
                <w:szCs w:val="20"/>
              </w:rPr>
            </w:pPr>
            <w:r>
              <w:rPr>
                <w:bCs/>
                <w:i/>
                <w:color w:val="000000"/>
                <w:sz w:val="20"/>
                <w:szCs w:val="20"/>
              </w:rPr>
              <w:t>Wskaźnik EFRR</w:t>
            </w:r>
          </w:p>
        </w:tc>
      </w:tr>
    </w:tbl>
    <w:p w:rsidR="00A7036E" w:rsidRPr="000B7BE7" w:rsidRDefault="00A7036E" w:rsidP="00DB2CED">
      <w:pPr>
        <w:spacing w:after="0"/>
        <w:ind w:right="-567"/>
        <w:rPr>
          <w:szCs w:val="24"/>
        </w:rPr>
      </w:pPr>
    </w:p>
    <w:p w:rsidR="00A7036E" w:rsidRDefault="00A7036E" w:rsidP="00DB2CED">
      <w:pPr>
        <w:spacing w:after="0" w:line="240" w:lineRule="auto"/>
        <w:ind w:right="-567"/>
        <w:jc w:val="both"/>
        <w:rPr>
          <w:b/>
          <w:szCs w:val="24"/>
        </w:rPr>
      </w:pPr>
    </w:p>
    <w:p w:rsidR="006E15AD" w:rsidRDefault="00A7036E" w:rsidP="00DB2CED">
      <w:pPr>
        <w:spacing w:after="0" w:line="240" w:lineRule="auto"/>
        <w:ind w:right="-567"/>
        <w:jc w:val="both"/>
        <w:rPr>
          <w:szCs w:val="24"/>
        </w:rPr>
      </w:pPr>
      <w:r w:rsidRPr="000B7BE7">
        <w:rPr>
          <w:b/>
          <w:szCs w:val="24"/>
        </w:rPr>
        <w:t>Przedsięwzięcie 1.2</w:t>
      </w:r>
      <w:r w:rsidR="000B7BE7">
        <w:rPr>
          <w:b/>
          <w:szCs w:val="24"/>
        </w:rPr>
        <w:t>.3</w:t>
      </w:r>
      <w:r w:rsidR="000B7BE7">
        <w:rPr>
          <w:b/>
          <w:szCs w:val="24"/>
        </w:rPr>
        <w:tab/>
      </w:r>
      <w:r w:rsidRPr="000B7BE7">
        <w:rPr>
          <w:szCs w:val="24"/>
        </w:rPr>
        <w:t xml:space="preserve">Poprawa infrastruktury ogólnodostępnej na rzecz jakości życia </w:t>
      </w:r>
    </w:p>
    <w:p w:rsidR="00A7036E" w:rsidRPr="000B7BE7" w:rsidRDefault="00A7036E" w:rsidP="00DB2CED">
      <w:pPr>
        <w:spacing w:after="0" w:line="240" w:lineRule="auto"/>
        <w:ind w:left="2124" w:right="-567" w:firstLine="708"/>
        <w:jc w:val="both"/>
        <w:rPr>
          <w:b/>
          <w:szCs w:val="24"/>
        </w:rPr>
      </w:pPr>
      <w:r w:rsidRPr="000B7BE7">
        <w:rPr>
          <w:szCs w:val="24"/>
        </w:rPr>
        <w:t>i zachowania dziedzictwa obszaru LGD</w:t>
      </w:r>
    </w:p>
    <w:p w:rsidR="006E15AD" w:rsidRDefault="006E15AD" w:rsidP="00DB2CED">
      <w:pPr>
        <w:spacing w:after="0" w:line="240" w:lineRule="auto"/>
        <w:ind w:right="-567"/>
        <w:rPr>
          <w:szCs w:val="24"/>
        </w:rPr>
      </w:pPr>
      <w:r>
        <w:rPr>
          <w:szCs w:val="24"/>
        </w:rPr>
        <w:t>Typy projektów do realizacji w ramach przedsięwzięcia:</w:t>
      </w:r>
    </w:p>
    <w:p w:rsidR="00A7036E" w:rsidRPr="006E15AD" w:rsidRDefault="006E15AD" w:rsidP="00297CE2">
      <w:pPr>
        <w:pStyle w:val="Akapitzlist"/>
        <w:numPr>
          <w:ilvl w:val="0"/>
          <w:numId w:val="38"/>
        </w:numPr>
        <w:spacing w:after="0" w:line="240" w:lineRule="auto"/>
        <w:ind w:right="-567"/>
        <w:jc w:val="both"/>
        <w:rPr>
          <w:szCs w:val="24"/>
        </w:rPr>
      </w:pPr>
      <w:r>
        <w:t xml:space="preserve">EFRR - </w:t>
      </w:r>
      <w:r w:rsidRPr="00216247">
        <w:t>Projekty dotyczące dziedzictwa kulturowego</w:t>
      </w:r>
    </w:p>
    <w:p w:rsidR="006E15AD" w:rsidRPr="006E15AD" w:rsidRDefault="006E15AD" w:rsidP="00297CE2">
      <w:pPr>
        <w:pStyle w:val="Akapitzlist"/>
        <w:numPr>
          <w:ilvl w:val="0"/>
          <w:numId w:val="38"/>
        </w:numPr>
        <w:spacing w:after="0" w:line="240" w:lineRule="auto"/>
        <w:ind w:right="-567"/>
        <w:jc w:val="both"/>
        <w:rPr>
          <w:szCs w:val="24"/>
        </w:rPr>
      </w:pPr>
      <w:r>
        <w:rPr>
          <w:szCs w:val="24"/>
        </w:rPr>
        <w:t xml:space="preserve">EFRR - </w:t>
      </w:r>
      <w:r w:rsidRPr="00216247">
        <w:t>Rewitalizacja małej skali</w:t>
      </w:r>
    </w:p>
    <w:p w:rsidR="00A7036E" w:rsidRDefault="00A7036E" w:rsidP="00DB2CED">
      <w:pPr>
        <w:pStyle w:val="Default"/>
        <w:ind w:right="-567"/>
      </w:pPr>
    </w:p>
    <w:p w:rsidR="006E15AD" w:rsidRPr="000B7BE7" w:rsidRDefault="006E15AD" w:rsidP="00DB2CED">
      <w:pPr>
        <w:spacing w:after="0"/>
        <w:ind w:right="-567"/>
        <w:rPr>
          <w:szCs w:val="24"/>
        </w:rPr>
      </w:pPr>
      <w:r w:rsidRPr="000B7BE7">
        <w:rPr>
          <w:i/>
          <w:szCs w:val="24"/>
        </w:rPr>
        <w:t>Wskaźniki produktu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417"/>
        <w:gridCol w:w="992"/>
        <w:gridCol w:w="1134"/>
        <w:gridCol w:w="2269"/>
      </w:tblGrid>
      <w:tr w:rsidR="006E15AD"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spacing w:before="40" w:after="40" w:line="240" w:lineRule="auto"/>
              <w:ind w:left="33"/>
              <w:rPr>
                <w:sz w:val="20"/>
                <w:szCs w:val="20"/>
              </w:rPr>
            </w:pPr>
            <w:r w:rsidRPr="00D328DD">
              <w:rPr>
                <w:sz w:val="20"/>
                <w:szCs w:val="20"/>
              </w:rPr>
              <w:t>Liczba zabytków nieruchomych / ruchomych objętych wsparciem</w:t>
            </w:r>
          </w:p>
        </w:tc>
        <w:tc>
          <w:tcPr>
            <w:tcW w:w="1417"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6E15AD" w:rsidRPr="00F20EE7" w:rsidRDefault="006E15AD" w:rsidP="00A57B71">
            <w:pPr>
              <w:pStyle w:val="Default"/>
              <w:rPr>
                <w:sz w:val="20"/>
                <w:szCs w:val="20"/>
              </w:rPr>
            </w:pPr>
            <w:r w:rsidRPr="00F20EE7">
              <w:rPr>
                <w:sz w:val="20"/>
                <w:szCs w:val="20"/>
              </w:rPr>
              <w:t>Ewidencja umów na wsparcie operacji z UMWP, beneficjenci/ sprawozdania</w:t>
            </w:r>
          </w:p>
        </w:tc>
      </w:tr>
      <w:tr w:rsidR="006E15AD"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6E15AD" w:rsidRPr="00F56371" w:rsidRDefault="006E15AD"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6E15AD"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spacing w:before="40" w:after="40" w:line="240" w:lineRule="auto"/>
              <w:ind w:left="33"/>
              <w:rPr>
                <w:sz w:val="20"/>
                <w:szCs w:val="20"/>
              </w:rPr>
            </w:pPr>
            <w:r w:rsidRPr="00D328DD">
              <w:rPr>
                <w:sz w:val="20"/>
                <w:szCs w:val="20"/>
              </w:rPr>
              <w:t>Liczba instytucji kultury objętych wsparciem</w:t>
            </w:r>
          </w:p>
        </w:tc>
        <w:tc>
          <w:tcPr>
            <w:tcW w:w="1417"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3</w:t>
            </w:r>
          </w:p>
        </w:tc>
        <w:tc>
          <w:tcPr>
            <w:tcW w:w="2269" w:type="dxa"/>
            <w:tcBorders>
              <w:top w:val="single" w:sz="4" w:space="0" w:color="auto"/>
              <w:left w:val="single" w:sz="4" w:space="0" w:color="auto"/>
              <w:bottom w:val="single" w:sz="4" w:space="0" w:color="auto"/>
              <w:right w:val="single" w:sz="4" w:space="0" w:color="auto"/>
            </w:tcBorders>
            <w:noWrap/>
          </w:tcPr>
          <w:p w:rsidR="006E15AD" w:rsidRPr="00F20EE7" w:rsidRDefault="006E15AD" w:rsidP="00A57B71">
            <w:pPr>
              <w:pStyle w:val="Default"/>
              <w:rPr>
                <w:sz w:val="20"/>
                <w:szCs w:val="20"/>
              </w:rPr>
            </w:pPr>
            <w:r w:rsidRPr="00F20EE7">
              <w:rPr>
                <w:sz w:val="20"/>
                <w:szCs w:val="20"/>
              </w:rPr>
              <w:t>Ewidencja umów na wsparcie operacji z UMWP, beneficjenci/ sprawozdania</w:t>
            </w:r>
          </w:p>
        </w:tc>
      </w:tr>
      <w:tr w:rsidR="006E15AD"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6E15AD" w:rsidRPr="00F56371" w:rsidRDefault="006E15AD"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6E15AD"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spacing w:before="40" w:after="40" w:line="240" w:lineRule="auto"/>
              <w:ind w:left="33"/>
              <w:rPr>
                <w:sz w:val="20"/>
                <w:szCs w:val="20"/>
              </w:rPr>
            </w:pPr>
            <w:r w:rsidRPr="00D328DD">
              <w:rPr>
                <w:sz w:val="20"/>
                <w:szCs w:val="20"/>
              </w:rPr>
              <w:t>Liczba obiektów infrastruktury zlokalizowanych na zrewitalizowanych obszarach</w:t>
            </w:r>
          </w:p>
        </w:tc>
        <w:tc>
          <w:tcPr>
            <w:tcW w:w="1417"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sztuka</w:t>
            </w:r>
          </w:p>
        </w:tc>
        <w:tc>
          <w:tcPr>
            <w:tcW w:w="992"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noWrap/>
          </w:tcPr>
          <w:p w:rsidR="006E15AD" w:rsidRPr="00F20EE7" w:rsidRDefault="006E15AD" w:rsidP="00A57B71">
            <w:pPr>
              <w:pStyle w:val="Default"/>
              <w:rPr>
                <w:sz w:val="20"/>
                <w:szCs w:val="20"/>
              </w:rPr>
            </w:pPr>
            <w:r w:rsidRPr="00F20EE7">
              <w:rPr>
                <w:sz w:val="20"/>
                <w:szCs w:val="20"/>
              </w:rPr>
              <w:t>Ewidencja umów na wsparcie operacji z UMWP, beneficjenci/ sprawozdania</w:t>
            </w:r>
          </w:p>
        </w:tc>
      </w:tr>
      <w:tr w:rsidR="006E15AD"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6E15AD" w:rsidRPr="00F56371" w:rsidRDefault="006E15AD" w:rsidP="00A57B71">
            <w:pPr>
              <w:autoSpaceDE w:val="0"/>
              <w:autoSpaceDN w:val="0"/>
              <w:adjustRightInd w:val="0"/>
              <w:spacing w:after="0" w:line="240" w:lineRule="auto"/>
              <w:rPr>
                <w:i/>
                <w:color w:val="000000"/>
                <w:sz w:val="20"/>
                <w:szCs w:val="20"/>
              </w:rPr>
            </w:pPr>
            <w:r>
              <w:rPr>
                <w:bCs/>
                <w:i/>
                <w:color w:val="000000"/>
                <w:sz w:val="20"/>
                <w:szCs w:val="20"/>
              </w:rPr>
              <w:t>Wskaźnik EFRR</w:t>
            </w:r>
          </w:p>
        </w:tc>
      </w:tr>
      <w:tr w:rsidR="006E15AD" w:rsidRPr="004C3FE1" w:rsidDel="007016EE" w:rsidTr="00954735">
        <w:trPr>
          <w:trHeight w:val="288"/>
        </w:trPr>
        <w:tc>
          <w:tcPr>
            <w:tcW w:w="3686"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spacing w:before="40" w:after="40" w:line="240" w:lineRule="auto"/>
              <w:ind w:left="33"/>
              <w:rPr>
                <w:sz w:val="20"/>
                <w:szCs w:val="20"/>
              </w:rPr>
            </w:pPr>
            <w:r w:rsidRPr="00D328DD">
              <w:rPr>
                <w:sz w:val="20"/>
                <w:szCs w:val="20"/>
              </w:rPr>
              <w:t>Otwarta przestrzeń utworzona lub rekultywowana na obszarach miejskich</w:t>
            </w:r>
          </w:p>
        </w:tc>
        <w:tc>
          <w:tcPr>
            <w:tcW w:w="1417"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ha</w:t>
            </w:r>
          </w:p>
        </w:tc>
        <w:tc>
          <w:tcPr>
            <w:tcW w:w="992"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contextualSpacing/>
              <w:jc w:val="center"/>
              <w:rPr>
                <w:sz w:val="20"/>
                <w:szCs w:val="20"/>
              </w:rPr>
            </w:pPr>
            <w:r>
              <w:rPr>
                <w:sz w:val="20"/>
                <w:szCs w:val="20"/>
              </w:rPr>
              <w:t>0</w:t>
            </w:r>
          </w:p>
        </w:tc>
        <w:tc>
          <w:tcPr>
            <w:tcW w:w="1134" w:type="dxa"/>
            <w:tcBorders>
              <w:top w:val="single" w:sz="4" w:space="0" w:color="auto"/>
              <w:left w:val="single" w:sz="4" w:space="0" w:color="auto"/>
              <w:bottom w:val="single" w:sz="4" w:space="0" w:color="auto"/>
              <w:right w:val="single" w:sz="4" w:space="0" w:color="auto"/>
            </w:tcBorders>
            <w:noWrap/>
            <w:vAlign w:val="center"/>
          </w:tcPr>
          <w:p w:rsidR="006E15AD" w:rsidRDefault="006E15AD" w:rsidP="00A57B71">
            <w:pPr>
              <w:autoSpaceDE w:val="0"/>
              <w:autoSpaceDN w:val="0"/>
              <w:adjustRightInd w:val="0"/>
              <w:spacing w:after="0" w:line="240" w:lineRule="auto"/>
              <w:jc w:val="center"/>
              <w:rPr>
                <w:bCs/>
                <w:color w:val="000000"/>
                <w:sz w:val="20"/>
                <w:szCs w:val="20"/>
              </w:rPr>
            </w:pPr>
            <w:r>
              <w:rPr>
                <w:bCs/>
                <w:color w:val="000000"/>
                <w:sz w:val="20"/>
                <w:szCs w:val="20"/>
              </w:rPr>
              <w:t>1</w:t>
            </w:r>
          </w:p>
        </w:tc>
        <w:tc>
          <w:tcPr>
            <w:tcW w:w="2269" w:type="dxa"/>
            <w:tcBorders>
              <w:top w:val="single" w:sz="4" w:space="0" w:color="auto"/>
              <w:left w:val="single" w:sz="4" w:space="0" w:color="auto"/>
              <w:bottom w:val="single" w:sz="4" w:space="0" w:color="auto"/>
              <w:right w:val="single" w:sz="4" w:space="0" w:color="auto"/>
            </w:tcBorders>
            <w:noWrap/>
          </w:tcPr>
          <w:p w:rsidR="006E15AD" w:rsidRPr="00F20EE7" w:rsidRDefault="006E15AD" w:rsidP="00A57B71">
            <w:pPr>
              <w:pStyle w:val="Default"/>
              <w:rPr>
                <w:sz w:val="20"/>
                <w:szCs w:val="20"/>
              </w:rPr>
            </w:pPr>
            <w:r w:rsidRPr="00F20EE7">
              <w:rPr>
                <w:sz w:val="20"/>
                <w:szCs w:val="20"/>
              </w:rPr>
              <w:t>Ewidencja umów na wsparcie operacji z UMWP, beneficjenci/ sprawozdania</w:t>
            </w:r>
          </w:p>
        </w:tc>
      </w:tr>
      <w:tr w:rsidR="006E15AD" w:rsidRPr="004C3FE1" w:rsidDel="007016EE" w:rsidTr="00954735">
        <w:trPr>
          <w:trHeight w:val="288"/>
        </w:trPr>
        <w:tc>
          <w:tcPr>
            <w:tcW w:w="9498" w:type="dxa"/>
            <w:gridSpan w:val="5"/>
            <w:tcBorders>
              <w:top w:val="single" w:sz="4" w:space="0" w:color="auto"/>
              <w:left w:val="single" w:sz="4" w:space="0" w:color="auto"/>
              <w:bottom w:val="single" w:sz="4" w:space="0" w:color="auto"/>
              <w:right w:val="single" w:sz="4" w:space="0" w:color="auto"/>
            </w:tcBorders>
            <w:noWrap/>
            <w:vAlign w:val="center"/>
          </w:tcPr>
          <w:p w:rsidR="006E15AD" w:rsidRPr="00F56371" w:rsidRDefault="006E15AD" w:rsidP="00A57B71">
            <w:pPr>
              <w:autoSpaceDE w:val="0"/>
              <w:autoSpaceDN w:val="0"/>
              <w:adjustRightInd w:val="0"/>
              <w:spacing w:after="0" w:line="240" w:lineRule="auto"/>
              <w:rPr>
                <w:i/>
                <w:color w:val="000000"/>
                <w:sz w:val="20"/>
                <w:szCs w:val="20"/>
              </w:rPr>
            </w:pPr>
            <w:r>
              <w:rPr>
                <w:bCs/>
                <w:i/>
                <w:color w:val="000000"/>
                <w:sz w:val="20"/>
                <w:szCs w:val="20"/>
              </w:rPr>
              <w:t>Wskaźnik EFRR</w:t>
            </w:r>
          </w:p>
        </w:tc>
      </w:tr>
    </w:tbl>
    <w:p w:rsidR="006E15AD" w:rsidRPr="00D46BED" w:rsidRDefault="006E15AD" w:rsidP="00DB2CED">
      <w:pPr>
        <w:pStyle w:val="Default"/>
        <w:ind w:right="-567"/>
      </w:pPr>
    </w:p>
    <w:p w:rsidR="00A7036E" w:rsidRPr="00D46BED" w:rsidRDefault="00A7036E" w:rsidP="00DB2CED">
      <w:pPr>
        <w:pStyle w:val="Default"/>
        <w:ind w:right="-567"/>
      </w:pPr>
      <w:r w:rsidRPr="00D46BED">
        <w:t>Pomiar postępów w realizacji LSR odbywać się będzie na podstawie danych pozyskiwanych z różnych źródeł:</w:t>
      </w:r>
    </w:p>
    <w:p w:rsidR="00A7036E" w:rsidRPr="00D46BED" w:rsidRDefault="00A7036E" w:rsidP="00DB2CED">
      <w:pPr>
        <w:pStyle w:val="Default"/>
        <w:numPr>
          <w:ilvl w:val="0"/>
          <w:numId w:val="19"/>
        </w:numPr>
        <w:ind w:right="-567"/>
      </w:pPr>
      <w:r w:rsidRPr="00D46BED">
        <w:t>dane PUP</w:t>
      </w:r>
    </w:p>
    <w:p w:rsidR="00A7036E" w:rsidRPr="00D46BED" w:rsidRDefault="00A7036E" w:rsidP="00DB2CED">
      <w:pPr>
        <w:pStyle w:val="Default"/>
        <w:numPr>
          <w:ilvl w:val="0"/>
          <w:numId w:val="19"/>
        </w:numPr>
        <w:ind w:right="-567"/>
      </w:pPr>
      <w:r w:rsidRPr="00D46BED">
        <w:t xml:space="preserve">dokumentacja oraz badania własne </w:t>
      </w:r>
      <w:r>
        <w:t>LGD</w:t>
      </w:r>
    </w:p>
    <w:p w:rsidR="00A7036E" w:rsidRPr="00D46BED" w:rsidRDefault="00A7036E" w:rsidP="00DB2CED">
      <w:pPr>
        <w:pStyle w:val="Default"/>
        <w:numPr>
          <w:ilvl w:val="0"/>
          <w:numId w:val="19"/>
        </w:numPr>
        <w:ind w:right="-567"/>
      </w:pPr>
      <w:r w:rsidRPr="00D46BED">
        <w:t>dokumentacja oraz sprawozdania beneficjentów z realizacji operacji</w:t>
      </w:r>
    </w:p>
    <w:p w:rsidR="00A7036E" w:rsidRPr="00D46BED" w:rsidRDefault="00A7036E" w:rsidP="00DB2CED">
      <w:pPr>
        <w:pStyle w:val="Default"/>
        <w:ind w:left="1004" w:right="-567"/>
      </w:pPr>
    </w:p>
    <w:p w:rsidR="00A7036E" w:rsidRDefault="00A7036E" w:rsidP="00DB2CED">
      <w:pPr>
        <w:pStyle w:val="Default"/>
        <w:spacing w:after="68"/>
        <w:ind w:right="-567" w:firstLine="708"/>
        <w:jc w:val="both"/>
      </w:pPr>
      <w:r w:rsidRPr="00D46BED">
        <w:t>Pomiar wskaźników produktu i rezultatu będzie prowadzony systematycznie, w okresach rocznych, przy czym uaktualnienie danych będzie następować zawsze na dzień 31 grudnia danego roku kalendarzowego. W odniesieniu do planu działania wskaźniki będą wyliczane na koniec okresów 3-letnich, tzn. za lata 2016-2018, 2019-2021 oraz 2022-2023. W przypadku wskaźników produktu, rezultatu i oddziaływania ich wartość obliczana będzie jako różnica pomiędzy wartością wskaźnika na koniec wskazanego okresu, a jego wartością początkową. Ze względu na charakter większości wskaźników stan początkowy ustalono na poziomie „0” ze względu na brak możliwości odniesienia do sytuacji zastanej lub zastosowania wskaźnika o charakterze statycznym. Tam gdzie wartość początkowa jest możliwa do określenia na poziomie innym niż „</w:t>
      </w:r>
      <w:r>
        <w:t>0</w:t>
      </w:r>
      <w:r w:rsidRPr="00D46BED">
        <w:t xml:space="preserve">”, wykorzystano dostępne dane posiadane przez </w:t>
      </w:r>
      <w:r>
        <w:t>LGD</w:t>
      </w:r>
      <w:r w:rsidRPr="00D46BED">
        <w:t>. Stan docelowy wskaźników określono na podstawie doświadczeń z realizacji LSR w latach 2009-2015, wielkości budżetu na poszczególne cele i przedsięwzięcia oraz innych składowych, takich jak zakres działania, obszar realizacji, czas trwania operacji czy sposób realizacji.</w:t>
      </w:r>
    </w:p>
    <w:p w:rsidR="00A57B71" w:rsidRPr="00D46BED" w:rsidRDefault="00A57B71" w:rsidP="00DB2CED">
      <w:pPr>
        <w:pStyle w:val="Default"/>
        <w:spacing w:after="68"/>
        <w:ind w:right="-567" w:firstLine="708"/>
        <w:jc w:val="both"/>
      </w:pPr>
    </w:p>
    <w:p w:rsidR="00331B82" w:rsidRDefault="00331B82" w:rsidP="00DB2CED">
      <w:pPr>
        <w:pStyle w:val="Nagwek2"/>
        <w:numPr>
          <w:ilvl w:val="0"/>
          <w:numId w:val="3"/>
        </w:numPr>
        <w:ind w:right="-567"/>
      </w:pPr>
      <w:bookmarkStart w:id="68" w:name="_Toc453655694"/>
      <w:r>
        <w:lastRenderedPageBreak/>
        <w:t>Informacja o projektach grantowych i własnych LGD</w:t>
      </w:r>
      <w:bookmarkEnd w:id="68"/>
    </w:p>
    <w:p w:rsidR="00753278" w:rsidRDefault="00753278" w:rsidP="00753278">
      <w:pPr>
        <w:autoSpaceDE w:val="0"/>
        <w:autoSpaceDN w:val="0"/>
        <w:adjustRightInd w:val="0"/>
        <w:spacing w:after="0" w:line="240" w:lineRule="auto"/>
        <w:ind w:right="-567"/>
        <w:jc w:val="both"/>
        <w:rPr>
          <w:color w:val="000000"/>
          <w:szCs w:val="24"/>
        </w:rPr>
      </w:pPr>
    </w:p>
    <w:p w:rsidR="00753278" w:rsidRDefault="00753278" w:rsidP="00753278">
      <w:pPr>
        <w:autoSpaceDE w:val="0"/>
        <w:autoSpaceDN w:val="0"/>
        <w:adjustRightInd w:val="0"/>
        <w:spacing w:after="0" w:line="240" w:lineRule="auto"/>
        <w:ind w:right="-567"/>
        <w:jc w:val="both"/>
        <w:rPr>
          <w:color w:val="000000"/>
          <w:szCs w:val="24"/>
        </w:rPr>
      </w:pPr>
      <w:r w:rsidRPr="006422FC">
        <w:rPr>
          <w:color w:val="000000"/>
          <w:szCs w:val="24"/>
        </w:rPr>
        <w:t xml:space="preserve">LGD - Kanał Augustowski zaplanowała realizację jednego projektu grantowego (parasolowego). Projekt będzie obejmował realizację przez organizacje pozarządowe przedsięwzięć na rzecz dzieci i młodzieży w zakresie podnoszenia ich wiedzy oraz aktywności społecznej. Planujemy wspierać m.in. </w:t>
      </w:r>
      <w:r>
        <w:rPr>
          <w:color w:val="000000"/>
          <w:szCs w:val="24"/>
        </w:rPr>
        <w:t>projekty dotyczące kreowania lokalnej tożsamości, działania</w:t>
      </w:r>
      <w:r w:rsidRPr="006422FC">
        <w:rPr>
          <w:color w:val="000000"/>
          <w:szCs w:val="24"/>
        </w:rPr>
        <w:t xml:space="preserve"> podnoszące wiedzę na temat regionu, w tym w szczególności obszaru LSR.  Limit środków będzie wynosił 25 000 zł, a realizacja projektu przyczyni się do osiągnięcia celu głównego LSR. Efektem projektu grantowego będzie wskaźnik liczby organizacji pozarządowych wspartych w ramach projektu. </w:t>
      </w:r>
      <w:r w:rsidRPr="006422FC">
        <w:rPr>
          <w:bCs/>
        </w:rPr>
        <w:t>Beneficjenci projektu grantowego zostaną wybrani w drodze konkursu. Pojedynczy grant określono na poziomie 5 000 zł.</w:t>
      </w:r>
    </w:p>
    <w:p w:rsidR="00753278" w:rsidRPr="00D46BED" w:rsidRDefault="00753278" w:rsidP="00753278">
      <w:pPr>
        <w:autoSpaceDE w:val="0"/>
        <w:autoSpaceDN w:val="0"/>
        <w:adjustRightInd w:val="0"/>
        <w:spacing w:after="0" w:line="240" w:lineRule="auto"/>
        <w:ind w:right="-567"/>
        <w:rPr>
          <w:color w:val="000000"/>
          <w:szCs w:val="24"/>
        </w:rPr>
      </w:pPr>
      <w:r w:rsidRPr="00D46BED">
        <w:rPr>
          <w:color w:val="000000"/>
          <w:szCs w:val="24"/>
        </w:rPr>
        <w:t xml:space="preserve">Wnioski o przyznanie grantu oceniane </w:t>
      </w:r>
      <w:r>
        <w:rPr>
          <w:color w:val="000000"/>
          <w:szCs w:val="24"/>
        </w:rPr>
        <w:t>będą</w:t>
      </w:r>
      <w:r w:rsidRPr="00D46BED">
        <w:rPr>
          <w:color w:val="000000"/>
          <w:szCs w:val="24"/>
        </w:rPr>
        <w:t xml:space="preserve"> na podstawie: </w:t>
      </w:r>
    </w:p>
    <w:p w:rsidR="00753278" w:rsidRDefault="00753278" w:rsidP="00753278">
      <w:pPr>
        <w:pStyle w:val="Akapitzlist"/>
        <w:numPr>
          <w:ilvl w:val="0"/>
          <w:numId w:val="22"/>
        </w:numPr>
        <w:autoSpaceDE w:val="0"/>
        <w:autoSpaceDN w:val="0"/>
        <w:adjustRightInd w:val="0"/>
        <w:spacing w:after="0" w:line="240" w:lineRule="auto"/>
        <w:ind w:right="-567"/>
        <w:rPr>
          <w:color w:val="000000"/>
          <w:szCs w:val="24"/>
        </w:rPr>
      </w:pPr>
      <w:r w:rsidRPr="00E66B54">
        <w:rPr>
          <w:color w:val="000000"/>
          <w:szCs w:val="24"/>
        </w:rPr>
        <w:t>karty o</w:t>
      </w:r>
      <w:r>
        <w:rPr>
          <w:color w:val="000000"/>
          <w:szCs w:val="24"/>
        </w:rPr>
        <w:t>ceny formalnej i dopuszczającej</w:t>
      </w:r>
    </w:p>
    <w:p w:rsidR="00753278" w:rsidRPr="00E66B54" w:rsidRDefault="00753278" w:rsidP="00753278">
      <w:pPr>
        <w:pStyle w:val="Akapitzlist"/>
        <w:numPr>
          <w:ilvl w:val="0"/>
          <w:numId w:val="22"/>
        </w:numPr>
        <w:autoSpaceDE w:val="0"/>
        <w:autoSpaceDN w:val="0"/>
        <w:adjustRightInd w:val="0"/>
        <w:spacing w:after="0" w:line="240" w:lineRule="auto"/>
        <w:ind w:right="-567"/>
        <w:rPr>
          <w:color w:val="000000"/>
          <w:szCs w:val="24"/>
        </w:rPr>
      </w:pPr>
      <w:r w:rsidRPr="00A8557F">
        <w:rPr>
          <w:szCs w:val="24"/>
        </w:rPr>
        <w:t xml:space="preserve">stopnia ich ważności </w:t>
      </w:r>
    </w:p>
    <w:p w:rsidR="00753278" w:rsidRDefault="00753278" w:rsidP="00753278">
      <w:pPr>
        <w:autoSpaceDE w:val="0"/>
        <w:autoSpaceDN w:val="0"/>
        <w:adjustRightInd w:val="0"/>
        <w:spacing w:after="0" w:line="240" w:lineRule="auto"/>
        <w:ind w:right="-567"/>
        <w:rPr>
          <w:szCs w:val="24"/>
        </w:rPr>
      </w:pPr>
      <w:r w:rsidRPr="00E66B54">
        <w:rPr>
          <w:szCs w:val="24"/>
        </w:rPr>
        <w:t>przez wszystkie osoby (członków Rady), które nie podlegają wykluczeniu z ich oceny</w:t>
      </w:r>
      <w:r>
        <w:rPr>
          <w:szCs w:val="24"/>
        </w:rPr>
        <w:t>.</w:t>
      </w:r>
    </w:p>
    <w:p w:rsidR="00C737B7" w:rsidRDefault="00753278" w:rsidP="00753278">
      <w:pPr>
        <w:autoSpaceDE w:val="0"/>
        <w:autoSpaceDN w:val="0"/>
        <w:adjustRightInd w:val="0"/>
        <w:spacing w:after="0" w:line="240" w:lineRule="auto"/>
        <w:ind w:right="-567"/>
        <w:jc w:val="both"/>
        <w:rPr>
          <w:color w:val="000000"/>
          <w:szCs w:val="24"/>
        </w:rPr>
      </w:pPr>
      <w:r>
        <w:rPr>
          <w:color w:val="000000"/>
          <w:szCs w:val="24"/>
        </w:rPr>
        <w:t>Sposób wyboru i oceny zostały szczegółowo określone w Procedurze wyboru i oceny grantów w ramach projektów grantowych.</w:t>
      </w:r>
    </w:p>
    <w:p w:rsidR="00331B82" w:rsidRDefault="00331B82" w:rsidP="00DB2CED">
      <w:pPr>
        <w:autoSpaceDE w:val="0"/>
        <w:autoSpaceDN w:val="0"/>
        <w:adjustRightInd w:val="0"/>
        <w:spacing w:after="0" w:line="240" w:lineRule="auto"/>
        <w:ind w:right="-567"/>
        <w:rPr>
          <w:color w:val="000000"/>
          <w:szCs w:val="24"/>
        </w:rPr>
      </w:pPr>
    </w:p>
    <w:p w:rsidR="00331B82" w:rsidRDefault="00753278" w:rsidP="00DB2CED">
      <w:pPr>
        <w:pStyle w:val="Default"/>
        <w:ind w:right="-567"/>
        <w:jc w:val="both"/>
      </w:pPr>
      <w:r>
        <w:t>LGD planuje realizację jednego projektu własnego w zakresie udzielenia b</w:t>
      </w:r>
      <w:r w:rsidRPr="001D2F5C">
        <w:t>ezzwrotne</w:t>
      </w:r>
      <w:r>
        <w:t xml:space="preserve">go </w:t>
      </w:r>
      <w:r w:rsidRPr="001D2F5C">
        <w:t>wsparci</w:t>
      </w:r>
      <w:r>
        <w:t>a</w:t>
      </w:r>
      <w:r w:rsidRPr="001D2F5C">
        <w:t xml:space="preserve"> dla osób zamierzających rozpocząć prowadzenie działalności gospodarczej obejmujące</w:t>
      </w:r>
      <w:r>
        <w:t>go</w:t>
      </w:r>
      <w:r w:rsidR="00331B82" w:rsidRPr="001D2F5C">
        <w:t xml:space="preserve">: </w:t>
      </w:r>
    </w:p>
    <w:p w:rsidR="00331B82" w:rsidRPr="001D2F5C" w:rsidRDefault="00331B82" w:rsidP="00297CE2">
      <w:pPr>
        <w:pStyle w:val="Default"/>
        <w:numPr>
          <w:ilvl w:val="0"/>
          <w:numId w:val="34"/>
        </w:numPr>
        <w:ind w:left="459" w:right="-567"/>
        <w:jc w:val="both"/>
      </w:pPr>
      <w:r w:rsidRPr="001D2F5C">
        <w:rPr>
          <w:rFonts w:cs="Arial"/>
        </w:rPr>
        <w:t>dotację inwestycyjną,</w:t>
      </w:r>
    </w:p>
    <w:p w:rsidR="00331B82" w:rsidRPr="001D2F5C" w:rsidRDefault="00331B82" w:rsidP="00297CE2">
      <w:pPr>
        <w:pStyle w:val="Default"/>
        <w:numPr>
          <w:ilvl w:val="0"/>
          <w:numId w:val="34"/>
        </w:numPr>
        <w:ind w:left="459" w:right="-567"/>
        <w:jc w:val="both"/>
      </w:pPr>
      <w:r w:rsidRPr="001D2F5C">
        <w:rPr>
          <w:rFonts w:cs="Arial"/>
        </w:rPr>
        <w:t>wsparcie pomostowe: finansowe przez okres 12 miesięcy (6 m-cy: do wysokości minimalnego wynagrodzenia obowiązującego w danym roku ogłoszenia konkursu na niezbędne wydatki związane z prowadzeniem bieżącej działalności gospodarczej – zgodnie z katalogiem wydatków; 6 m-cy: pokrycie opłat publiczno – prawnych)</w:t>
      </w:r>
      <w:r>
        <w:rPr>
          <w:rFonts w:cs="Arial"/>
        </w:rPr>
        <w:t>.</w:t>
      </w:r>
    </w:p>
    <w:p w:rsidR="00331B82" w:rsidRPr="001D2F5C" w:rsidRDefault="00331B82" w:rsidP="00DB2CED">
      <w:pPr>
        <w:pStyle w:val="Default"/>
        <w:ind w:left="99" w:right="-567"/>
        <w:jc w:val="both"/>
      </w:pPr>
      <w:r>
        <w:rPr>
          <w:rFonts w:cs="Arial"/>
        </w:rPr>
        <w:t>W ramach projektu planuje się utworzenie 15 miejsc pracy. Nawiązana zostanie współpraca z Ośrodkiem wsparcia Ekonomii Społecznej. Zasady wyboru projektu reguluje Procedura wyboru operacji własnych.</w:t>
      </w:r>
    </w:p>
    <w:p w:rsidR="00331B82" w:rsidRDefault="00331B82" w:rsidP="00DB2CED">
      <w:pPr>
        <w:autoSpaceDE w:val="0"/>
        <w:autoSpaceDN w:val="0"/>
        <w:adjustRightInd w:val="0"/>
        <w:spacing w:after="0" w:line="240" w:lineRule="auto"/>
        <w:ind w:right="-567"/>
        <w:rPr>
          <w:color w:val="000000"/>
          <w:szCs w:val="24"/>
        </w:rPr>
      </w:pPr>
    </w:p>
    <w:p w:rsidR="00331B82" w:rsidRDefault="00331B82" w:rsidP="00DB2CED">
      <w:pPr>
        <w:autoSpaceDE w:val="0"/>
        <w:autoSpaceDN w:val="0"/>
        <w:adjustRightInd w:val="0"/>
        <w:spacing w:after="0" w:line="240" w:lineRule="auto"/>
        <w:ind w:right="-567"/>
        <w:jc w:val="both"/>
        <w:rPr>
          <w:color w:val="000000"/>
          <w:szCs w:val="24"/>
        </w:rPr>
      </w:pPr>
      <w:r>
        <w:rPr>
          <w:color w:val="000000"/>
          <w:szCs w:val="24"/>
        </w:rPr>
        <w:t>Dodatkowo LGD planuje realizację dwóch projektów współpracy międzynarodowej. Z uwagi na brak możliwości finansowania tego typu projektów w ramach RPOWP, zamierzamy pozyskać na ten cel środki z innych programów.</w:t>
      </w:r>
    </w:p>
    <w:p w:rsidR="00331B82" w:rsidRDefault="00331B82" w:rsidP="00DB2CED">
      <w:pPr>
        <w:spacing w:before="100" w:beforeAutospacing="1" w:after="100" w:afterAutospacing="1" w:line="240" w:lineRule="auto"/>
        <w:ind w:right="-567"/>
        <w:jc w:val="both"/>
        <w:rPr>
          <w:rFonts w:eastAsia="Times New Roman"/>
          <w:szCs w:val="24"/>
          <w:lang w:eastAsia="pl-PL"/>
        </w:rPr>
      </w:pPr>
      <w:r>
        <w:rPr>
          <w:color w:val="000000"/>
          <w:szCs w:val="24"/>
        </w:rPr>
        <w:t>Projekt współpracy międzynarodowej zostanie zrealizowany ze środków Programu Europejskiej Współpracy Terytorialnej Litwa-Polska 2014-2020. Partnerami projektu będą Lokalna Grupa Działania Rejonu Druskienniki oraz Lokalna Grupa Działania Rejonu Olickiego z Litwy. Projekt dotyczyć będzie wymiany doświadczeń w zakresie aktywizacji mieszkańców i pobudzania przedsiębiorczości. Działania projektu obejmą m.in.: wizyty studyjne w Polsce i na Litwie, międzynarodowe warsztaty dla organizacji pozarządowych/LGD z Polski i Litwy w trzech grupach tematycznych: 1) z</w:t>
      </w:r>
      <w:r w:rsidRPr="004B1D74">
        <w:rPr>
          <w:rFonts w:eastAsia="Times New Roman"/>
          <w:szCs w:val="24"/>
          <w:lang w:eastAsia="pl-PL"/>
        </w:rPr>
        <w:t>aangażowanie młodych w proces rozwoju obszar</w:t>
      </w:r>
      <w:r>
        <w:rPr>
          <w:rFonts w:eastAsia="Times New Roman"/>
          <w:szCs w:val="24"/>
          <w:lang w:eastAsia="pl-PL"/>
        </w:rPr>
        <w:t>u LGD</w:t>
      </w:r>
      <w:r w:rsidRPr="004B1D74">
        <w:rPr>
          <w:rFonts w:eastAsia="Times New Roman"/>
          <w:szCs w:val="24"/>
          <w:lang w:eastAsia="pl-PL"/>
        </w:rPr>
        <w:t>,</w:t>
      </w:r>
      <w:r>
        <w:rPr>
          <w:rFonts w:eastAsia="Times New Roman"/>
          <w:szCs w:val="24"/>
          <w:lang w:eastAsia="pl-PL"/>
        </w:rPr>
        <w:t xml:space="preserve"> 2) p</w:t>
      </w:r>
      <w:r w:rsidRPr="004B1D74">
        <w:rPr>
          <w:rFonts w:eastAsia="Times New Roman"/>
          <w:szCs w:val="24"/>
          <w:lang w:eastAsia="pl-PL"/>
        </w:rPr>
        <w:t>romocja przedsiębiorczości na obszarach wiejskich</w:t>
      </w:r>
      <w:r>
        <w:rPr>
          <w:rFonts w:eastAsia="Times New Roman"/>
          <w:szCs w:val="24"/>
          <w:lang w:eastAsia="pl-PL"/>
        </w:rPr>
        <w:t xml:space="preserve"> i miejskich</w:t>
      </w:r>
      <w:r w:rsidRPr="004B1D74">
        <w:rPr>
          <w:rFonts w:eastAsia="Times New Roman"/>
          <w:szCs w:val="24"/>
          <w:lang w:eastAsia="pl-PL"/>
        </w:rPr>
        <w:t>,</w:t>
      </w:r>
      <w:r>
        <w:rPr>
          <w:rFonts w:eastAsia="Times New Roman"/>
          <w:szCs w:val="24"/>
          <w:lang w:eastAsia="pl-PL"/>
        </w:rPr>
        <w:t xml:space="preserve"> 3) r</w:t>
      </w:r>
      <w:r w:rsidRPr="004B1D74">
        <w:rPr>
          <w:rFonts w:eastAsia="Times New Roman"/>
          <w:szCs w:val="24"/>
          <w:lang w:eastAsia="pl-PL"/>
        </w:rPr>
        <w:t>ozwój turystyki i kreowanie lokalnej tożsamości.</w:t>
      </w:r>
      <w:r>
        <w:rPr>
          <w:rFonts w:eastAsia="Times New Roman"/>
          <w:szCs w:val="24"/>
          <w:lang w:eastAsia="pl-PL"/>
        </w:rPr>
        <w:t xml:space="preserve"> W ramach projektu zostanie także opracowany plan współpracy na kolejne lata. Czas realizacji projektu – 1 rok. Projekt przyczyni się do realizacji celu 1.1 i 1.2 LSR. </w:t>
      </w:r>
    </w:p>
    <w:p w:rsidR="00331B82" w:rsidRPr="004B1D74" w:rsidRDefault="00331B82" w:rsidP="00DB2CED">
      <w:pPr>
        <w:pStyle w:val="Default"/>
        <w:ind w:right="-567"/>
        <w:jc w:val="both"/>
        <w:rPr>
          <w:lang w:eastAsia="pl-PL"/>
        </w:rPr>
      </w:pPr>
      <w:r>
        <w:rPr>
          <w:rFonts w:eastAsia="Times New Roman"/>
          <w:lang w:eastAsia="pl-PL"/>
        </w:rPr>
        <w:t>Projekt współpracy międzynarodowej realizowany w ramach Programu ERASMUS+ dotyczący współpracy na rzecz innowacji i wymiany dobrych praktyk w zakresie budowania potencjału młodzieży. Projekt realizowany wspólnie ze Stowarzyszeniem „Euroregion Niemen” oraz Alytus Business Advisory Center obejmować będzie wdrożenie w szkołach na obszarze LGD międzynarodowego programu edukacji społeczno-finansowej Aflateen. Jest</w:t>
      </w:r>
      <w:r w:rsidRPr="006422FC">
        <w:rPr>
          <w:color w:val="auto"/>
          <w:lang w:eastAsia="pl-PL"/>
        </w:rPr>
        <w:t xml:space="preserve"> to innowacyjny program, który stworzony został przez ogólnoświatową sieć Aflatoun oraz Fundację Master Card </w:t>
      </w:r>
      <w:r w:rsidRPr="006422FC">
        <w:rPr>
          <w:color w:val="auto"/>
          <w:lang w:eastAsia="pl-PL"/>
        </w:rPr>
        <w:lastRenderedPageBreak/>
        <w:t xml:space="preserve">specjalnie dla młodzieży w wieku 12-18 lat. </w:t>
      </w:r>
      <w:r w:rsidRPr="006422FC">
        <w:rPr>
          <w:lang w:eastAsia="pl-PL"/>
        </w:rPr>
        <w:t xml:space="preserve">Program pomaga młodzieży w krytycznym myśleniu, ukazuje ich prawa i obowiązki oraz przekazuje wiedzę o finansach i umiejętności wykorzystywane w realizacji samodzielnych przedsięwzięć lokalnych. </w:t>
      </w:r>
      <w:r>
        <w:rPr>
          <w:lang w:eastAsia="pl-PL"/>
        </w:rPr>
        <w:t>Czas realizacji projektu – 1 rok. Projekt przyczyni się do aktywizacji młodych ludzi z obszaru LGD, a tym samym do osiągnięcia celu 1.1 LSR.</w:t>
      </w:r>
    </w:p>
    <w:p w:rsidR="00A7036E" w:rsidRPr="00A03416" w:rsidRDefault="00A7036E" w:rsidP="00DB2CED">
      <w:pPr>
        <w:pStyle w:val="Default"/>
        <w:spacing w:after="68"/>
        <w:ind w:right="-567"/>
      </w:pPr>
    </w:p>
    <w:p w:rsidR="00A7036E" w:rsidRDefault="00A7036E" w:rsidP="00DB2CED">
      <w:pPr>
        <w:pStyle w:val="Nagwek1"/>
        <w:ind w:right="-567"/>
      </w:pPr>
      <w:bookmarkStart w:id="69" w:name="_Toc453655695"/>
      <w:r>
        <w:t xml:space="preserve">Rozdział VI </w:t>
      </w:r>
      <w:r w:rsidRPr="00602986">
        <w:t xml:space="preserve">Sposób wyboru i oceny operacji oraz </w:t>
      </w:r>
      <w:r>
        <w:t>sposób ustanawiania kryteriów</w:t>
      </w:r>
      <w:r w:rsidRPr="00602986">
        <w:t xml:space="preserve"> wyboru</w:t>
      </w:r>
      <w:bookmarkEnd w:id="69"/>
    </w:p>
    <w:p w:rsidR="00A7036E" w:rsidRDefault="00A7036E" w:rsidP="00DB2CED">
      <w:pPr>
        <w:pStyle w:val="Default"/>
        <w:ind w:right="-567"/>
      </w:pP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Organem decyzyjnym </w:t>
      </w:r>
      <w:r>
        <w:rPr>
          <w:color w:val="000000"/>
          <w:szCs w:val="24"/>
        </w:rPr>
        <w:t xml:space="preserve">LGD </w:t>
      </w:r>
      <w:r w:rsidR="001B5A50">
        <w:rPr>
          <w:color w:val="000000"/>
          <w:szCs w:val="24"/>
        </w:rPr>
        <w:t xml:space="preserve">- </w:t>
      </w:r>
      <w:r>
        <w:rPr>
          <w:color w:val="000000"/>
          <w:szCs w:val="24"/>
        </w:rPr>
        <w:t>Kanał Augustowski</w:t>
      </w:r>
      <w:r w:rsidRPr="00D46BED">
        <w:rPr>
          <w:color w:val="000000"/>
          <w:szCs w:val="24"/>
        </w:rPr>
        <w:t xml:space="preserve"> , zgodnie ze statutem, jest Rada. Rada (na dzień opracowywania LSR) liczy </w:t>
      </w:r>
      <w:r>
        <w:rPr>
          <w:color w:val="000000"/>
          <w:szCs w:val="24"/>
        </w:rPr>
        <w:t>9</w:t>
      </w:r>
      <w:r w:rsidRPr="00D46BED">
        <w:rPr>
          <w:color w:val="000000"/>
          <w:szCs w:val="24"/>
        </w:rPr>
        <w:t xml:space="preserve"> osób. Żaden z trzech sektorów reprezentowanych w składzie Rady nie przekracza 49%, zaś sektor publiczny stanowi mniej </w:t>
      </w:r>
      <w:r w:rsidRPr="003F1523">
        <w:rPr>
          <w:color w:val="000000"/>
          <w:szCs w:val="24"/>
        </w:rPr>
        <w:t>niż 30% składu Rady (</w:t>
      </w:r>
      <w:r>
        <w:rPr>
          <w:color w:val="000000"/>
          <w:szCs w:val="24"/>
        </w:rPr>
        <w:t>2</w:t>
      </w:r>
      <w:r w:rsidRPr="003F1523">
        <w:rPr>
          <w:color w:val="000000"/>
          <w:szCs w:val="24"/>
        </w:rPr>
        <w:t xml:space="preserve"> os</w:t>
      </w:r>
      <w:r>
        <w:rPr>
          <w:color w:val="000000"/>
          <w:szCs w:val="24"/>
        </w:rPr>
        <w:t>o</w:t>
      </w:r>
      <w:r w:rsidRPr="003F1523">
        <w:rPr>
          <w:color w:val="000000"/>
          <w:szCs w:val="24"/>
        </w:rPr>
        <w:t>b</w:t>
      </w:r>
      <w:r>
        <w:rPr>
          <w:color w:val="000000"/>
          <w:szCs w:val="24"/>
        </w:rPr>
        <w:t>y</w:t>
      </w:r>
      <w:r w:rsidRPr="003F1523">
        <w:rPr>
          <w:color w:val="000000"/>
          <w:szCs w:val="24"/>
        </w:rPr>
        <w:t xml:space="preserve">). </w:t>
      </w:r>
      <w:r w:rsidRPr="00D46BED">
        <w:rPr>
          <w:color w:val="000000"/>
          <w:szCs w:val="24"/>
        </w:rPr>
        <w:t xml:space="preserve">Dla sprawnego funkcjonowania Rady zapewniono taki jej skład, aby połowa jej członków posiadała wcześniejsze doświadczenie w zakresie oceny wniosków o dofinasowanie. </w:t>
      </w:r>
    </w:p>
    <w:p w:rsidR="00A7036E" w:rsidRPr="00D46BED" w:rsidRDefault="00A7036E" w:rsidP="00DB2CED">
      <w:pPr>
        <w:autoSpaceDE w:val="0"/>
        <w:autoSpaceDN w:val="0"/>
        <w:adjustRightInd w:val="0"/>
        <w:spacing w:after="0" w:line="240" w:lineRule="auto"/>
        <w:ind w:left="360" w:right="-567"/>
        <w:jc w:val="both"/>
        <w:rPr>
          <w:color w:val="000000"/>
          <w:szCs w:val="24"/>
        </w:rPr>
      </w:pPr>
      <w:r w:rsidRPr="00D46BED">
        <w:rPr>
          <w:color w:val="000000"/>
          <w:szCs w:val="24"/>
        </w:rPr>
        <w:t xml:space="preserve">Rada działa na podstawie </w:t>
      </w:r>
      <w:r>
        <w:rPr>
          <w:color w:val="000000"/>
          <w:szCs w:val="24"/>
        </w:rPr>
        <w:t>następujących</w:t>
      </w:r>
      <w:r w:rsidRPr="00D46BED">
        <w:rPr>
          <w:color w:val="000000"/>
          <w:szCs w:val="24"/>
        </w:rPr>
        <w:t xml:space="preserve"> kluczowych dokumentów: </w:t>
      </w:r>
    </w:p>
    <w:p w:rsidR="00A7036E" w:rsidRPr="00A8557F" w:rsidRDefault="00A7036E" w:rsidP="00DB2CED">
      <w:pPr>
        <w:pStyle w:val="Akapitzlist"/>
        <w:numPr>
          <w:ilvl w:val="1"/>
          <w:numId w:val="20"/>
        </w:numPr>
        <w:autoSpaceDE w:val="0"/>
        <w:autoSpaceDN w:val="0"/>
        <w:adjustRightInd w:val="0"/>
        <w:spacing w:after="18" w:line="240" w:lineRule="auto"/>
        <w:ind w:left="851" w:right="-567"/>
        <w:jc w:val="both"/>
        <w:rPr>
          <w:color w:val="000000"/>
          <w:szCs w:val="24"/>
        </w:rPr>
      </w:pPr>
      <w:r w:rsidRPr="00A8557F">
        <w:rPr>
          <w:color w:val="000000"/>
          <w:szCs w:val="24"/>
        </w:rPr>
        <w:t xml:space="preserve">Regulaminu </w:t>
      </w:r>
      <w:r>
        <w:rPr>
          <w:color w:val="000000"/>
          <w:szCs w:val="24"/>
        </w:rPr>
        <w:t>Rady</w:t>
      </w:r>
    </w:p>
    <w:p w:rsidR="00A7036E" w:rsidRPr="00A8557F" w:rsidRDefault="00A7036E" w:rsidP="00DB2CED">
      <w:pPr>
        <w:pStyle w:val="Akapitzlist"/>
        <w:numPr>
          <w:ilvl w:val="1"/>
          <w:numId w:val="20"/>
        </w:numPr>
        <w:autoSpaceDE w:val="0"/>
        <w:autoSpaceDN w:val="0"/>
        <w:adjustRightInd w:val="0"/>
        <w:spacing w:after="0" w:line="240" w:lineRule="auto"/>
        <w:ind w:left="851" w:right="-567"/>
        <w:jc w:val="both"/>
        <w:rPr>
          <w:color w:val="000000"/>
          <w:szCs w:val="24"/>
        </w:rPr>
      </w:pPr>
      <w:r w:rsidRPr="00A8557F">
        <w:rPr>
          <w:color w:val="000000"/>
          <w:szCs w:val="24"/>
        </w:rPr>
        <w:t xml:space="preserve">Procedur: </w:t>
      </w:r>
    </w:p>
    <w:p w:rsidR="00A7036E" w:rsidRPr="00A8557F" w:rsidRDefault="00A7036E" w:rsidP="00DB2CED">
      <w:pPr>
        <w:pStyle w:val="Akapitzlist"/>
        <w:numPr>
          <w:ilvl w:val="0"/>
          <w:numId w:val="21"/>
        </w:numPr>
        <w:autoSpaceDE w:val="0"/>
        <w:autoSpaceDN w:val="0"/>
        <w:adjustRightInd w:val="0"/>
        <w:spacing w:after="0" w:line="240" w:lineRule="auto"/>
        <w:ind w:right="-567"/>
        <w:jc w:val="both"/>
        <w:rPr>
          <w:color w:val="000000"/>
          <w:szCs w:val="24"/>
        </w:rPr>
      </w:pPr>
      <w:r w:rsidRPr="00A8557F">
        <w:rPr>
          <w:color w:val="000000"/>
          <w:szCs w:val="24"/>
        </w:rPr>
        <w:t xml:space="preserve">uzgadniania terminu i warunków naboru wniosków </w:t>
      </w:r>
    </w:p>
    <w:p w:rsidR="00A7036E" w:rsidRPr="00A8557F" w:rsidRDefault="00A7036E" w:rsidP="00DB2CED">
      <w:pPr>
        <w:pStyle w:val="Akapitzlist"/>
        <w:numPr>
          <w:ilvl w:val="0"/>
          <w:numId w:val="21"/>
        </w:numPr>
        <w:autoSpaceDE w:val="0"/>
        <w:autoSpaceDN w:val="0"/>
        <w:adjustRightInd w:val="0"/>
        <w:spacing w:after="0" w:line="240" w:lineRule="auto"/>
        <w:ind w:right="-567"/>
        <w:jc w:val="both"/>
        <w:rPr>
          <w:color w:val="000000"/>
          <w:szCs w:val="24"/>
        </w:rPr>
      </w:pPr>
      <w:r w:rsidRPr="00A8557F">
        <w:rPr>
          <w:color w:val="000000"/>
          <w:szCs w:val="24"/>
        </w:rPr>
        <w:t xml:space="preserve">ustalania lub zmiany kryteriów oceny operacji </w:t>
      </w:r>
    </w:p>
    <w:p w:rsidR="00A7036E" w:rsidRPr="00A8557F" w:rsidRDefault="00A7036E" w:rsidP="00DB2CED">
      <w:pPr>
        <w:pStyle w:val="Akapitzlist"/>
        <w:numPr>
          <w:ilvl w:val="0"/>
          <w:numId w:val="21"/>
        </w:numPr>
        <w:autoSpaceDE w:val="0"/>
        <w:autoSpaceDN w:val="0"/>
        <w:adjustRightInd w:val="0"/>
        <w:spacing w:after="0" w:line="240" w:lineRule="auto"/>
        <w:ind w:right="-567"/>
        <w:jc w:val="both"/>
        <w:rPr>
          <w:color w:val="000000"/>
          <w:szCs w:val="24"/>
        </w:rPr>
      </w:pPr>
      <w:r w:rsidRPr="00A8557F">
        <w:rPr>
          <w:color w:val="000000"/>
          <w:szCs w:val="24"/>
        </w:rPr>
        <w:t>oceny wniosków i wyboru operacji oraz ustalania kwot wsparcia</w:t>
      </w:r>
      <w:r>
        <w:rPr>
          <w:color w:val="000000"/>
          <w:szCs w:val="24"/>
        </w:rPr>
        <w:t>,</w:t>
      </w:r>
      <w:r w:rsidRPr="00A8557F">
        <w:rPr>
          <w:color w:val="000000"/>
          <w:szCs w:val="24"/>
        </w:rPr>
        <w:t xml:space="preserve"> do której załącznik stanowią Lokalne Kryteria Wyboru operacji oraz wzory kart oceny operacji </w:t>
      </w:r>
    </w:p>
    <w:p w:rsidR="00A7036E" w:rsidRPr="00A8557F" w:rsidRDefault="00A7036E" w:rsidP="00DB2CED">
      <w:pPr>
        <w:pStyle w:val="Akapitzlist"/>
        <w:numPr>
          <w:ilvl w:val="0"/>
          <w:numId w:val="21"/>
        </w:numPr>
        <w:autoSpaceDE w:val="0"/>
        <w:autoSpaceDN w:val="0"/>
        <w:adjustRightInd w:val="0"/>
        <w:spacing w:after="0" w:line="240" w:lineRule="auto"/>
        <w:ind w:right="-567"/>
        <w:jc w:val="both"/>
        <w:rPr>
          <w:color w:val="000000"/>
          <w:szCs w:val="24"/>
        </w:rPr>
      </w:pPr>
      <w:r w:rsidRPr="00A8557F">
        <w:rPr>
          <w:color w:val="000000"/>
          <w:szCs w:val="24"/>
        </w:rPr>
        <w:t xml:space="preserve">wyboru i oceny grantów w ramach projektów grantowych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Wymienione wyżej dokumenty stanowią załączniki do wniosku o wybór LSR. </w:t>
      </w:r>
    </w:p>
    <w:p w:rsidR="00A7036E" w:rsidRPr="00D46BED" w:rsidRDefault="00A7036E" w:rsidP="00DB2CED">
      <w:pPr>
        <w:autoSpaceDE w:val="0"/>
        <w:autoSpaceDN w:val="0"/>
        <w:adjustRightInd w:val="0"/>
        <w:spacing w:after="0" w:line="240" w:lineRule="auto"/>
        <w:ind w:right="-567"/>
        <w:jc w:val="both"/>
        <w:rPr>
          <w:color w:val="000000"/>
          <w:szCs w:val="24"/>
        </w:rPr>
      </w:pPr>
      <w:r w:rsidRPr="00D46BED">
        <w:rPr>
          <w:color w:val="000000"/>
          <w:szCs w:val="24"/>
        </w:rPr>
        <w:t xml:space="preserve">Procedury wyboru i oceny operacji oraz kryteria wyboru operacji powstały w oparciu o odpowiednie zapisy Ustawy o RLKS z dn. 20 lutego 2015 r., a także o Wytyczne nr 1/1/2015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z 4 grudnia 2015 r.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Podczas wyboru operacji zachowane zostaną m.in. następujące zasady: zachowanie procedury zapewniającej bezstronność członków Rady; zapewnienie składu Rady zgodnie z wymogami określnymi w art. 32 ust. 2 lit. B rozporządzenia</w:t>
      </w:r>
      <w:r w:rsidR="009266FB">
        <w:rPr>
          <w:color w:val="000000"/>
          <w:szCs w:val="24"/>
        </w:rPr>
        <w:t xml:space="preserve"> </w:t>
      </w:r>
      <w:r w:rsidRPr="00D46BED">
        <w:rPr>
          <w:color w:val="000000"/>
          <w:szCs w:val="24"/>
        </w:rPr>
        <w:t xml:space="preserve"> </w:t>
      </w:r>
      <w:r w:rsidR="009266FB">
        <w:rPr>
          <w:color w:val="000000"/>
          <w:szCs w:val="24"/>
        </w:rPr>
        <w:t xml:space="preserve">Parlamentu Europejskiego i Rady (UE) </w:t>
      </w:r>
      <w:r w:rsidRPr="00D46BED">
        <w:rPr>
          <w:color w:val="000000"/>
          <w:szCs w:val="24"/>
        </w:rPr>
        <w:t xml:space="preserve">nr 1303/2013; zapewnienie parytetu na wszystkich posiedzeniach; ustalenie kwoty wsparcia.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Procedury wyboru i oceny operacji, a szczególnie kryteria wyboru operacji, były konstruowane przez Zespół roboczy ds. opracowywania strategii, z zastosowaniem metod partycypacji, opisanych szczegółowo w Rozdziale II LSR.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Wraz z kryteriami wyboru operacji przygotowano procedury zmiany kryteriów. W procedurach tych uwzględniono także powiązania kryteriów wyboru z diagnozą obszaru, celami i wskaźnikami LSR. W dokumencie tym określono także zasady konsultacji społecznych zmiany kryterium.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W kryteriach wyboru operacji przedstawiono jasne definicje innowacyjności wraz z jej stopniowaniem w zależności od rodzaju wsparcia i podmiotu aplikującego o środki.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W kryteriach wyboru operacji dla wszystkich typów operacji odniesienie znalazły kluczowe zagadnienia takie jak: innowacyjność, wpływ operacji na poprawę stanu środowiska naturalnego lub klimatu, tworzenie nowych miejsc pracy, oddziaływanie operacji na grupę defaworyzowaną zidentyfikowaną w LSR. Zawarto również zapisy preferujące operacje wykazujące wkład własny wnioskodawcy </w:t>
      </w:r>
      <w:r>
        <w:rPr>
          <w:color w:val="000000"/>
          <w:szCs w:val="24"/>
        </w:rPr>
        <w:t xml:space="preserve">wyższy </w:t>
      </w:r>
      <w:r w:rsidRPr="00D46BED">
        <w:rPr>
          <w:color w:val="000000"/>
          <w:szCs w:val="24"/>
        </w:rPr>
        <w:t xml:space="preserve">niż określony przepisami. </w:t>
      </w:r>
    </w:p>
    <w:p w:rsidR="00A7036E" w:rsidRPr="00D46BED" w:rsidRDefault="00A7036E" w:rsidP="00DB2CED">
      <w:pPr>
        <w:autoSpaceDE w:val="0"/>
        <w:autoSpaceDN w:val="0"/>
        <w:adjustRightInd w:val="0"/>
        <w:spacing w:after="0" w:line="240" w:lineRule="auto"/>
        <w:ind w:right="-567" w:firstLine="360"/>
        <w:jc w:val="both"/>
        <w:rPr>
          <w:color w:val="000000"/>
          <w:szCs w:val="24"/>
        </w:rPr>
      </w:pPr>
      <w:r w:rsidRPr="00D46BED">
        <w:rPr>
          <w:color w:val="000000"/>
          <w:szCs w:val="24"/>
        </w:rPr>
        <w:t xml:space="preserve">Wysokość wsparcia na realizację operacji w ramach LSR, tj. określenie intensywności pomocy w zależności od kategorii beneficjenta lub rodzaju operacji nie będzie przekraczać wartości </w:t>
      </w:r>
      <w:r w:rsidRPr="00D46BED">
        <w:rPr>
          <w:color w:val="000000"/>
          <w:szCs w:val="24"/>
        </w:rPr>
        <w:lastRenderedPageBreak/>
        <w:t xml:space="preserve">określonych przepisami prawa. Ewentualne zmniejszenie intensywności tej pomocy w przypadku jakiejś kategorii beneficjenta lub rodzaju operacji zostanie określone w ogłoszeniu o konkursie. </w:t>
      </w:r>
    </w:p>
    <w:p w:rsidR="00A7036E" w:rsidRDefault="00A7036E" w:rsidP="00DB2CED">
      <w:pPr>
        <w:autoSpaceDE w:val="0"/>
        <w:autoSpaceDN w:val="0"/>
        <w:adjustRightInd w:val="0"/>
        <w:spacing w:after="0" w:line="240" w:lineRule="auto"/>
        <w:ind w:right="-567"/>
        <w:rPr>
          <w:color w:val="000000"/>
          <w:szCs w:val="24"/>
        </w:rPr>
      </w:pPr>
    </w:p>
    <w:p w:rsidR="00A7036E" w:rsidRDefault="00A7036E" w:rsidP="00DB2CED">
      <w:pPr>
        <w:pStyle w:val="Nagwek1"/>
        <w:spacing w:before="0" w:line="240" w:lineRule="auto"/>
        <w:ind w:right="-567"/>
      </w:pPr>
      <w:bookmarkStart w:id="70" w:name="_Toc453655696"/>
      <w:r>
        <w:t xml:space="preserve">Rozdział VII </w:t>
      </w:r>
      <w:r w:rsidRPr="00602986">
        <w:t>Plan działania</w:t>
      </w:r>
      <w:bookmarkEnd w:id="70"/>
    </w:p>
    <w:p w:rsidR="00A7036E" w:rsidRDefault="00A7036E" w:rsidP="00DB2CED">
      <w:pPr>
        <w:spacing w:after="0" w:line="240" w:lineRule="auto"/>
        <w:ind w:right="-567"/>
      </w:pPr>
    </w:p>
    <w:p w:rsidR="00A7036E" w:rsidRDefault="00A7036E" w:rsidP="00DB2CED">
      <w:pPr>
        <w:spacing w:line="240" w:lineRule="auto"/>
        <w:ind w:right="-567"/>
        <w:jc w:val="both"/>
      </w:pPr>
      <w:r>
        <w:tab/>
        <w:t xml:space="preserve">Plan działania jest ściśle powiązany z logiką realizacji LSR opisaną w rozdziale dotyczącym celów i wskaźników LSR. Zawiera szczegółowe wskazanie harmonogramu osiągania poszczególnych wskaźników produktu (w przedziałach czasowych) dla określonych w strategii przedsięwzięć, co w konsekwencji przełoży się na osiągnięcie celów. Określając plan działania założono, że do </w:t>
      </w:r>
      <w:r w:rsidR="00BE7DDB">
        <w:t>31 grudnia</w:t>
      </w:r>
      <w:r>
        <w:t xml:space="preserve"> 2018 </w:t>
      </w:r>
      <w:r w:rsidR="00BE7DDB">
        <w:t xml:space="preserve">r. </w:t>
      </w:r>
      <w:r>
        <w:t>wskaźniki produktu zostaną osiągnięte na poziomie nie mniejszym niż 50%. Taka wysokość realizacji poszczególnych przedsięwzięć w pierwszych 3 latach wdrażania LSR, pozwoli zaspokoić oczekiwania beneficjentów oraz określić możliwości zrealizowania założonych wielkości, a także zareagować i dokonać ewentualnej korekty na lata następne. W ostatnim okresie wdrażania LSR, w latach 2022-2023 założono do realizacji nie więcej niż 10% zakładanych operacji, co pozwoli uniknąć ryzyka zbyt dużej alokacji pozostającej do dyspozycji LGD pod koniec okresu programowania. Plan działania zakłada osiągnięcie 100 % zakładanych wskaźników produktu na koniec okresu wdrażania LSR, to jest w roku 2023.</w:t>
      </w:r>
    </w:p>
    <w:p w:rsidR="00A7036E" w:rsidRPr="00132E7E" w:rsidRDefault="00A7036E" w:rsidP="00DB2CED">
      <w:pPr>
        <w:spacing w:line="240" w:lineRule="auto"/>
        <w:ind w:right="-567"/>
        <w:jc w:val="both"/>
      </w:pPr>
      <w:r>
        <w:tab/>
        <w:t>Zgodnie z wytycznymi szczegółowy plan działania został zawarty w Załączniku nr 3 do LSR.</w:t>
      </w:r>
    </w:p>
    <w:p w:rsidR="00A7036E" w:rsidRDefault="00A7036E" w:rsidP="00DB2CED">
      <w:pPr>
        <w:pStyle w:val="Nagwek1"/>
        <w:ind w:right="-567"/>
      </w:pPr>
      <w:bookmarkStart w:id="71" w:name="_Toc453655697"/>
      <w:r>
        <w:t xml:space="preserve">Rozdział VIII </w:t>
      </w:r>
      <w:r w:rsidRPr="00602986">
        <w:t>Budżet LSR</w:t>
      </w:r>
      <w:bookmarkEnd w:id="71"/>
    </w:p>
    <w:p w:rsidR="00A7036E" w:rsidRDefault="00A7036E" w:rsidP="00DB2CED">
      <w:pPr>
        <w:pStyle w:val="Default"/>
        <w:ind w:right="-567"/>
      </w:pPr>
    </w:p>
    <w:p w:rsidR="00A7036E" w:rsidRDefault="00A7036E" w:rsidP="00DB2CED">
      <w:pPr>
        <w:ind w:right="-567"/>
        <w:jc w:val="both"/>
      </w:pPr>
      <w:r>
        <w:t xml:space="preserve">Lokalna Strategia Rozwoju </w:t>
      </w:r>
      <w:r w:rsidR="00C07438">
        <w:t>LGD</w:t>
      </w:r>
      <w:r w:rsidR="001B5A50">
        <w:t xml:space="preserve"> </w:t>
      </w:r>
      <w:r w:rsidR="00C07438">
        <w:t>-</w:t>
      </w:r>
      <w:r w:rsidR="001B5A50">
        <w:t xml:space="preserve"> </w:t>
      </w:r>
      <w:r>
        <w:t xml:space="preserve">Kanał Augustowski będzie realizowana jako strategia wielofunduszowa finansowana z dostępnych środków </w:t>
      </w:r>
      <w:r w:rsidR="00154798">
        <w:t>Regionalnego Programu Operacyjnego Województwa Podlaskiego na lata 2014-2020</w:t>
      </w:r>
      <w:r>
        <w:t>. Planowany budżet, podzielony został na poszczególne zakresy wsparcia tj. realizację LSR, współpracę (projekty partnerskie), koszty bieżące i aktywizację. Wysokość planowanego wsparcia określona została w PLN i nie przekracza kwoty wynikającej z załącznika nr 6 do regulaminu konkursu na wybór LSR.</w:t>
      </w:r>
    </w:p>
    <w:p w:rsidR="00A7036E" w:rsidRDefault="00A7036E" w:rsidP="00DB2CED">
      <w:pPr>
        <w:spacing w:after="0" w:line="240" w:lineRule="auto"/>
        <w:ind w:right="-567"/>
        <w:rPr>
          <w:szCs w:val="24"/>
        </w:rPr>
      </w:pPr>
      <w:r>
        <w:rPr>
          <w:szCs w:val="24"/>
        </w:rPr>
        <w:t>Budżet LSR stanowi Załącznik nr 4.</w:t>
      </w:r>
    </w:p>
    <w:p w:rsidR="00A57B71" w:rsidRDefault="00A57B71" w:rsidP="00DB2CED">
      <w:pPr>
        <w:spacing w:after="0" w:line="240" w:lineRule="auto"/>
        <w:ind w:right="-567"/>
      </w:pPr>
    </w:p>
    <w:p w:rsidR="00A7036E" w:rsidRDefault="00A7036E" w:rsidP="00DB2CED">
      <w:pPr>
        <w:pStyle w:val="Nagwek1"/>
        <w:spacing w:before="0" w:line="240" w:lineRule="auto"/>
        <w:ind w:right="-567"/>
      </w:pPr>
      <w:bookmarkStart w:id="72" w:name="_Toc453655698"/>
      <w:r>
        <w:t xml:space="preserve">Rozdział IX </w:t>
      </w:r>
      <w:r w:rsidRPr="00602986">
        <w:t>Plan komunikacji</w:t>
      </w:r>
      <w:bookmarkEnd w:id="72"/>
    </w:p>
    <w:p w:rsidR="00A7036E" w:rsidRDefault="00A7036E" w:rsidP="00DB2CED">
      <w:pPr>
        <w:spacing w:after="0" w:line="240" w:lineRule="auto"/>
        <w:ind w:right="-567" w:firstLine="708"/>
        <w:jc w:val="both"/>
        <w:rPr>
          <w:sz w:val="22"/>
        </w:rPr>
      </w:pPr>
    </w:p>
    <w:p w:rsidR="00A7036E" w:rsidRDefault="00A7036E" w:rsidP="00DB2CED">
      <w:pPr>
        <w:spacing w:after="0" w:line="240" w:lineRule="auto"/>
        <w:ind w:right="-567" w:firstLine="708"/>
        <w:jc w:val="both"/>
        <w:rPr>
          <w:szCs w:val="24"/>
        </w:rPr>
      </w:pPr>
      <w:r>
        <w:rPr>
          <w:szCs w:val="24"/>
        </w:rPr>
        <w:t>Celem prowadzenia działań komunikacyjnych jest zapewnienie jak najszerszego udziału społeczności lokalnej we wdrażanie LSR i stworzenie warunków na tyle otwartych, że każdy będzie czuł się „zaproszony” do współpracy.</w:t>
      </w:r>
    </w:p>
    <w:p w:rsidR="00A7036E" w:rsidRDefault="00A7036E" w:rsidP="00DB2CED">
      <w:pPr>
        <w:spacing w:after="0" w:line="240" w:lineRule="auto"/>
        <w:ind w:right="-567" w:firstLine="708"/>
        <w:jc w:val="both"/>
        <w:rPr>
          <w:szCs w:val="24"/>
        </w:rPr>
      </w:pPr>
      <w:r w:rsidRPr="0006138C">
        <w:rPr>
          <w:szCs w:val="24"/>
        </w:rPr>
        <w:t xml:space="preserve">Głównym </w:t>
      </w:r>
      <w:r>
        <w:rPr>
          <w:szCs w:val="24"/>
        </w:rPr>
        <w:t>celem</w:t>
      </w:r>
      <w:r w:rsidRPr="0006138C">
        <w:rPr>
          <w:szCs w:val="24"/>
        </w:rPr>
        <w:t xml:space="preserve"> Planu </w:t>
      </w:r>
      <w:r>
        <w:rPr>
          <w:szCs w:val="24"/>
        </w:rPr>
        <w:t xml:space="preserve">komunikacji </w:t>
      </w:r>
      <w:r w:rsidRPr="0006138C">
        <w:rPr>
          <w:szCs w:val="24"/>
        </w:rPr>
        <w:t xml:space="preserve">jest </w:t>
      </w:r>
      <w:r>
        <w:rPr>
          <w:szCs w:val="24"/>
        </w:rPr>
        <w:t>zapewnienie pełnej, aktualnej i przejrzystej informacji na temat wdrażania LSR jako instrumentu wspierającego rozwój obszarów nią objętych. Z tego punktu widzenia ważne jest nie tylko przekazywanie jednokierunkowych komunikatów mających na celu informowanie, ale także przekaz wielokierunkowy służący pozyskiwaniu informacji zwrotnej w celu usprawnienia procesu jakim jest komunikacja.</w:t>
      </w:r>
    </w:p>
    <w:p w:rsidR="00A7036E" w:rsidRDefault="00A7036E" w:rsidP="00DB2CED">
      <w:pPr>
        <w:spacing w:after="0" w:line="240" w:lineRule="auto"/>
        <w:ind w:right="-567" w:firstLine="708"/>
        <w:jc w:val="both"/>
        <w:rPr>
          <w:szCs w:val="24"/>
        </w:rPr>
      </w:pPr>
      <w:r>
        <w:rPr>
          <w:szCs w:val="24"/>
        </w:rPr>
        <w:t>Założone cele, wdrażane działania komunikacyjne i stosowane kanały przekazu prowadzić mają do osiągnięcia konkretnych efektów potwierdzających, że komunikacja prowadzona jest w sposób właściwy i przynosi pożądane rezultaty, takie jak:</w:t>
      </w:r>
    </w:p>
    <w:p w:rsidR="00A7036E" w:rsidRDefault="00A7036E" w:rsidP="00DB2CED">
      <w:pPr>
        <w:pStyle w:val="Akapitzlist"/>
        <w:numPr>
          <w:ilvl w:val="0"/>
          <w:numId w:val="23"/>
        </w:numPr>
        <w:spacing w:after="0" w:line="240" w:lineRule="auto"/>
        <w:ind w:right="-567"/>
        <w:jc w:val="both"/>
        <w:rPr>
          <w:szCs w:val="24"/>
        </w:rPr>
      </w:pPr>
      <w:r>
        <w:rPr>
          <w:szCs w:val="24"/>
        </w:rPr>
        <w:t>świadomość istniejących możliwości w zakresie wdrażania LSR,</w:t>
      </w:r>
    </w:p>
    <w:p w:rsidR="00A7036E" w:rsidRDefault="00A7036E" w:rsidP="00DB2CED">
      <w:pPr>
        <w:pStyle w:val="Akapitzlist"/>
        <w:numPr>
          <w:ilvl w:val="0"/>
          <w:numId w:val="23"/>
        </w:numPr>
        <w:spacing w:after="0" w:line="240" w:lineRule="auto"/>
        <w:ind w:right="-567"/>
        <w:jc w:val="both"/>
        <w:rPr>
          <w:szCs w:val="24"/>
        </w:rPr>
      </w:pPr>
      <w:r>
        <w:rPr>
          <w:szCs w:val="24"/>
        </w:rPr>
        <w:t>świadomość trwałych i rzeczywistych korzyści wynikających z wdrażania LSR</w:t>
      </w:r>
    </w:p>
    <w:p w:rsidR="00A7036E" w:rsidRDefault="00A7036E" w:rsidP="00DB2CED">
      <w:pPr>
        <w:pStyle w:val="Akapitzlist"/>
        <w:numPr>
          <w:ilvl w:val="0"/>
          <w:numId w:val="23"/>
        </w:numPr>
        <w:spacing w:after="0" w:line="240" w:lineRule="auto"/>
        <w:ind w:right="-567"/>
        <w:jc w:val="both"/>
        <w:rPr>
          <w:szCs w:val="24"/>
        </w:rPr>
      </w:pPr>
      <w:r>
        <w:rPr>
          <w:szCs w:val="24"/>
        </w:rPr>
        <w:lastRenderedPageBreak/>
        <w:t>większa rozpoznawalność i pozytywny wizerunek LGD jako jednostki wdrażającej LSR</w:t>
      </w:r>
    </w:p>
    <w:p w:rsidR="00A7036E" w:rsidRDefault="00A7036E" w:rsidP="00DB2CED">
      <w:pPr>
        <w:pStyle w:val="Akapitzlist"/>
        <w:numPr>
          <w:ilvl w:val="0"/>
          <w:numId w:val="23"/>
        </w:numPr>
        <w:spacing w:after="0" w:line="240" w:lineRule="auto"/>
        <w:ind w:right="-567"/>
        <w:jc w:val="both"/>
        <w:rPr>
          <w:szCs w:val="24"/>
        </w:rPr>
      </w:pPr>
      <w:r>
        <w:rPr>
          <w:szCs w:val="24"/>
        </w:rPr>
        <w:t>większa liczba i wyższa jakość operacji zgłaszanych do dofinansowania,</w:t>
      </w:r>
    </w:p>
    <w:p w:rsidR="00A7036E" w:rsidRDefault="00A7036E" w:rsidP="00DB2CED">
      <w:pPr>
        <w:pStyle w:val="Akapitzlist"/>
        <w:numPr>
          <w:ilvl w:val="0"/>
          <w:numId w:val="23"/>
        </w:numPr>
        <w:spacing w:after="0" w:line="240" w:lineRule="auto"/>
        <w:ind w:right="-567"/>
        <w:jc w:val="both"/>
        <w:rPr>
          <w:szCs w:val="24"/>
        </w:rPr>
      </w:pPr>
      <w:r>
        <w:rPr>
          <w:szCs w:val="24"/>
        </w:rPr>
        <w:t>większa liczba osób korzystająca z doradztwa świadczonego przez LGD,</w:t>
      </w:r>
    </w:p>
    <w:p w:rsidR="00A7036E" w:rsidRDefault="00A7036E" w:rsidP="00DB2CED">
      <w:pPr>
        <w:pStyle w:val="Akapitzlist"/>
        <w:numPr>
          <w:ilvl w:val="0"/>
          <w:numId w:val="23"/>
        </w:numPr>
        <w:spacing w:after="0" w:line="240" w:lineRule="auto"/>
        <w:ind w:right="-567"/>
        <w:jc w:val="both"/>
        <w:rPr>
          <w:szCs w:val="24"/>
        </w:rPr>
      </w:pPr>
      <w:r>
        <w:rPr>
          <w:szCs w:val="24"/>
        </w:rPr>
        <w:t>prawidłowa realizacja dofinansowanych przedsięwzięć.</w:t>
      </w:r>
    </w:p>
    <w:p w:rsidR="00A7036E" w:rsidRDefault="00A7036E" w:rsidP="00DB2CED">
      <w:pPr>
        <w:spacing w:after="0" w:line="240" w:lineRule="auto"/>
        <w:ind w:right="-567"/>
        <w:jc w:val="both"/>
        <w:rPr>
          <w:szCs w:val="24"/>
        </w:rPr>
      </w:pPr>
      <w:r>
        <w:rPr>
          <w:szCs w:val="24"/>
        </w:rPr>
        <w:t>Raz w roku przeprowadzane będą badania, których celem będzie ocena jakości prowadzonych działań komunikacyjnych, zadowolenia odbiorców, realizacji założonych w planie celów i osiąganych efektów.</w:t>
      </w:r>
    </w:p>
    <w:p w:rsidR="00A7036E" w:rsidRPr="00383EE8" w:rsidRDefault="00A7036E" w:rsidP="00DB2CED">
      <w:pPr>
        <w:spacing w:after="0" w:line="240" w:lineRule="auto"/>
        <w:ind w:right="-567"/>
        <w:jc w:val="both"/>
        <w:rPr>
          <w:szCs w:val="24"/>
        </w:rPr>
      </w:pPr>
      <w:r>
        <w:rPr>
          <w:szCs w:val="24"/>
        </w:rPr>
        <w:t>Plan komunikacji stanowi załącznik nr 5 do LSR.</w:t>
      </w:r>
    </w:p>
    <w:p w:rsidR="00DB2CED" w:rsidRDefault="00DB2CED" w:rsidP="00DB2CED">
      <w:pPr>
        <w:pStyle w:val="Nagwek1"/>
        <w:spacing w:before="0" w:line="240" w:lineRule="auto"/>
        <w:ind w:right="-567"/>
      </w:pPr>
    </w:p>
    <w:p w:rsidR="00A7036E" w:rsidRDefault="00A7036E" w:rsidP="00DB2CED">
      <w:pPr>
        <w:pStyle w:val="Nagwek1"/>
        <w:spacing w:before="0" w:line="240" w:lineRule="auto"/>
        <w:ind w:right="-567"/>
      </w:pPr>
      <w:bookmarkStart w:id="73" w:name="_Toc453655699"/>
      <w:r>
        <w:t>Rozdział X Innowacyjność</w:t>
      </w:r>
      <w:bookmarkEnd w:id="73"/>
    </w:p>
    <w:p w:rsidR="00A7036E" w:rsidRDefault="00A7036E" w:rsidP="00DB2CED">
      <w:pPr>
        <w:spacing w:after="0" w:line="240" w:lineRule="auto"/>
        <w:ind w:right="-567"/>
      </w:pPr>
    </w:p>
    <w:p w:rsidR="00A7036E" w:rsidRDefault="00A7036E" w:rsidP="00DB2CED">
      <w:pPr>
        <w:spacing w:after="0" w:line="240" w:lineRule="auto"/>
        <w:ind w:right="-567" w:firstLine="708"/>
        <w:jc w:val="both"/>
        <w:rPr>
          <w:szCs w:val="24"/>
        </w:rPr>
      </w:pPr>
      <w:r>
        <w:rPr>
          <w:szCs w:val="24"/>
        </w:rPr>
        <w:t>P</w:t>
      </w:r>
      <w:r w:rsidRPr="00763421">
        <w:rPr>
          <w:szCs w:val="24"/>
        </w:rPr>
        <w:t xml:space="preserve">oziom innowacyjności jest jednym z </w:t>
      </w:r>
      <w:r>
        <w:rPr>
          <w:szCs w:val="24"/>
        </w:rPr>
        <w:t xml:space="preserve">przyjętych w ramach wdrażania LSR </w:t>
      </w:r>
      <w:r w:rsidRPr="00763421">
        <w:rPr>
          <w:szCs w:val="24"/>
        </w:rPr>
        <w:t>kryteriów wyboru operacji do dofinansowania.</w:t>
      </w:r>
      <w:r>
        <w:rPr>
          <w:szCs w:val="24"/>
        </w:rPr>
        <w:t xml:space="preserve"> </w:t>
      </w:r>
      <w:r>
        <w:rPr>
          <w:szCs w:val="24"/>
          <w:lang w:eastAsia="pl-PL"/>
        </w:rPr>
        <w:t>K</w:t>
      </w:r>
      <w:r w:rsidRPr="00AC26F6">
        <w:rPr>
          <w:szCs w:val="24"/>
          <w:lang w:eastAsia="pl-PL"/>
        </w:rPr>
        <w:t>ryteria wyboru operacji zarówno grantowych jak i pozostałych uwzględniają m.in. ocenę wniosku pod kątem jego innowacyjności. W celu doprecyzowania tego aspektu oceny zdefiniowano pojęcie</w:t>
      </w:r>
      <w:r w:rsidRPr="00AC26F6">
        <w:rPr>
          <w:szCs w:val="24"/>
        </w:rPr>
        <w:t xml:space="preserve"> innowacyjności</w:t>
      </w:r>
      <w:r>
        <w:rPr>
          <w:szCs w:val="24"/>
        </w:rPr>
        <w:t xml:space="preserve">. </w:t>
      </w:r>
      <w:r w:rsidRPr="00AC26F6">
        <w:rPr>
          <w:szCs w:val="24"/>
        </w:rPr>
        <w:t xml:space="preserve"> </w:t>
      </w:r>
      <w:r w:rsidRPr="00763421">
        <w:rPr>
          <w:szCs w:val="24"/>
        </w:rPr>
        <w:t>Przez innowacyjność należy rozumieć zastosowanie lub wprowadzenie nowych lub ulepszonych produktów, procesów (technologii), metod organizacji lub marketingu poprzez praktyczne wykorzystanie lokalnych zasobów unikalnych i charakterystyczny</w:t>
      </w:r>
      <w:r w:rsidR="00154798">
        <w:rPr>
          <w:szCs w:val="24"/>
        </w:rPr>
        <w:t>ch</w:t>
      </w:r>
      <w:r w:rsidRPr="00763421">
        <w:rPr>
          <w:szCs w:val="24"/>
        </w:rPr>
        <w:t xml:space="preserve"> </w:t>
      </w:r>
      <w:r w:rsidR="00154798">
        <w:rPr>
          <w:szCs w:val="24"/>
        </w:rPr>
        <w:t>dla</w:t>
      </w:r>
      <w:r w:rsidRPr="00763421">
        <w:rPr>
          <w:szCs w:val="24"/>
        </w:rPr>
        <w:t xml:space="preserve"> obszar</w:t>
      </w:r>
      <w:r w:rsidR="00154798">
        <w:rPr>
          <w:szCs w:val="24"/>
        </w:rPr>
        <w:t>u</w:t>
      </w:r>
      <w:r w:rsidRPr="00763421">
        <w:rPr>
          <w:szCs w:val="24"/>
        </w:rPr>
        <w:t xml:space="preserve"> LSR (przyrodniczych, historycznych, kulturowych czy społecznych). Innowacyjne może być ich nietypowe, niestandardowe wykorzystanie czy promocja.</w:t>
      </w:r>
    </w:p>
    <w:p w:rsidR="00A7036E" w:rsidRPr="00763421" w:rsidRDefault="00A7036E" w:rsidP="00DB2CED">
      <w:pPr>
        <w:spacing w:after="0" w:line="240" w:lineRule="auto"/>
        <w:ind w:right="-567"/>
        <w:jc w:val="both"/>
        <w:rPr>
          <w:szCs w:val="24"/>
        </w:rPr>
      </w:pPr>
      <w:r>
        <w:rPr>
          <w:szCs w:val="24"/>
        </w:rPr>
        <w:t>Zaproponowano następującą punktację przy ocenie wniosków:</w:t>
      </w:r>
    </w:p>
    <w:p w:rsidR="00A7036E" w:rsidRPr="00763421" w:rsidRDefault="00A7036E" w:rsidP="00DB2CED">
      <w:pPr>
        <w:spacing w:after="0" w:line="240" w:lineRule="auto"/>
        <w:ind w:right="-567"/>
        <w:rPr>
          <w:szCs w:val="24"/>
        </w:rPr>
      </w:pPr>
      <w:r w:rsidRPr="00763421">
        <w:rPr>
          <w:szCs w:val="24"/>
        </w:rPr>
        <w:t>6 pkt - innowacyjność operacji na poziomie obszaru LSR</w:t>
      </w:r>
    </w:p>
    <w:p w:rsidR="00A7036E" w:rsidRPr="00763421" w:rsidRDefault="00A7036E" w:rsidP="00DB2CED">
      <w:pPr>
        <w:spacing w:after="0" w:line="240" w:lineRule="auto"/>
        <w:ind w:right="-567"/>
        <w:rPr>
          <w:szCs w:val="24"/>
        </w:rPr>
      </w:pPr>
      <w:r w:rsidRPr="00763421">
        <w:rPr>
          <w:szCs w:val="24"/>
        </w:rPr>
        <w:t xml:space="preserve">3 pkt - innowacyjność operacji na poziomie gminy członkowskiej  miejsca realizacji operacji </w:t>
      </w:r>
    </w:p>
    <w:p w:rsidR="00A7036E" w:rsidRPr="00763421" w:rsidRDefault="00A7036E" w:rsidP="00DB2CED">
      <w:pPr>
        <w:spacing w:after="0" w:line="240" w:lineRule="auto"/>
        <w:ind w:right="-567"/>
        <w:rPr>
          <w:szCs w:val="24"/>
        </w:rPr>
      </w:pPr>
      <w:r w:rsidRPr="00763421">
        <w:rPr>
          <w:szCs w:val="24"/>
        </w:rPr>
        <w:t>0 pkt - innowacyjność operacji na poziomie mniejszym niż obszar gminy członkowskiej  miejsca realizacji o</w:t>
      </w:r>
      <w:r>
        <w:rPr>
          <w:szCs w:val="24"/>
        </w:rPr>
        <w:t>peracji lub brak innowacyjności.</w:t>
      </w:r>
    </w:p>
    <w:p w:rsidR="00DB2CED" w:rsidRDefault="00DB2CED" w:rsidP="00DB2CED">
      <w:pPr>
        <w:pStyle w:val="Nagwek1"/>
        <w:spacing w:before="0" w:line="240" w:lineRule="auto"/>
        <w:ind w:right="-567"/>
      </w:pPr>
    </w:p>
    <w:p w:rsidR="00A7036E" w:rsidRDefault="00A7036E" w:rsidP="00DB2CED">
      <w:pPr>
        <w:pStyle w:val="Nagwek1"/>
        <w:spacing w:before="0" w:line="240" w:lineRule="auto"/>
        <w:ind w:right="-567"/>
      </w:pPr>
      <w:bookmarkStart w:id="74" w:name="_Toc453655700"/>
      <w:r>
        <w:t xml:space="preserve">Rozdział XI </w:t>
      </w:r>
      <w:r w:rsidRPr="00602986">
        <w:t>Zintegrowanie</w:t>
      </w:r>
      <w:bookmarkEnd w:id="74"/>
    </w:p>
    <w:p w:rsidR="00A7036E" w:rsidRDefault="00A7036E" w:rsidP="00DB2CED">
      <w:pPr>
        <w:pStyle w:val="Default"/>
        <w:ind w:right="-567"/>
      </w:pPr>
    </w:p>
    <w:p w:rsidR="00A7036E" w:rsidRDefault="00A7036E" w:rsidP="00DB2CED">
      <w:pPr>
        <w:pStyle w:val="Nagwek2"/>
        <w:numPr>
          <w:ilvl w:val="0"/>
          <w:numId w:val="4"/>
        </w:numPr>
        <w:spacing w:before="0" w:line="240" w:lineRule="auto"/>
        <w:ind w:right="-567"/>
      </w:pPr>
      <w:bookmarkStart w:id="75" w:name="_Toc453655701"/>
      <w:r w:rsidRPr="00F572E1">
        <w:t>Opis zgodności i komplementarności z innymi dokumentami planistycznymi/strategiami w szczególności strategiami rozwoju województwa/województw poprzez porównanie celów i założeń tych dokumentów z celami LSR i wykazanie ich spójności</w:t>
      </w:r>
      <w:bookmarkEnd w:id="75"/>
      <w:r w:rsidRPr="00F572E1">
        <w:t xml:space="preserve"> </w:t>
      </w:r>
    </w:p>
    <w:p w:rsidR="00A7036E" w:rsidRDefault="00A7036E" w:rsidP="00DB2CED">
      <w:pPr>
        <w:spacing w:after="0" w:line="240" w:lineRule="auto"/>
        <w:ind w:right="-567"/>
        <w:sectPr w:rsidR="00A7036E">
          <w:pgSz w:w="11906" w:h="16838"/>
          <w:pgMar w:top="1417" w:right="1417" w:bottom="1417" w:left="1417" w:header="708" w:footer="708" w:gutter="0"/>
          <w:cols w:space="708"/>
          <w:docGrid w:linePitch="360"/>
        </w:sectPr>
      </w:pPr>
    </w:p>
    <w:p w:rsidR="00A7036E" w:rsidRDefault="00A7036E" w:rsidP="007F7275">
      <w:pPr>
        <w:pStyle w:val="ZnakZnakZnak1ZnakZnakZnakZnak"/>
        <w:rPr>
          <w:sz w:val="20"/>
        </w:rPr>
      </w:pPr>
    </w:p>
    <w:p w:rsidR="00A7036E" w:rsidRPr="00116A1A" w:rsidRDefault="00A7036E" w:rsidP="00116A1A">
      <w:pPr>
        <w:pStyle w:val="Legenda"/>
        <w:keepNext/>
        <w:rPr>
          <w:sz w:val="24"/>
          <w:szCs w:val="24"/>
        </w:rPr>
      </w:pPr>
      <w:bookmarkStart w:id="76" w:name="_Toc453655730"/>
      <w:r w:rsidRPr="00116A1A">
        <w:rPr>
          <w:sz w:val="24"/>
          <w:szCs w:val="24"/>
        </w:rPr>
        <w:t xml:space="preserve">Tabela </w:t>
      </w:r>
      <w:r w:rsidR="00117CC0" w:rsidRPr="00116A1A">
        <w:rPr>
          <w:sz w:val="24"/>
          <w:szCs w:val="24"/>
        </w:rPr>
        <w:fldChar w:fldCharType="begin"/>
      </w:r>
      <w:r w:rsidRPr="00116A1A">
        <w:rPr>
          <w:sz w:val="24"/>
          <w:szCs w:val="24"/>
        </w:rPr>
        <w:instrText xml:space="preserve"> SEQ Tabela \* ARABIC </w:instrText>
      </w:r>
      <w:r w:rsidR="00117CC0" w:rsidRPr="00116A1A">
        <w:rPr>
          <w:sz w:val="24"/>
          <w:szCs w:val="24"/>
        </w:rPr>
        <w:fldChar w:fldCharType="separate"/>
      </w:r>
      <w:r w:rsidR="006D4679">
        <w:rPr>
          <w:noProof/>
          <w:sz w:val="24"/>
          <w:szCs w:val="24"/>
        </w:rPr>
        <w:t>24</w:t>
      </w:r>
      <w:r w:rsidR="00117CC0" w:rsidRPr="00116A1A">
        <w:rPr>
          <w:sz w:val="24"/>
          <w:szCs w:val="24"/>
        </w:rPr>
        <w:fldChar w:fldCharType="end"/>
      </w:r>
      <w:r w:rsidRPr="00116A1A">
        <w:rPr>
          <w:sz w:val="24"/>
          <w:szCs w:val="24"/>
        </w:rPr>
        <w:t>. Spójność LSR z innymi programami</w:t>
      </w:r>
      <w:bookmarkEnd w:id="76"/>
    </w:p>
    <w:tbl>
      <w:tblPr>
        <w:tblW w:w="14317" w:type="dxa"/>
        <w:tblInd w:w="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70" w:type="dxa"/>
          <w:right w:w="70" w:type="dxa"/>
        </w:tblCellMar>
        <w:tblLook w:val="00A0"/>
      </w:tblPr>
      <w:tblGrid>
        <w:gridCol w:w="1418"/>
        <w:gridCol w:w="2268"/>
        <w:gridCol w:w="2126"/>
        <w:gridCol w:w="2268"/>
        <w:gridCol w:w="1984"/>
        <w:gridCol w:w="2127"/>
        <w:gridCol w:w="2126"/>
      </w:tblGrid>
      <w:tr w:rsidR="00A7036E" w:rsidRPr="00862CD3" w:rsidTr="00A03139">
        <w:trPr>
          <w:cantSplit/>
          <w:tblHeader/>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862CD3" w:rsidRDefault="00A7036E" w:rsidP="007B17AA">
            <w:pPr>
              <w:spacing w:after="0" w:line="240" w:lineRule="auto"/>
              <w:jc w:val="center"/>
              <w:rPr>
                <w:b/>
                <w:bCs/>
                <w:sz w:val="20"/>
                <w:szCs w:val="20"/>
              </w:rPr>
            </w:pPr>
            <w:r w:rsidRPr="00862CD3">
              <w:rPr>
                <w:b/>
                <w:bCs/>
                <w:sz w:val="20"/>
                <w:szCs w:val="20"/>
              </w:rPr>
              <w:t>Cele LSR</w:t>
            </w:r>
          </w:p>
        </w:tc>
        <w:tc>
          <w:tcPr>
            <w:tcW w:w="12899"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A7036E" w:rsidRPr="00862CD3" w:rsidRDefault="00A7036E" w:rsidP="007B17AA">
            <w:pPr>
              <w:spacing w:after="0" w:line="240" w:lineRule="auto"/>
              <w:jc w:val="center"/>
              <w:rPr>
                <w:b/>
                <w:bCs/>
                <w:sz w:val="20"/>
                <w:szCs w:val="20"/>
              </w:rPr>
            </w:pPr>
            <w:r w:rsidRPr="00862CD3">
              <w:rPr>
                <w:b/>
                <w:bCs/>
                <w:sz w:val="20"/>
                <w:szCs w:val="20"/>
              </w:rPr>
              <w:t>Priorytety, cele i działania programów</w:t>
            </w:r>
          </w:p>
        </w:tc>
      </w:tr>
      <w:tr w:rsidR="00A7036E" w:rsidRPr="00862CD3" w:rsidTr="00A03139">
        <w:trPr>
          <w:cantSplit/>
          <w:tblHeader/>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862CD3" w:rsidRDefault="00A7036E" w:rsidP="007B17AA">
            <w:pPr>
              <w:spacing w:after="0" w:line="240" w:lineRule="auto"/>
              <w:rPr>
                <w:b/>
                <w:bCs/>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036E" w:rsidRPr="00862CD3" w:rsidRDefault="00154798" w:rsidP="007B17AA">
            <w:pPr>
              <w:spacing w:after="0" w:line="240" w:lineRule="auto"/>
              <w:jc w:val="center"/>
              <w:rPr>
                <w:b/>
                <w:bCs/>
                <w:sz w:val="20"/>
                <w:szCs w:val="20"/>
              </w:rPr>
            </w:pPr>
            <w:r>
              <w:rPr>
                <w:b/>
                <w:bCs/>
                <w:sz w:val="20"/>
                <w:szCs w:val="20"/>
              </w:rPr>
              <w:t>Strategia Rozwoju Województwa Podlaskiego do 2020 roku</w:t>
            </w:r>
          </w:p>
        </w:tc>
        <w:tc>
          <w:tcPr>
            <w:tcW w:w="2126"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036E" w:rsidRPr="00862CD3" w:rsidRDefault="00A7036E" w:rsidP="007B17AA">
            <w:pPr>
              <w:spacing w:after="0" w:line="240" w:lineRule="auto"/>
              <w:jc w:val="center"/>
              <w:rPr>
                <w:b/>
                <w:bCs/>
                <w:sz w:val="20"/>
                <w:szCs w:val="20"/>
              </w:rPr>
            </w:pPr>
            <w:r w:rsidRPr="00862CD3">
              <w:rPr>
                <w:b/>
                <w:bCs/>
                <w:sz w:val="20"/>
                <w:szCs w:val="20"/>
              </w:rPr>
              <w:t>RPO WP 2014-2020</w:t>
            </w:r>
          </w:p>
        </w:tc>
        <w:tc>
          <w:tcPr>
            <w:tcW w:w="2268"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A7036E" w:rsidRPr="00862CD3" w:rsidRDefault="002E062D" w:rsidP="007B17AA">
            <w:pPr>
              <w:spacing w:after="0" w:line="240" w:lineRule="auto"/>
              <w:jc w:val="center"/>
              <w:rPr>
                <w:b/>
                <w:bCs/>
                <w:sz w:val="20"/>
                <w:szCs w:val="20"/>
              </w:rPr>
            </w:pPr>
            <w:r>
              <w:rPr>
                <w:b/>
                <w:bCs/>
                <w:sz w:val="20"/>
                <w:szCs w:val="20"/>
              </w:rPr>
              <w:t>Strategia Polityki Społecznej Województwa Podlaskiego do roku 2020</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862CD3" w:rsidRDefault="002E062D" w:rsidP="007B17AA">
            <w:pPr>
              <w:spacing w:after="0" w:line="240" w:lineRule="auto"/>
              <w:jc w:val="center"/>
              <w:rPr>
                <w:b/>
                <w:bCs/>
                <w:sz w:val="20"/>
                <w:szCs w:val="20"/>
              </w:rPr>
            </w:pPr>
            <w:r>
              <w:rPr>
                <w:b/>
                <w:bCs/>
                <w:sz w:val="20"/>
                <w:szCs w:val="20"/>
              </w:rPr>
              <w:t>Strategia Rozwoju Powiatu Augustowskiego do roku 2020</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862CD3" w:rsidRDefault="00A03139" w:rsidP="007B17AA">
            <w:pPr>
              <w:spacing w:after="0" w:line="240" w:lineRule="auto"/>
              <w:jc w:val="center"/>
              <w:rPr>
                <w:b/>
                <w:bCs/>
                <w:sz w:val="20"/>
                <w:szCs w:val="20"/>
              </w:rPr>
            </w:pPr>
            <w:r>
              <w:rPr>
                <w:b/>
                <w:bCs/>
                <w:sz w:val="20"/>
                <w:szCs w:val="20"/>
              </w:rPr>
              <w:t>Strategia Rozwoju Gminy Miasta Augustów na lata 2014-2020</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7036E" w:rsidRPr="00862CD3" w:rsidRDefault="00A03139" w:rsidP="007B17AA">
            <w:pPr>
              <w:spacing w:after="0" w:line="240" w:lineRule="auto"/>
              <w:jc w:val="center"/>
              <w:rPr>
                <w:b/>
                <w:bCs/>
                <w:sz w:val="20"/>
                <w:szCs w:val="20"/>
              </w:rPr>
            </w:pPr>
            <w:r>
              <w:rPr>
                <w:b/>
                <w:bCs/>
                <w:sz w:val="20"/>
                <w:szCs w:val="20"/>
              </w:rPr>
              <w:t>Strategia Rozwoju Gminy Augustów</w:t>
            </w:r>
          </w:p>
        </w:tc>
      </w:tr>
      <w:tr w:rsidR="00A7036E" w:rsidRPr="00862CD3" w:rsidTr="00A03139">
        <w:tc>
          <w:tcPr>
            <w:tcW w:w="1418" w:type="dxa"/>
            <w:tcBorders>
              <w:top w:val="single" w:sz="4" w:space="0" w:color="auto"/>
              <w:left w:val="single" w:sz="4" w:space="0" w:color="auto"/>
              <w:bottom w:val="single" w:sz="4" w:space="0" w:color="auto"/>
              <w:right w:val="single" w:sz="4" w:space="0" w:color="auto"/>
            </w:tcBorders>
          </w:tcPr>
          <w:p w:rsidR="00A7036E" w:rsidRPr="007B17AA" w:rsidRDefault="00A7036E" w:rsidP="007B17AA">
            <w:pPr>
              <w:pStyle w:val="Tekstpodstawowywcity2"/>
              <w:spacing w:line="240" w:lineRule="auto"/>
              <w:ind w:firstLine="0"/>
              <w:jc w:val="left"/>
              <w:rPr>
                <w:b/>
                <w:sz w:val="20"/>
                <w:szCs w:val="20"/>
              </w:rPr>
            </w:pPr>
            <w:r w:rsidRPr="007B17AA">
              <w:rPr>
                <w:b/>
                <w:sz w:val="20"/>
                <w:szCs w:val="20"/>
              </w:rPr>
              <w:t>Cel szczegółowy 1.1</w:t>
            </w:r>
          </w:p>
          <w:p w:rsidR="00A7036E" w:rsidRPr="007B17AA" w:rsidRDefault="00154798" w:rsidP="007B17AA">
            <w:pPr>
              <w:pStyle w:val="Tekstpodstawowywcity2"/>
              <w:spacing w:line="240" w:lineRule="auto"/>
              <w:ind w:firstLine="0"/>
              <w:jc w:val="left"/>
              <w:rPr>
                <w:sz w:val="20"/>
                <w:szCs w:val="20"/>
              </w:rPr>
            </w:pPr>
            <w:r>
              <w:rPr>
                <w:sz w:val="20"/>
                <w:szCs w:val="20"/>
              </w:rPr>
              <w:t>Pobudzenie oddolnych inicjatyw mieszkańców na rzecz rozwiązywania problemów społecznych oraz integracji społeczności lokalnej</w:t>
            </w:r>
          </w:p>
        </w:tc>
        <w:tc>
          <w:tcPr>
            <w:tcW w:w="2268" w:type="dxa"/>
            <w:tcBorders>
              <w:top w:val="single" w:sz="4" w:space="0" w:color="auto"/>
              <w:left w:val="single" w:sz="4" w:space="0" w:color="auto"/>
              <w:bottom w:val="single" w:sz="4" w:space="0" w:color="auto"/>
              <w:right w:val="single" w:sz="4" w:space="0" w:color="auto"/>
            </w:tcBorders>
            <w:noWrap/>
          </w:tcPr>
          <w:tbl>
            <w:tblPr>
              <w:tblW w:w="2340" w:type="dxa"/>
              <w:tblBorders>
                <w:top w:val="nil"/>
                <w:left w:val="nil"/>
                <w:bottom w:val="nil"/>
                <w:right w:val="nil"/>
              </w:tblBorders>
              <w:tblLayout w:type="fixed"/>
              <w:tblLook w:val="0000"/>
            </w:tblPr>
            <w:tblGrid>
              <w:gridCol w:w="2340"/>
            </w:tblGrid>
            <w:tr w:rsidR="00154798" w:rsidRPr="00154798" w:rsidTr="00154798">
              <w:trPr>
                <w:trHeight w:val="2719"/>
              </w:trPr>
              <w:tc>
                <w:tcPr>
                  <w:tcW w:w="2340" w:type="dxa"/>
                </w:tcPr>
                <w:p w:rsidR="00154798" w:rsidRDefault="00154798" w:rsidP="00154798">
                  <w:pPr>
                    <w:autoSpaceDE w:val="0"/>
                    <w:autoSpaceDN w:val="0"/>
                    <w:adjustRightInd w:val="0"/>
                    <w:spacing w:after="0" w:line="240" w:lineRule="auto"/>
                    <w:rPr>
                      <w:sz w:val="20"/>
                      <w:szCs w:val="20"/>
                    </w:rPr>
                  </w:pPr>
                  <w:r w:rsidRPr="00154798">
                    <w:rPr>
                      <w:sz w:val="20"/>
                      <w:szCs w:val="20"/>
                    </w:rPr>
                    <w:t>Zgodność z celami</w:t>
                  </w:r>
                  <w:r>
                    <w:rPr>
                      <w:sz w:val="20"/>
                      <w:szCs w:val="20"/>
                    </w:rPr>
                    <w:t>:</w:t>
                  </w:r>
                </w:p>
                <w:p w:rsid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1.3. Rozwój kompetencji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do pracy i wsparcie </w:t>
                  </w:r>
                  <w:r w:rsidRPr="00DC2AE5">
                    <w:rPr>
                      <w:color w:val="000000"/>
                      <w:sz w:val="20"/>
                      <w:szCs w:val="20"/>
                      <w:lang w:eastAsia="pl-PL"/>
                    </w:rPr>
                    <w:t>aktywności zawodowej</w:t>
                  </w:r>
                  <w:r w:rsidRPr="00154798">
                    <w:rPr>
                      <w:color w:val="000000"/>
                      <w:sz w:val="20"/>
                      <w:szCs w:val="20"/>
                      <w:lang w:eastAsia="pl-PL"/>
                    </w:rPr>
                    <w:t xml:space="preserve"> mieszkańców regionu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1.5. Efektywne korzystanie z zasobów naturalnych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1.6. Nowoczesna infrastruktura sieciowa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2.4. Rozwój partnerskiej współpracy międzyregionalnej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2.5. Podniesienie zewnętrznej i wewnętrznej dostępności komunikacyjnej regionu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3.1. Zmniejszenie negatywnych skutków problemów demograficznych </w:t>
                  </w:r>
                </w:p>
                <w:p w:rsidR="00154798" w:rsidRPr="00154798" w:rsidRDefault="00154798" w:rsidP="00154798">
                  <w:pPr>
                    <w:autoSpaceDE w:val="0"/>
                    <w:autoSpaceDN w:val="0"/>
                    <w:adjustRightInd w:val="0"/>
                    <w:spacing w:after="0" w:line="240" w:lineRule="auto"/>
                    <w:rPr>
                      <w:color w:val="000000"/>
                      <w:sz w:val="20"/>
                      <w:szCs w:val="20"/>
                      <w:lang w:eastAsia="pl-PL"/>
                    </w:rPr>
                  </w:pPr>
                  <w:r w:rsidRPr="00154798">
                    <w:rPr>
                      <w:color w:val="000000"/>
                      <w:sz w:val="20"/>
                      <w:szCs w:val="20"/>
                      <w:lang w:eastAsia="pl-PL"/>
                    </w:rPr>
                    <w:t xml:space="preserve">3.2. Poprawa spójności społecznej </w:t>
                  </w:r>
                </w:p>
              </w:tc>
            </w:tr>
          </w:tbl>
          <w:p w:rsidR="00A7036E" w:rsidRPr="00154798" w:rsidRDefault="00A7036E" w:rsidP="007B17AA">
            <w:pPr>
              <w:spacing w:after="0"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noWrap/>
          </w:tcPr>
          <w:p w:rsidR="00F24D3F" w:rsidRPr="00F24D3F" w:rsidRDefault="00F24D3F" w:rsidP="00F24D3F">
            <w:pPr>
              <w:pStyle w:val="Default"/>
              <w:rPr>
                <w:sz w:val="20"/>
                <w:szCs w:val="20"/>
              </w:rPr>
            </w:pPr>
            <w:r w:rsidRPr="00F24D3F">
              <w:rPr>
                <w:bCs/>
                <w:sz w:val="20"/>
                <w:szCs w:val="20"/>
              </w:rPr>
              <w:t xml:space="preserve">Zgodność z osiami priorytetowymi: </w:t>
            </w:r>
          </w:p>
          <w:p w:rsidR="00F24D3F" w:rsidRPr="00F24D3F" w:rsidRDefault="00F24D3F" w:rsidP="00F24D3F">
            <w:pPr>
              <w:pStyle w:val="Default"/>
              <w:rPr>
                <w:sz w:val="20"/>
                <w:szCs w:val="20"/>
              </w:rPr>
            </w:pPr>
            <w:r w:rsidRPr="00F24D3F">
              <w:rPr>
                <w:sz w:val="20"/>
                <w:szCs w:val="20"/>
              </w:rPr>
              <w:t xml:space="preserve">2. Przedsiębiorczość i aktywność zawodowa </w:t>
            </w:r>
          </w:p>
          <w:p w:rsidR="00F24D3F" w:rsidRPr="00F24D3F" w:rsidRDefault="00F24D3F" w:rsidP="00F24D3F">
            <w:pPr>
              <w:pStyle w:val="Default"/>
              <w:rPr>
                <w:sz w:val="20"/>
                <w:szCs w:val="20"/>
              </w:rPr>
            </w:pPr>
            <w:r w:rsidRPr="00F24D3F">
              <w:rPr>
                <w:sz w:val="20"/>
                <w:szCs w:val="20"/>
              </w:rPr>
              <w:t xml:space="preserve">3. Kompetencje i kwalifikacje </w:t>
            </w:r>
          </w:p>
          <w:p w:rsidR="00F24D3F" w:rsidRPr="00F24D3F" w:rsidRDefault="00F24D3F" w:rsidP="00F24D3F">
            <w:pPr>
              <w:pStyle w:val="Default"/>
              <w:rPr>
                <w:sz w:val="20"/>
                <w:szCs w:val="20"/>
              </w:rPr>
            </w:pPr>
            <w:r w:rsidRPr="00F24D3F">
              <w:rPr>
                <w:sz w:val="20"/>
                <w:szCs w:val="20"/>
              </w:rPr>
              <w:t xml:space="preserve">4. Poprawa dostępności transportowej </w:t>
            </w:r>
          </w:p>
          <w:p w:rsidR="00F24D3F" w:rsidRPr="00F24D3F" w:rsidRDefault="00F24D3F" w:rsidP="00F24D3F">
            <w:pPr>
              <w:pStyle w:val="Default"/>
              <w:rPr>
                <w:sz w:val="20"/>
                <w:szCs w:val="20"/>
              </w:rPr>
            </w:pPr>
            <w:r w:rsidRPr="00F24D3F">
              <w:rPr>
                <w:sz w:val="20"/>
                <w:szCs w:val="20"/>
              </w:rPr>
              <w:t xml:space="preserve">7. Poprawa spójności społecznej </w:t>
            </w:r>
          </w:p>
          <w:p w:rsidR="00F24D3F" w:rsidRPr="00F24D3F" w:rsidRDefault="00F24D3F" w:rsidP="00F24D3F">
            <w:pPr>
              <w:pStyle w:val="Default"/>
              <w:rPr>
                <w:sz w:val="20"/>
                <w:szCs w:val="20"/>
              </w:rPr>
            </w:pPr>
            <w:r w:rsidRPr="00F24D3F">
              <w:rPr>
                <w:sz w:val="20"/>
                <w:szCs w:val="20"/>
              </w:rPr>
              <w:t xml:space="preserve">8. Infrastruktura dla usług użyteczności publicznej </w:t>
            </w:r>
          </w:p>
          <w:p w:rsidR="00A7036E" w:rsidRPr="00F24D3F" w:rsidRDefault="00F24D3F" w:rsidP="00F24D3F">
            <w:pPr>
              <w:spacing w:after="0" w:line="240" w:lineRule="auto"/>
              <w:rPr>
                <w:sz w:val="20"/>
                <w:szCs w:val="20"/>
              </w:rPr>
            </w:pPr>
            <w:r w:rsidRPr="00F24D3F">
              <w:rPr>
                <w:sz w:val="20"/>
                <w:szCs w:val="20"/>
              </w:rPr>
              <w:t xml:space="preserve">9. Rozwój lokalny </w:t>
            </w:r>
          </w:p>
        </w:tc>
        <w:tc>
          <w:tcPr>
            <w:tcW w:w="2268" w:type="dxa"/>
            <w:tcBorders>
              <w:top w:val="single" w:sz="4" w:space="0" w:color="auto"/>
              <w:left w:val="single" w:sz="4" w:space="0" w:color="auto"/>
              <w:bottom w:val="single" w:sz="4" w:space="0" w:color="auto"/>
              <w:right w:val="single" w:sz="4" w:space="0" w:color="auto"/>
            </w:tcBorders>
            <w:noWrap/>
          </w:tcPr>
          <w:p w:rsidR="002E062D" w:rsidRPr="002E062D" w:rsidRDefault="002E062D" w:rsidP="002E062D">
            <w:pPr>
              <w:pStyle w:val="Default"/>
              <w:rPr>
                <w:sz w:val="20"/>
                <w:szCs w:val="20"/>
              </w:rPr>
            </w:pPr>
            <w:r w:rsidRPr="002E062D">
              <w:rPr>
                <w:bCs/>
                <w:sz w:val="20"/>
                <w:szCs w:val="20"/>
              </w:rPr>
              <w:t xml:space="preserve">Zgodność z celami strategicznymi: </w:t>
            </w:r>
          </w:p>
          <w:p w:rsidR="002E062D" w:rsidRPr="002E062D" w:rsidRDefault="002E062D" w:rsidP="002E062D">
            <w:pPr>
              <w:pStyle w:val="Default"/>
              <w:rPr>
                <w:sz w:val="20"/>
                <w:szCs w:val="20"/>
              </w:rPr>
            </w:pPr>
            <w:r w:rsidRPr="002E062D">
              <w:rPr>
                <w:sz w:val="20"/>
                <w:szCs w:val="20"/>
              </w:rPr>
              <w:t xml:space="preserve">1.1. Zmniejszenie negatywnych skutków zjawisk demograficznych </w:t>
            </w:r>
          </w:p>
          <w:p w:rsidR="002E062D" w:rsidRPr="002E062D" w:rsidRDefault="002E062D" w:rsidP="002E062D">
            <w:pPr>
              <w:pStyle w:val="Default"/>
              <w:rPr>
                <w:sz w:val="20"/>
                <w:szCs w:val="20"/>
              </w:rPr>
            </w:pPr>
            <w:r w:rsidRPr="002E062D">
              <w:rPr>
                <w:sz w:val="20"/>
                <w:szCs w:val="20"/>
              </w:rPr>
              <w:t xml:space="preserve">1.5. Zwiększenie stopnia ochrony zabytków i dziedzictwa kulturowego </w:t>
            </w:r>
          </w:p>
          <w:p w:rsidR="002E062D" w:rsidRPr="002E062D" w:rsidRDefault="002E062D" w:rsidP="002E062D">
            <w:pPr>
              <w:pStyle w:val="Default"/>
              <w:rPr>
                <w:sz w:val="20"/>
                <w:szCs w:val="20"/>
              </w:rPr>
            </w:pPr>
            <w:r w:rsidRPr="002E062D">
              <w:rPr>
                <w:sz w:val="20"/>
                <w:szCs w:val="20"/>
              </w:rPr>
              <w:t xml:space="preserve">1.6. Rozwój infrastruktury kultury </w:t>
            </w:r>
          </w:p>
          <w:p w:rsidR="002E062D" w:rsidRPr="002E062D" w:rsidRDefault="002E062D" w:rsidP="002E062D">
            <w:pPr>
              <w:pStyle w:val="Default"/>
              <w:rPr>
                <w:sz w:val="20"/>
                <w:szCs w:val="20"/>
              </w:rPr>
            </w:pPr>
            <w:r w:rsidRPr="002E062D">
              <w:rPr>
                <w:sz w:val="20"/>
                <w:szCs w:val="20"/>
              </w:rPr>
              <w:t xml:space="preserve">1.8. Poprawa spójności społecznej </w:t>
            </w:r>
          </w:p>
          <w:p w:rsidR="002E062D" w:rsidRPr="002E062D" w:rsidRDefault="002E062D" w:rsidP="002E062D">
            <w:pPr>
              <w:pStyle w:val="Default"/>
              <w:rPr>
                <w:sz w:val="20"/>
                <w:szCs w:val="20"/>
              </w:rPr>
            </w:pPr>
            <w:r w:rsidRPr="002E062D">
              <w:rPr>
                <w:sz w:val="20"/>
                <w:szCs w:val="20"/>
              </w:rPr>
              <w:t xml:space="preserve">2.1. Wyrównywanie szans osób niepełnosprawnych i </w:t>
            </w:r>
          </w:p>
          <w:p w:rsidR="002E062D" w:rsidRPr="002E062D" w:rsidRDefault="002E062D" w:rsidP="002E062D">
            <w:pPr>
              <w:pStyle w:val="Default"/>
              <w:rPr>
                <w:sz w:val="20"/>
                <w:szCs w:val="20"/>
              </w:rPr>
            </w:pPr>
            <w:r w:rsidRPr="002E062D">
              <w:rPr>
                <w:sz w:val="20"/>
                <w:szCs w:val="20"/>
              </w:rPr>
              <w:t xml:space="preserve">przeciwdziałanie ich wykluczeniu społecznemu </w:t>
            </w:r>
          </w:p>
          <w:p w:rsidR="002E062D" w:rsidRPr="002E062D" w:rsidRDefault="002E062D" w:rsidP="002E062D">
            <w:pPr>
              <w:pStyle w:val="Default"/>
              <w:rPr>
                <w:sz w:val="20"/>
                <w:szCs w:val="20"/>
              </w:rPr>
            </w:pPr>
            <w:r w:rsidRPr="002E062D">
              <w:rPr>
                <w:sz w:val="20"/>
                <w:szCs w:val="20"/>
              </w:rPr>
              <w:t xml:space="preserve">2.4. Rozwój systemu wspierania rodziny i opieki nad dzieckiem </w:t>
            </w:r>
          </w:p>
          <w:p w:rsidR="002E062D" w:rsidRPr="002E062D" w:rsidRDefault="002E062D" w:rsidP="002E062D">
            <w:pPr>
              <w:pStyle w:val="Default"/>
              <w:rPr>
                <w:sz w:val="20"/>
                <w:szCs w:val="20"/>
              </w:rPr>
            </w:pPr>
            <w:r w:rsidRPr="002E062D">
              <w:rPr>
                <w:sz w:val="20"/>
                <w:szCs w:val="20"/>
              </w:rPr>
              <w:t xml:space="preserve">2.5. Zmniejszenie skali zjawiska przemocy w rodzinie </w:t>
            </w:r>
          </w:p>
          <w:p w:rsidR="00A7036E" w:rsidRPr="002E062D" w:rsidRDefault="002E062D" w:rsidP="002E062D">
            <w:pPr>
              <w:pStyle w:val="Tekstprzypisudolnego"/>
              <w:rPr>
                <w:rFonts w:ascii="Times New Roman" w:hAnsi="Times New Roman"/>
              </w:rPr>
            </w:pPr>
            <w:r w:rsidRPr="002E062D">
              <w:rPr>
                <w:rFonts w:ascii="Times New Roman" w:hAnsi="Times New Roman"/>
              </w:rPr>
              <w:t xml:space="preserve">4.2. Rozwój działających przedsiębiorstw społecznych i podmiotów ekonomii społecznej oraz tworzenie nowych </w:t>
            </w:r>
          </w:p>
        </w:tc>
        <w:tc>
          <w:tcPr>
            <w:tcW w:w="1984" w:type="dxa"/>
            <w:tcBorders>
              <w:top w:val="single" w:sz="4" w:space="0" w:color="auto"/>
              <w:left w:val="single" w:sz="4" w:space="0" w:color="auto"/>
              <w:bottom w:val="single" w:sz="4" w:space="0" w:color="auto"/>
              <w:right w:val="single" w:sz="4" w:space="0" w:color="auto"/>
            </w:tcBorders>
          </w:tcPr>
          <w:p w:rsidR="00A7036E" w:rsidRPr="002E062D" w:rsidRDefault="002E062D" w:rsidP="007B17AA">
            <w:pPr>
              <w:spacing w:after="0" w:line="240" w:lineRule="auto"/>
              <w:rPr>
                <w:sz w:val="20"/>
                <w:szCs w:val="20"/>
              </w:rPr>
            </w:pPr>
            <w:r w:rsidRPr="002E062D">
              <w:rPr>
                <w:sz w:val="20"/>
                <w:szCs w:val="20"/>
              </w:rPr>
              <w:t>Zgodność z celami:</w:t>
            </w:r>
          </w:p>
          <w:p w:rsidR="002E062D" w:rsidRPr="002E062D" w:rsidRDefault="002E062D" w:rsidP="002E062D">
            <w:pPr>
              <w:pStyle w:val="Default"/>
              <w:rPr>
                <w:sz w:val="20"/>
                <w:szCs w:val="20"/>
              </w:rPr>
            </w:pPr>
            <w:r w:rsidRPr="002E062D">
              <w:rPr>
                <w:sz w:val="20"/>
                <w:szCs w:val="20"/>
              </w:rPr>
              <w:t xml:space="preserve">B.1. Rozwój systemu edukacji uwzględniający potrzeby rynkowe </w:t>
            </w:r>
          </w:p>
          <w:p w:rsidR="002E062D" w:rsidRPr="002E062D" w:rsidRDefault="002E062D" w:rsidP="002E062D">
            <w:pPr>
              <w:pStyle w:val="Default"/>
              <w:rPr>
                <w:sz w:val="20"/>
                <w:szCs w:val="20"/>
              </w:rPr>
            </w:pPr>
            <w:r w:rsidRPr="002E062D">
              <w:rPr>
                <w:sz w:val="20"/>
                <w:szCs w:val="20"/>
              </w:rPr>
              <w:t xml:space="preserve">B.2. Poprawa dostępności do obiektów sportowych i rekreacyjnych </w:t>
            </w:r>
          </w:p>
          <w:p w:rsidR="002E062D" w:rsidRPr="002E062D" w:rsidRDefault="002E062D" w:rsidP="002E062D">
            <w:pPr>
              <w:pStyle w:val="Default"/>
              <w:rPr>
                <w:sz w:val="20"/>
                <w:szCs w:val="20"/>
              </w:rPr>
            </w:pPr>
            <w:r w:rsidRPr="002E062D">
              <w:rPr>
                <w:sz w:val="20"/>
                <w:szCs w:val="20"/>
              </w:rPr>
              <w:t xml:space="preserve">B.4. Rozszerzenie dostępności i podwyższanie standardu usług w sferze pomocy społecznej </w:t>
            </w:r>
          </w:p>
          <w:p w:rsidR="002E062D" w:rsidRPr="002E062D" w:rsidRDefault="002E062D" w:rsidP="002E062D">
            <w:pPr>
              <w:pStyle w:val="Default"/>
              <w:rPr>
                <w:sz w:val="20"/>
                <w:szCs w:val="20"/>
              </w:rPr>
            </w:pPr>
            <w:r w:rsidRPr="002E062D">
              <w:rPr>
                <w:sz w:val="20"/>
                <w:szCs w:val="20"/>
              </w:rPr>
              <w:t xml:space="preserve">B.5. Wspieranie i umacnianie rodziny w wypełnianiu jej funkcji </w:t>
            </w:r>
          </w:p>
          <w:p w:rsidR="002E062D" w:rsidRPr="002E062D" w:rsidRDefault="002E062D" w:rsidP="002E062D">
            <w:pPr>
              <w:spacing w:after="0" w:line="240" w:lineRule="auto"/>
              <w:rPr>
                <w:sz w:val="20"/>
                <w:szCs w:val="20"/>
              </w:rPr>
            </w:pPr>
            <w:r w:rsidRPr="002E062D">
              <w:rPr>
                <w:sz w:val="20"/>
                <w:szCs w:val="20"/>
              </w:rPr>
              <w:t xml:space="preserve">B.6. Kształtowanie i zaspakajanie potrzeb kulturalnych wśród społeczeństwa lokalnego oraz ochrona dziedzictwa kulturowego </w:t>
            </w:r>
          </w:p>
        </w:tc>
        <w:tc>
          <w:tcPr>
            <w:tcW w:w="2127" w:type="dxa"/>
            <w:tcBorders>
              <w:top w:val="single" w:sz="4" w:space="0" w:color="auto"/>
              <w:left w:val="single" w:sz="4" w:space="0" w:color="auto"/>
              <w:bottom w:val="single" w:sz="4" w:space="0" w:color="auto"/>
              <w:right w:val="single" w:sz="4" w:space="0" w:color="auto"/>
            </w:tcBorders>
          </w:tcPr>
          <w:p w:rsidR="00A7036E" w:rsidRPr="00A03139" w:rsidRDefault="00A03139" w:rsidP="007B17AA">
            <w:pPr>
              <w:spacing w:after="0" w:line="240" w:lineRule="auto"/>
              <w:rPr>
                <w:sz w:val="20"/>
                <w:szCs w:val="20"/>
              </w:rPr>
            </w:pPr>
            <w:r w:rsidRPr="00A03139">
              <w:rPr>
                <w:sz w:val="20"/>
                <w:szCs w:val="20"/>
              </w:rPr>
              <w:t>Zgodność z celami:</w:t>
            </w:r>
          </w:p>
          <w:p w:rsidR="00A03139" w:rsidRPr="00A03139" w:rsidRDefault="00A03139" w:rsidP="00A03139">
            <w:pPr>
              <w:pStyle w:val="Default"/>
              <w:rPr>
                <w:sz w:val="20"/>
                <w:szCs w:val="20"/>
              </w:rPr>
            </w:pPr>
            <w:r w:rsidRPr="00A03139">
              <w:rPr>
                <w:sz w:val="20"/>
                <w:szCs w:val="20"/>
              </w:rPr>
              <w:t xml:space="preserve">Cel strategiczny 2. Wysoka jakość życia </w:t>
            </w:r>
          </w:p>
          <w:p w:rsidR="00A03139" w:rsidRPr="00A03139" w:rsidRDefault="00A03139" w:rsidP="00A03139">
            <w:pPr>
              <w:pStyle w:val="Default"/>
              <w:rPr>
                <w:sz w:val="20"/>
                <w:szCs w:val="20"/>
              </w:rPr>
            </w:pPr>
            <w:r w:rsidRPr="00A03139">
              <w:rPr>
                <w:iCs/>
                <w:sz w:val="20"/>
                <w:szCs w:val="20"/>
              </w:rPr>
              <w:t xml:space="preserve">Cel operacyjny 2.1. Wysokiej jakości edukacja </w:t>
            </w:r>
          </w:p>
          <w:p w:rsidR="00A03139" w:rsidRPr="00A03139" w:rsidRDefault="00A03139" w:rsidP="00A03139">
            <w:pPr>
              <w:pStyle w:val="Default"/>
              <w:rPr>
                <w:sz w:val="20"/>
                <w:szCs w:val="20"/>
              </w:rPr>
            </w:pPr>
            <w:r w:rsidRPr="00A03139">
              <w:rPr>
                <w:iCs/>
                <w:sz w:val="20"/>
                <w:szCs w:val="20"/>
              </w:rPr>
              <w:t>Cel operacyjny 2.2. Rozwój całorocznej infrastruktury kulturalnej i sportowej</w:t>
            </w:r>
          </w:p>
          <w:p w:rsidR="00A03139" w:rsidRPr="00A03139" w:rsidRDefault="00A03139" w:rsidP="00A03139">
            <w:pPr>
              <w:pStyle w:val="Default"/>
              <w:rPr>
                <w:sz w:val="20"/>
                <w:szCs w:val="20"/>
              </w:rPr>
            </w:pPr>
            <w:r w:rsidRPr="00A03139">
              <w:rPr>
                <w:iCs/>
                <w:sz w:val="20"/>
                <w:szCs w:val="20"/>
              </w:rPr>
              <w:t>Cel operacyjny 2.4. Zapewnienie wysokiej jakości ochrony zdrowia oraz pomocy społecznej potrzebującym mieszkańcom</w:t>
            </w:r>
          </w:p>
          <w:p w:rsidR="00A03139" w:rsidRPr="00A03139" w:rsidRDefault="00A03139" w:rsidP="007B17AA">
            <w:pPr>
              <w:spacing w:after="0" w:line="240" w:lineRule="auto"/>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A03139" w:rsidRDefault="00431BB2" w:rsidP="00A03139">
            <w:pPr>
              <w:spacing w:after="0" w:line="240" w:lineRule="auto"/>
              <w:rPr>
                <w:sz w:val="20"/>
                <w:szCs w:val="20"/>
              </w:rPr>
            </w:pPr>
            <w:r>
              <w:rPr>
                <w:sz w:val="20"/>
                <w:szCs w:val="20"/>
              </w:rPr>
              <w:t>Zgodność z celami</w:t>
            </w:r>
            <w:r w:rsidR="00A03139">
              <w:rPr>
                <w:sz w:val="20"/>
                <w:szCs w:val="20"/>
              </w:rPr>
              <w:t>:</w:t>
            </w:r>
          </w:p>
          <w:p w:rsidR="00431BB2" w:rsidRDefault="00431BB2" w:rsidP="00431BB2">
            <w:pPr>
              <w:spacing w:after="0" w:line="240" w:lineRule="auto"/>
              <w:rPr>
                <w:sz w:val="20"/>
                <w:szCs w:val="20"/>
              </w:rPr>
            </w:pPr>
            <w:r w:rsidRPr="00EE5B88">
              <w:rPr>
                <w:sz w:val="20"/>
                <w:szCs w:val="20"/>
              </w:rPr>
              <w:t>I</w:t>
            </w:r>
            <w:r>
              <w:rPr>
                <w:sz w:val="20"/>
                <w:szCs w:val="20"/>
              </w:rPr>
              <w:t>.</w:t>
            </w:r>
            <w:r w:rsidRPr="00EE5B88">
              <w:rPr>
                <w:sz w:val="20"/>
                <w:szCs w:val="20"/>
              </w:rPr>
              <w:t xml:space="preserve">   Gmina Augustów obszarem rozwoju infrastruktury społecznej i edukacji, stosownej do potrzeb i aspiracji  mieszkańców, z poszanowaniem odrębności narodowych, kulturowych i religijnych;</w:t>
            </w:r>
          </w:p>
          <w:p w:rsidR="00431BB2" w:rsidRDefault="00431BB2" w:rsidP="00431BB2">
            <w:pPr>
              <w:spacing w:after="0" w:line="240" w:lineRule="auto"/>
              <w:rPr>
                <w:sz w:val="20"/>
                <w:szCs w:val="20"/>
              </w:rPr>
            </w:pPr>
            <w:r w:rsidRPr="00EE5B88">
              <w:rPr>
                <w:sz w:val="20"/>
                <w:szCs w:val="20"/>
              </w:rPr>
              <w:t xml:space="preserve">I.1  Poprawa bazy oświatowej. </w:t>
            </w:r>
          </w:p>
          <w:p w:rsidR="00431BB2" w:rsidRDefault="00431BB2" w:rsidP="00431BB2">
            <w:pPr>
              <w:spacing w:after="0" w:line="240" w:lineRule="auto"/>
              <w:rPr>
                <w:sz w:val="20"/>
                <w:szCs w:val="20"/>
              </w:rPr>
            </w:pPr>
            <w:r w:rsidRPr="00EE5B88">
              <w:rPr>
                <w:sz w:val="20"/>
                <w:szCs w:val="20"/>
              </w:rPr>
              <w:t>I.2  Poprawa wyposażenia szkół i gimnazjum. I.3  Podnoszenie poziomu edukacji.</w:t>
            </w:r>
          </w:p>
          <w:p w:rsidR="00431BB2" w:rsidRPr="00862CD3" w:rsidRDefault="00431BB2" w:rsidP="00431BB2">
            <w:pPr>
              <w:spacing w:after="0" w:line="240" w:lineRule="auto"/>
              <w:rPr>
                <w:sz w:val="20"/>
                <w:szCs w:val="20"/>
              </w:rPr>
            </w:pPr>
            <w:r w:rsidRPr="00EE5B88">
              <w:rPr>
                <w:sz w:val="20"/>
                <w:szCs w:val="20"/>
              </w:rPr>
              <w:t>I.7 Zaspokajanie potrzeb mieszkańców w zakresie pomocy społecznej i ochrony zdrowia</w:t>
            </w:r>
          </w:p>
        </w:tc>
      </w:tr>
      <w:tr w:rsidR="00A7036E" w:rsidRPr="00862CD3" w:rsidTr="00A03139">
        <w:trPr>
          <w:cantSplit/>
        </w:trPr>
        <w:tc>
          <w:tcPr>
            <w:tcW w:w="1418" w:type="dxa"/>
            <w:tcBorders>
              <w:top w:val="single" w:sz="4" w:space="0" w:color="auto"/>
              <w:left w:val="single" w:sz="4" w:space="0" w:color="auto"/>
              <w:bottom w:val="single" w:sz="4" w:space="0" w:color="auto"/>
              <w:right w:val="single" w:sz="4" w:space="0" w:color="auto"/>
            </w:tcBorders>
          </w:tcPr>
          <w:p w:rsidR="00A7036E" w:rsidRPr="00F24D3F" w:rsidRDefault="00F24D3F" w:rsidP="007B17AA">
            <w:pPr>
              <w:spacing w:after="0" w:line="240" w:lineRule="auto"/>
              <w:rPr>
                <w:b/>
                <w:color w:val="000000"/>
                <w:sz w:val="20"/>
                <w:szCs w:val="20"/>
              </w:rPr>
            </w:pPr>
            <w:r w:rsidRPr="00F24D3F">
              <w:rPr>
                <w:b/>
                <w:color w:val="000000"/>
                <w:sz w:val="20"/>
                <w:szCs w:val="20"/>
              </w:rPr>
              <w:lastRenderedPageBreak/>
              <w:t>Cel szczegółowy 1.2</w:t>
            </w:r>
          </w:p>
          <w:p w:rsidR="00F24D3F" w:rsidRPr="007B17AA" w:rsidRDefault="00F24D3F" w:rsidP="007B17AA">
            <w:pPr>
              <w:spacing w:after="0" w:line="240" w:lineRule="auto"/>
              <w:rPr>
                <w:color w:val="000000"/>
                <w:sz w:val="20"/>
                <w:szCs w:val="20"/>
              </w:rPr>
            </w:pPr>
            <w:r>
              <w:rPr>
                <w:color w:val="000000"/>
                <w:sz w:val="20"/>
                <w:szCs w:val="20"/>
              </w:rPr>
              <w:t>Zrównoważone wykorzystanie walorów przyrodniczych subregionu i wzmocnienie przedsiębiorczości lokalnej (w tym innowacji) związanej z potencjałem obszaru LGD</w:t>
            </w:r>
          </w:p>
        </w:tc>
        <w:tc>
          <w:tcPr>
            <w:tcW w:w="2268" w:type="dxa"/>
            <w:tcBorders>
              <w:top w:val="single" w:sz="4" w:space="0" w:color="auto"/>
              <w:left w:val="single" w:sz="4" w:space="0" w:color="auto"/>
              <w:bottom w:val="single" w:sz="4" w:space="0" w:color="auto"/>
              <w:right w:val="single" w:sz="4" w:space="0" w:color="auto"/>
            </w:tcBorders>
            <w:noWrap/>
          </w:tcPr>
          <w:p w:rsidR="00F24D3F" w:rsidRPr="00F24D3F" w:rsidRDefault="00F24D3F" w:rsidP="00F24D3F">
            <w:pPr>
              <w:pStyle w:val="Default"/>
              <w:rPr>
                <w:sz w:val="20"/>
                <w:szCs w:val="20"/>
              </w:rPr>
            </w:pPr>
            <w:r w:rsidRPr="00F24D3F">
              <w:rPr>
                <w:bCs/>
                <w:sz w:val="20"/>
                <w:szCs w:val="20"/>
              </w:rPr>
              <w:t xml:space="preserve">Zgodność z celami: </w:t>
            </w:r>
          </w:p>
          <w:p w:rsidR="00F24D3F" w:rsidRPr="00F24D3F" w:rsidRDefault="00F24D3F" w:rsidP="00F24D3F">
            <w:pPr>
              <w:pStyle w:val="Default"/>
              <w:rPr>
                <w:sz w:val="20"/>
                <w:szCs w:val="20"/>
              </w:rPr>
            </w:pPr>
            <w:r w:rsidRPr="00F24D3F">
              <w:rPr>
                <w:sz w:val="20"/>
                <w:szCs w:val="20"/>
              </w:rPr>
              <w:t xml:space="preserve">1.1. Rozwój przedsiębiorczości </w:t>
            </w:r>
          </w:p>
          <w:p w:rsidR="00F24D3F" w:rsidRPr="00F24D3F" w:rsidRDefault="00F24D3F" w:rsidP="00F24D3F">
            <w:pPr>
              <w:pStyle w:val="Default"/>
              <w:rPr>
                <w:sz w:val="20"/>
                <w:szCs w:val="20"/>
              </w:rPr>
            </w:pPr>
            <w:r w:rsidRPr="00F24D3F">
              <w:rPr>
                <w:sz w:val="20"/>
                <w:szCs w:val="20"/>
              </w:rPr>
              <w:t xml:space="preserve">1.2. Wzrost innowacyjności podlaskich przedsiębiorstw </w:t>
            </w:r>
          </w:p>
          <w:p w:rsidR="00F24D3F" w:rsidRPr="00F24D3F" w:rsidRDefault="00F24D3F" w:rsidP="00F24D3F">
            <w:pPr>
              <w:pStyle w:val="Default"/>
              <w:rPr>
                <w:sz w:val="20"/>
                <w:szCs w:val="20"/>
              </w:rPr>
            </w:pPr>
            <w:r w:rsidRPr="00F24D3F">
              <w:rPr>
                <w:sz w:val="20"/>
                <w:szCs w:val="20"/>
              </w:rPr>
              <w:t xml:space="preserve">1.3. Rozwój kompetencji do pracy i wsparcie aktywności zawodowej mieszkańców regionu </w:t>
            </w:r>
          </w:p>
          <w:p w:rsidR="00F24D3F" w:rsidRPr="00F24D3F" w:rsidRDefault="00F24D3F" w:rsidP="00F24D3F">
            <w:pPr>
              <w:pStyle w:val="Default"/>
              <w:rPr>
                <w:sz w:val="20"/>
                <w:szCs w:val="20"/>
              </w:rPr>
            </w:pPr>
            <w:r w:rsidRPr="00F24D3F">
              <w:rPr>
                <w:sz w:val="20"/>
                <w:szCs w:val="20"/>
              </w:rPr>
              <w:t xml:space="preserve">2.1. Aktywność podlaskich przedsiębiorstw na rynku ponadregionalnym </w:t>
            </w:r>
          </w:p>
          <w:p w:rsidR="00F24D3F" w:rsidRPr="00F24D3F" w:rsidRDefault="00F24D3F" w:rsidP="00F24D3F">
            <w:pPr>
              <w:pStyle w:val="Default"/>
              <w:rPr>
                <w:sz w:val="20"/>
                <w:szCs w:val="20"/>
              </w:rPr>
            </w:pPr>
            <w:r w:rsidRPr="00F24D3F">
              <w:rPr>
                <w:sz w:val="20"/>
                <w:szCs w:val="20"/>
              </w:rPr>
              <w:t xml:space="preserve">3.1. Zmniejszenie negatywnych skutków problemów demograficznych </w:t>
            </w:r>
          </w:p>
          <w:p w:rsidR="00F24D3F" w:rsidRPr="00F24D3F" w:rsidRDefault="00F24D3F" w:rsidP="00F24D3F">
            <w:pPr>
              <w:pStyle w:val="Default"/>
              <w:rPr>
                <w:sz w:val="20"/>
                <w:szCs w:val="20"/>
              </w:rPr>
            </w:pPr>
            <w:r w:rsidRPr="00F24D3F">
              <w:rPr>
                <w:sz w:val="20"/>
                <w:szCs w:val="20"/>
              </w:rPr>
              <w:t xml:space="preserve">3.2. Poprawa spójności społecznej </w:t>
            </w:r>
          </w:p>
          <w:p w:rsidR="00A7036E" w:rsidRPr="00F24D3F" w:rsidRDefault="00F24D3F" w:rsidP="00F24D3F">
            <w:pPr>
              <w:spacing w:after="0" w:line="240" w:lineRule="auto"/>
              <w:rPr>
                <w:sz w:val="20"/>
                <w:szCs w:val="20"/>
              </w:rPr>
            </w:pPr>
            <w:r w:rsidRPr="00F24D3F">
              <w:rPr>
                <w:sz w:val="20"/>
                <w:szCs w:val="20"/>
              </w:rPr>
              <w:t xml:space="preserve">3.4. Ochrona środowiska i racjonalne gospodarowanie jej zasobami </w:t>
            </w:r>
          </w:p>
        </w:tc>
        <w:tc>
          <w:tcPr>
            <w:tcW w:w="2126" w:type="dxa"/>
            <w:tcBorders>
              <w:top w:val="single" w:sz="4" w:space="0" w:color="auto"/>
              <w:left w:val="single" w:sz="4" w:space="0" w:color="auto"/>
              <w:bottom w:val="single" w:sz="4" w:space="0" w:color="auto"/>
              <w:right w:val="single" w:sz="4" w:space="0" w:color="auto"/>
            </w:tcBorders>
            <w:noWrap/>
          </w:tcPr>
          <w:p w:rsidR="00F24D3F" w:rsidRPr="00862CD3" w:rsidRDefault="00F24D3F" w:rsidP="00F24D3F">
            <w:pPr>
              <w:spacing w:after="0" w:line="240" w:lineRule="auto"/>
              <w:rPr>
                <w:sz w:val="20"/>
                <w:szCs w:val="20"/>
              </w:rPr>
            </w:pPr>
            <w:r>
              <w:rPr>
                <w:sz w:val="20"/>
                <w:szCs w:val="20"/>
              </w:rPr>
              <w:t>Zgodność z osiami priorytetowymi:</w:t>
            </w:r>
          </w:p>
          <w:p w:rsidR="00F24D3F" w:rsidRPr="00862CD3" w:rsidRDefault="00F24D3F" w:rsidP="00F24D3F">
            <w:pPr>
              <w:spacing w:after="0" w:line="240" w:lineRule="auto"/>
              <w:rPr>
                <w:sz w:val="20"/>
                <w:szCs w:val="20"/>
              </w:rPr>
            </w:pPr>
            <w:r>
              <w:rPr>
                <w:sz w:val="20"/>
                <w:szCs w:val="20"/>
              </w:rPr>
              <w:t>1.</w:t>
            </w:r>
            <w:r w:rsidRPr="00862CD3">
              <w:rPr>
                <w:sz w:val="20"/>
                <w:szCs w:val="20"/>
              </w:rPr>
              <w:t>Wzmocnienie potencjału i konkurencyjności gospodarki regionu</w:t>
            </w:r>
          </w:p>
          <w:p w:rsidR="00A7036E" w:rsidRDefault="00F24D3F" w:rsidP="00F24D3F">
            <w:pPr>
              <w:spacing w:after="0" w:line="240" w:lineRule="auto"/>
              <w:rPr>
                <w:sz w:val="20"/>
                <w:szCs w:val="20"/>
              </w:rPr>
            </w:pPr>
            <w:r>
              <w:rPr>
                <w:sz w:val="20"/>
                <w:szCs w:val="20"/>
              </w:rPr>
              <w:t>2.</w:t>
            </w:r>
            <w:r w:rsidRPr="00862CD3">
              <w:rPr>
                <w:sz w:val="20"/>
                <w:szCs w:val="20"/>
              </w:rPr>
              <w:t>Przedsiębiorczość i aktywność zawodowa.</w:t>
            </w:r>
          </w:p>
          <w:p w:rsidR="00F24D3F" w:rsidRPr="00862CD3" w:rsidRDefault="00F24D3F" w:rsidP="00F24D3F">
            <w:pPr>
              <w:spacing w:after="0" w:line="240" w:lineRule="auto"/>
              <w:rPr>
                <w:sz w:val="20"/>
                <w:szCs w:val="20"/>
              </w:rPr>
            </w:pPr>
            <w:r>
              <w:rPr>
                <w:sz w:val="20"/>
                <w:szCs w:val="20"/>
              </w:rPr>
              <w:t>4.</w:t>
            </w:r>
            <w:r w:rsidRPr="00862CD3">
              <w:rPr>
                <w:sz w:val="20"/>
                <w:szCs w:val="20"/>
              </w:rPr>
              <w:t>Ochrona środowiska i racjonalne gospodarowanie jego zasobami.</w:t>
            </w:r>
          </w:p>
          <w:p w:rsidR="00F24D3F" w:rsidRPr="00862CD3" w:rsidRDefault="00F24D3F" w:rsidP="00F24D3F">
            <w:pPr>
              <w:spacing w:after="0" w:line="240" w:lineRule="auto"/>
              <w:rPr>
                <w:sz w:val="20"/>
                <w:szCs w:val="20"/>
              </w:rPr>
            </w:pPr>
            <w:r w:rsidRPr="00862CD3">
              <w:rPr>
                <w:sz w:val="20"/>
                <w:szCs w:val="20"/>
              </w:rPr>
              <w:t>Oś priorytetowa VIII</w:t>
            </w:r>
          </w:p>
          <w:p w:rsidR="00F24D3F" w:rsidRPr="00862CD3" w:rsidRDefault="00F24D3F" w:rsidP="00F24D3F">
            <w:pPr>
              <w:spacing w:after="0" w:line="240" w:lineRule="auto"/>
              <w:rPr>
                <w:sz w:val="20"/>
                <w:szCs w:val="20"/>
              </w:rPr>
            </w:pPr>
            <w:r w:rsidRPr="00862CD3">
              <w:rPr>
                <w:sz w:val="20"/>
                <w:szCs w:val="20"/>
              </w:rPr>
              <w:t>Infrastruktura dla usług użyteczności publicznej</w:t>
            </w:r>
          </w:p>
        </w:tc>
        <w:tc>
          <w:tcPr>
            <w:tcW w:w="2268" w:type="dxa"/>
            <w:tcBorders>
              <w:top w:val="single" w:sz="4" w:space="0" w:color="auto"/>
              <w:left w:val="single" w:sz="4" w:space="0" w:color="auto"/>
              <w:bottom w:val="single" w:sz="4" w:space="0" w:color="auto"/>
              <w:right w:val="single" w:sz="4" w:space="0" w:color="auto"/>
            </w:tcBorders>
            <w:noWrap/>
          </w:tcPr>
          <w:p w:rsidR="002E062D" w:rsidRPr="002E062D" w:rsidRDefault="002E062D" w:rsidP="002E062D">
            <w:pPr>
              <w:pStyle w:val="Default"/>
              <w:rPr>
                <w:sz w:val="20"/>
                <w:szCs w:val="20"/>
              </w:rPr>
            </w:pPr>
            <w:r w:rsidRPr="002E062D">
              <w:rPr>
                <w:bCs/>
                <w:sz w:val="20"/>
                <w:szCs w:val="20"/>
              </w:rPr>
              <w:t>Zgodność z cel</w:t>
            </w:r>
            <w:r>
              <w:rPr>
                <w:bCs/>
                <w:sz w:val="20"/>
                <w:szCs w:val="20"/>
              </w:rPr>
              <w:t>em</w:t>
            </w:r>
            <w:r w:rsidRPr="002E062D">
              <w:rPr>
                <w:bCs/>
                <w:sz w:val="20"/>
                <w:szCs w:val="20"/>
              </w:rPr>
              <w:t xml:space="preserve"> strategicznym: </w:t>
            </w:r>
          </w:p>
          <w:p w:rsidR="00A7036E" w:rsidRPr="002E062D" w:rsidRDefault="002E062D" w:rsidP="002E062D">
            <w:pPr>
              <w:spacing w:after="0" w:line="240" w:lineRule="auto"/>
              <w:rPr>
                <w:sz w:val="20"/>
                <w:szCs w:val="20"/>
              </w:rPr>
            </w:pPr>
            <w:r w:rsidRPr="002E062D">
              <w:rPr>
                <w:sz w:val="20"/>
                <w:szCs w:val="20"/>
              </w:rPr>
              <w:t xml:space="preserve">4.3. Wyższa aktywność zawodowa i integracja społeczna </w:t>
            </w:r>
          </w:p>
        </w:tc>
        <w:tc>
          <w:tcPr>
            <w:tcW w:w="1984" w:type="dxa"/>
            <w:tcBorders>
              <w:top w:val="single" w:sz="4" w:space="0" w:color="auto"/>
              <w:left w:val="single" w:sz="4" w:space="0" w:color="auto"/>
              <w:bottom w:val="single" w:sz="4" w:space="0" w:color="auto"/>
              <w:right w:val="single" w:sz="4" w:space="0" w:color="auto"/>
            </w:tcBorders>
          </w:tcPr>
          <w:p w:rsidR="00A7036E" w:rsidRDefault="002E062D" w:rsidP="00F24D3F">
            <w:pPr>
              <w:spacing w:after="0" w:line="240" w:lineRule="auto"/>
              <w:rPr>
                <w:sz w:val="20"/>
                <w:szCs w:val="20"/>
              </w:rPr>
            </w:pPr>
            <w:r>
              <w:rPr>
                <w:sz w:val="20"/>
                <w:szCs w:val="20"/>
              </w:rPr>
              <w:t>Zgodność z celami:</w:t>
            </w:r>
          </w:p>
          <w:p w:rsidR="002E062D" w:rsidRPr="002E062D" w:rsidRDefault="002E062D" w:rsidP="002E062D">
            <w:pPr>
              <w:pStyle w:val="Default"/>
              <w:rPr>
                <w:sz w:val="20"/>
                <w:szCs w:val="20"/>
              </w:rPr>
            </w:pPr>
            <w:r w:rsidRPr="002E062D">
              <w:rPr>
                <w:sz w:val="20"/>
                <w:szCs w:val="20"/>
              </w:rPr>
              <w:t xml:space="preserve">A2. Przeciwdziałanie zagrożeniom środowiska przyrodniczego poprzez proekologiczny rozwój infrastruktury technicznej </w:t>
            </w:r>
          </w:p>
          <w:p w:rsidR="002E062D" w:rsidRPr="00862CD3" w:rsidRDefault="002E062D" w:rsidP="00F24D3F">
            <w:pPr>
              <w:spacing w:after="0" w:line="240" w:lineRule="auto"/>
              <w:rPr>
                <w:sz w:val="20"/>
                <w:szCs w:val="20"/>
              </w:rPr>
            </w:pPr>
          </w:p>
        </w:tc>
        <w:tc>
          <w:tcPr>
            <w:tcW w:w="2127" w:type="dxa"/>
            <w:tcBorders>
              <w:top w:val="single" w:sz="4" w:space="0" w:color="auto"/>
              <w:left w:val="single" w:sz="4" w:space="0" w:color="auto"/>
              <w:bottom w:val="single" w:sz="4" w:space="0" w:color="auto"/>
              <w:right w:val="single" w:sz="4" w:space="0" w:color="auto"/>
            </w:tcBorders>
          </w:tcPr>
          <w:p w:rsidR="00A03139" w:rsidRPr="00EE5B88" w:rsidRDefault="00A03139" w:rsidP="00A03139">
            <w:pPr>
              <w:pStyle w:val="Default"/>
              <w:rPr>
                <w:sz w:val="20"/>
                <w:szCs w:val="20"/>
              </w:rPr>
            </w:pPr>
            <w:r w:rsidRPr="00EE5B88">
              <w:rPr>
                <w:sz w:val="20"/>
                <w:szCs w:val="20"/>
              </w:rPr>
              <w:t xml:space="preserve">Cel strategiczny 1. Budowa nowoczesnej gospodarki z atrakcyjnymi miejscami pracy  </w:t>
            </w:r>
          </w:p>
          <w:p w:rsidR="00A03139" w:rsidRPr="00EE5B88" w:rsidRDefault="00A03139" w:rsidP="00A03139">
            <w:pPr>
              <w:pStyle w:val="Default"/>
              <w:rPr>
                <w:sz w:val="20"/>
                <w:szCs w:val="20"/>
              </w:rPr>
            </w:pPr>
            <w:r w:rsidRPr="00EE5B88">
              <w:rPr>
                <w:iCs/>
                <w:sz w:val="20"/>
                <w:szCs w:val="20"/>
              </w:rPr>
              <w:t xml:space="preserve">Cel operacyjny 1.2. Rozwój postaw przedsiębiorczych </w:t>
            </w:r>
          </w:p>
          <w:p w:rsidR="00A7036E" w:rsidRPr="00862CD3" w:rsidRDefault="00A03139" w:rsidP="00A03139">
            <w:pPr>
              <w:spacing w:after="0" w:line="240" w:lineRule="auto"/>
              <w:rPr>
                <w:sz w:val="20"/>
                <w:szCs w:val="20"/>
              </w:rPr>
            </w:pPr>
            <w:r w:rsidRPr="00EE5B88">
              <w:rPr>
                <w:iCs/>
                <w:sz w:val="20"/>
                <w:szCs w:val="20"/>
              </w:rPr>
              <w:t>Cel operacyjny 1.4. Utworzenie wysokiej renomy ośrodka turystyki aktywnej</w:t>
            </w:r>
          </w:p>
        </w:tc>
        <w:tc>
          <w:tcPr>
            <w:tcW w:w="2126" w:type="dxa"/>
            <w:tcBorders>
              <w:top w:val="single" w:sz="4" w:space="0" w:color="auto"/>
              <w:left w:val="single" w:sz="4" w:space="0" w:color="auto"/>
              <w:bottom w:val="single" w:sz="4" w:space="0" w:color="auto"/>
              <w:right w:val="single" w:sz="4" w:space="0" w:color="auto"/>
            </w:tcBorders>
          </w:tcPr>
          <w:p w:rsidR="00A7036E" w:rsidRDefault="00431BB2" w:rsidP="007B17AA">
            <w:pPr>
              <w:spacing w:after="0" w:line="240" w:lineRule="auto"/>
              <w:rPr>
                <w:sz w:val="20"/>
                <w:szCs w:val="20"/>
              </w:rPr>
            </w:pPr>
            <w:r>
              <w:rPr>
                <w:sz w:val="20"/>
                <w:szCs w:val="20"/>
              </w:rPr>
              <w:t>Zgodność z celami:</w:t>
            </w:r>
          </w:p>
          <w:p w:rsidR="00431BB2" w:rsidRDefault="00431BB2" w:rsidP="00431BB2">
            <w:pPr>
              <w:spacing w:after="0" w:line="240" w:lineRule="auto"/>
              <w:rPr>
                <w:sz w:val="20"/>
                <w:szCs w:val="20"/>
              </w:rPr>
            </w:pPr>
            <w:r w:rsidRPr="00EE5B88">
              <w:rPr>
                <w:sz w:val="20"/>
                <w:szCs w:val="20"/>
              </w:rPr>
              <w:t>II</w:t>
            </w:r>
            <w:r>
              <w:rPr>
                <w:sz w:val="20"/>
                <w:szCs w:val="20"/>
              </w:rPr>
              <w:t>. Gmina Augustów obszarem</w:t>
            </w:r>
            <w:r w:rsidRPr="00EE5B88">
              <w:rPr>
                <w:sz w:val="20"/>
                <w:szCs w:val="20"/>
              </w:rPr>
              <w:t xml:space="preserve">  rozwoju infrastruktury technicznej uwzględniającej wartości środowiska naturalnego;</w:t>
            </w:r>
          </w:p>
          <w:p w:rsidR="00431BB2" w:rsidRDefault="00431BB2" w:rsidP="00431BB2">
            <w:pPr>
              <w:spacing w:after="0" w:line="240" w:lineRule="auto"/>
              <w:rPr>
                <w:sz w:val="20"/>
                <w:szCs w:val="20"/>
              </w:rPr>
            </w:pPr>
            <w:r w:rsidRPr="00EE5B88">
              <w:rPr>
                <w:sz w:val="20"/>
                <w:szCs w:val="20"/>
              </w:rPr>
              <w:t>IV</w:t>
            </w:r>
            <w:r>
              <w:rPr>
                <w:sz w:val="20"/>
                <w:szCs w:val="20"/>
              </w:rPr>
              <w:t>. Gmina Augustów obszarem</w:t>
            </w:r>
            <w:r w:rsidRPr="00EE5B88">
              <w:rPr>
                <w:sz w:val="20"/>
                <w:szCs w:val="20"/>
              </w:rPr>
              <w:t xml:space="preserve">  ochrony, wzbogacania oraz racjonalnego wykorzystania walorów środowiska przyrodniczego i kulturowego dla rozwoju turystyki i wypoczynku</w:t>
            </w:r>
          </w:p>
          <w:p w:rsidR="00431BB2" w:rsidRDefault="00431BB2" w:rsidP="00431BB2">
            <w:pPr>
              <w:spacing w:after="0" w:line="240" w:lineRule="auto"/>
              <w:rPr>
                <w:sz w:val="20"/>
                <w:szCs w:val="20"/>
              </w:rPr>
            </w:pPr>
            <w:r w:rsidRPr="00EE5B88">
              <w:rPr>
                <w:sz w:val="20"/>
                <w:szCs w:val="20"/>
              </w:rPr>
              <w:t>II.10 Uzbrojenie techniczne terenów atrakcyjnych turystycznie.</w:t>
            </w:r>
          </w:p>
          <w:p w:rsidR="00431BB2" w:rsidRDefault="00431BB2" w:rsidP="00431BB2">
            <w:pPr>
              <w:spacing w:after="0" w:line="240" w:lineRule="auto"/>
              <w:rPr>
                <w:sz w:val="20"/>
                <w:szCs w:val="20"/>
              </w:rPr>
            </w:pPr>
            <w:r w:rsidRPr="00EE5B88">
              <w:rPr>
                <w:sz w:val="20"/>
                <w:szCs w:val="20"/>
              </w:rPr>
              <w:t>II.13  Modernizacja i rozbudowa systemu energetycznego</w:t>
            </w:r>
          </w:p>
          <w:p w:rsidR="00431BB2" w:rsidRPr="00862CD3" w:rsidRDefault="00431BB2" w:rsidP="00431BB2">
            <w:pPr>
              <w:spacing w:after="0" w:line="240" w:lineRule="auto"/>
              <w:rPr>
                <w:sz w:val="20"/>
                <w:szCs w:val="20"/>
              </w:rPr>
            </w:pPr>
            <w:r w:rsidRPr="00EE5B88">
              <w:rPr>
                <w:sz w:val="20"/>
                <w:szCs w:val="20"/>
              </w:rPr>
              <w:t>III.15 Wykorzystanie walorów środowiska naturalnego do rozwoju i promocji “zdrowej żywności”.</w:t>
            </w:r>
          </w:p>
        </w:tc>
      </w:tr>
    </w:tbl>
    <w:p w:rsidR="00A7036E" w:rsidRDefault="00A7036E" w:rsidP="007F7275">
      <w:pPr>
        <w:spacing w:line="360" w:lineRule="auto"/>
        <w:jc w:val="center"/>
        <w:rPr>
          <w:i/>
          <w:iCs/>
          <w:szCs w:val="24"/>
        </w:rPr>
        <w:sectPr w:rsidR="00A7036E" w:rsidSect="00116A1A">
          <w:pgSz w:w="16838" w:h="11906" w:orient="landscape"/>
          <w:pgMar w:top="1417" w:right="1417" w:bottom="1417" w:left="1417" w:header="708" w:footer="708" w:gutter="0"/>
          <w:cols w:space="708"/>
          <w:docGrid w:linePitch="360"/>
        </w:sectPr>
      </w:pPr>
      <w:r w:rsidRPr="004D7254">
        <w:rPr>
          <w:i/>
          <w:iCs/>
          <w:szCs w:val="24"/>
        </w:rPr>
        <w:t>Źródło: opracowanie własne</w:t>
      </w:r>
      <w:r w:rsidR="00431BB2">
        <w:rPr>
          <w:i/>
          <w:iCs/>
          <w:szCs w:val="24"/>
        </w:rPr>
        <w:t>. Uwaga: Gmina Płaska nie posiada aktualnie obowiązującej strategii rozwoju.</w:t>
      </w:r>
    </w:p>
    <w:p w:rsidR="00A7036E" w:rsidRPr="00AC26F6" w:rsidRDefault="00A7036E" w:rsidP="00A57B71">
      <w:pPr>
        <w:pStyle w:val="Nagwek2"/>
        <w:numPr>
          <w:ilvl w:val="0"/>
          <w:numId w:val="4"/>
        </w:numPr>
        <w:ind w:right="-567"/>
        <w:rPr>
          <w:lang w:eastAsia="pl-PL"/>
        </w:rPr>
      </w:pPr>
      <w:bookmarkStart w:id="77" w:name="_Toc453655702"/>
      <w:r w:rsidRPr="00AC26F6">
        <w:rPr>
          <w:lang w:eastAsia="pl-PL"/>
        </w:rPr>
        <w:lastRenderedPageBreak/>
        <w:t>Opis sposobu integrowania różnych sektorów, partnerów, zasobów czy branż</w:t>
      </w:r>
      <w:bookmarkEnd w:id="77"/>
    </w:p>
    <w:p w:rsidR="00A7036E" w:rsidRDefault="00A7036E" w:rsidP="00A57B71">
      <w:pPr>
        <w:pStyle w:val="Default"/>
        <w:ind w:left="360" w:right="-567"/>
        <w:jc w:val="both"/>
      </w:pPr>
    </w:p>
    <w:p w:rsidR="00A7036E" w:rsidRPr="00A21111" w:rsidRDefault="00A7036E" w:rsidP="00A57B71">
      <w:pPr>
        <w:pStyle w:val="Default"/>
        <w:ind w:right="-567" w:firstLine="348"/>
        <w:jc w:val="both"/>
      </w:pPr>
      <w:r w:rsidRPr="00A21111">
        <w:t xml:space="preserve">Lokalna Strategia Rozwoju </w:t>
      </w:r>
      <w:r w:rsidR="00C07438">
        <w:t>LGD</w:t>
      </w:r>
      <w:r w:rsidR="001B5A50">
        <w:t xml:space="preserve"> </w:t>
      </w:r>
      <w:r w:rsidR="00C07438">
        <w:t>-</w:t>
      </w:r>
      <w:r w:rsidR="001B5A50">
        <w:t xml:space="preserve"> </w:t>
      </w:r>
      <w:r>
        <w:t>Kanał Augustowski</w:t>
      </w:r>
      <w:r w:rsidRPr="00A21111">
        <w:t xml:space="preserve"> ma charakter zintegrowany. Zintegrowane podejście ma odzwierciedlenie w spójności w doborze celów i przedsięwzięć, związków pomiędzy podmiotami uczestniczącymi w realizacji LSR oraz wykorzystaniu różnych typów zasobów lokalnych. </w:t>
      </w:r>
    </w:p>
    <w:p w:rsidR="00A7036E" w:rsidRDefault="00A7036E" w:rsidP="00A57B71">
      <w:pPr>
        <w:pStyle w:val="Default"/>
        <w:ind w:right="-567"/>
        <w:jc w:val="both"/>
        <w:rPr>
          <w:color w:val="auto"/>
        </w:rPr>
      </w:pPr>
      <w:r w:rsidRPr="00A21111">
        <w:t xml:space="preserve">Zaplanowane w ramach LSR cele i przedsięwzięcia wynikają z diagnozy obszaru i analizy SWOT i są ze sobą ściśle zintegrowane – powiązane. Zintegrowany charakter LSR oznacza kompleksowe podejście do rozwiązywania </w:t>
      </w:r>
      <w:r>
        <w:t>p</w:t>
      </w:r>
      <w:r w:rsidRPr="00A21111">
        <w:rPr>
          <w:color w:val="auto"/>
        </w:rPr>
        <w:t>roblemów i wspierania potencjałów poprzez łączenie istniejących zasobów, działań i podmiotów w trzech sferach: gospodarka, mieszkańcy i obszar (infrastruktura). Działania na rzecz mieszkańców ściśle wiążą się ze wspieraniem gospodarki, a ta z kolei z rozwojem obszaru. Te trzy sfery wzajemnie na siebie oddziałują i uzupełniają się. W ramach zastosowania podejścia zintegrowanego przewidziano w LSR działania dla wszystkich trzech sfer, co uwidacznia się w zaproponowany</w:t>
      </w:r>
      <w:r w:rsidR="00DC2AE5">
        <w:rPr>
          <w:color w:val="auto"/>
        </w:rPr>
        <w:t>m</w:t>
      </w:r>
      <w:r w:rsidRPr="00A21111">
        <w:rPr>
          <w:color w:val="auto"/>
        </w:rPr>
        <w:t xml:space="preserve"> cel</w:t>
      </w:r>
      <w:r w:rsidR="00DC2AE5">
        <w:rPr>
          <w:color w:val="auto"/>
        </w:rPr>
        <w:t>u</w:t>
      </w:r>
      <w:r w:rsidRPr="00A21111">
        <w:rPr>
          <w:color w:val="auto"/>
        </w:rPr>
        <w:t xml:space="preserve"> ogólny</w:t>
      </w:r>
      <w:r w:rsidR="00DC2AE5">
        <w:rPr>
          <w:color w:val="auto"/>
        </w:rPr>
        <w:t xml:space="preserve">m: </w:t>
      </w:r>
      <w:r w:rsidR="00DC2AE5">
        <w:rPr>
          <w:i/>
          <w:color w:val="auto"/>
        </w:rPr>
        <w:t>Aktywizacja, integracja i lepsze wykorzystanie zasobów społecznych i gospodarczych obszaru LGD – Kanał Augustowski na rzecz poprawy warunków życia.</w:t>
      </w:r>
      <w:r w:rsidRPr="00A21111">
        <w:rPr>
          <w:color w:val="auto"/>
        </w:rPr>
        <w:t>. Zastosowanie takiego podejścia daje realne szanse na rozwiązanie, przynajmniej częściowe, zgłaszanych problemów oraz realne wzmocnienie już istniejącego potencjału regionu.</w:t>
      </w:r>
    </w:p>
    <w:p w:rsidR="00DC2AE5" w:rsidRDefault="00DC2AE5" w:rsidP="00A57B71">
      <w:pPr>
        <w:pStyle w:val="Default"/>
        <w:ind w:right="-567"/>
        <w:jc w:val="both"/>
        <w:rPr>
          <w:rFonts w:cstheme="minorBidi"/>
          <w:color w:val="auto"/>
        </w:rPr>
      </w:pPr>
      <w:r w:rsidRPr="009577A5">
        <w:rPr>
          <w:rFonts w:cstheme="minorBidi"/>
          <w:color w:val="auto"/>
        </w:rPr>
        <w:t>W zaplanowanych celach szczegółowych i przedsięwzięciach ważne jest osiąganie jak najlepszych efektów poprzez współdziałanie partnerów z różnych sektorów oraz jednoczesne wykorzystanie różnych zasobów (przyrodniczych, kulturowych, społecznych, gospodarczych).</w:t>
      </w:r>
      <w:r>
        <w:rPr>
          <w:rFonts w:cstheme="minorBidi"/>
          <w:color w:val="auto"/>
        </w:rPr>
        <w:t xml:space="preserve"> </w:t>
      </w:r>
    </w:p>
    <w:p w:rsidR="006057F1" w:rsidRDefault="006057F1" w:rsidP="00A57B71">
      <w:pPr>
        <w:pStyle w:val="Default"/>
        <w:ind w:right="-567"/>
        <w:jc w:val="both"/>
        <w:rPr>
          <w:rFonts w:cstheme="minorBidi"/>
          <w:color w:val="auto"/>
        </w:rPr>
      </w:pPr>
      <w:r w:rsidRPr="009577A5">
        <w:rPr>
          <w:rFonts w:cstheme="minorBidi"/>
          <w:color w:val="auto"/>
        </w:rPr>
        <w:t xml:space="preserve">LSR realizować będzie cel szczegółowy </w:t>
      </w:r>
      <w:r w:rsidRPr="006057F1">
        <w:rPr>
          <w:rFonts w:cstheme="minorBidi"/>
          <w:i/>
          <w:color w:val="auto"/>
        </w:rPr>
        <w:t xml:space="preserve">1.1. </w:t>
      </w:r>
      <w:r w:rsidRPr="006057F1">
        <w:rPr>
          <w:i/>
        </w:rPr>
        <w:t>Pobudzenie oddolnych inicjatyw mieszkańców na rzecz rozwiązywania problemów społecznych oraz integracji społeczności lokalnej</w:t>
      </w:r>
      <w:r w:rsidRPr="009577A5">
        <w:rPr>
          <w:rFonts w:cstheme="minorBidi"/>
          <w:color w:val="auto"/>
        </w:rPr>
        <w:t xml:space="preserve">, gdzie zaplanowano wsparcie </w:t>
      </w:r>
      <w:r>
        <w:rPr>
          <w:rFonts w:cstheme="minorBidi"/>
          <w:color w:val="auto"/>
        </w:rPr>
        <w:t>m.in. dla grup defaworyzowanych.</w:t>
      </w:r>
      <w:r w:rsidRPr="009577A5">
        <w:rPr>
          <w:rFonts w:cstheme="minorBidi"/>
          <w:color w:val="auto"/>
        </w:rPr>
        <w:t xml:space="preserve"> Zaplanowane przedsięwzięcia w sposób spójny i kompleksowy, z użyciem różnych metod i zaangażowaniem różnych partnerów i sektorów, adresując zidentyfikowaną w analizie SWOT</w:t>
      </w:r>
      <w:r w:rsidRPr="009577A5">
        <w:t xml:space="preserve"> </w:t>
      </w:r>
      <w:r w:rsidRPr="009577A5">
        <w:rPr>
          <w:rFonts w:cstheme="minorBidi"/>
          <w:color w:val="auto"/>
        </w:rPr>
        <w:t xml:space="preserve">potrzebę/zagrożenie, zapewnią odpowiednią sekwencję interwencji planowanych do przeprowadzenia. W realizację </w:t>
      </w:r>
      <w:r w:rsidRPr="006057F1">
        <w:rPr>
          <w:rFonts w:cstheme="minorBidi"/>
          <w:color w:val="auto"/>
        </w:rPr>
        <w:t xml:space="preserve">celu 1.1 zaangażowane będą </w:t>
      </w:r>
      <w:r>
        <w:rPr>
          <w:rFonts w:cstheme="minorBidi"/>
          <w:color w:val="auto"/>
        </w:rPr>
        <w:t>jako w</w:t>
      </w:r>
      <w:r w:rsidRPr="006057F1">
        <w:t>nioskodawcy: JST, NGO, osoby prowadzące działalność gospodarczą z obszaru objętego LSR</w:t>
      </w:r>
      <w:r>
        <w:t>, jako o</w:t>
      </w:r>
      <w:r w:rsidRPr="006057F1">
        <w:t xml:space="preserve">dbiorcy wsparcia: </w:t>
      </w:r>
      <w:r>
        <w:t>d</w:t>
      </w:r>
      <w:r w:rsidRPr="006057F1">
        <w:t>zieci oraz młodzież z terenu LSR</w:t>
      </w:r>
      <w:r>
        <w:t>, osoby zagrożone ubóstwem lub wykluczeniem społecznym</w:t>
      </w:r>
      <w:r w:rsidRPr="006057F1">
        <w:t xml:space="preserve"> </w:t>
      </w:r>
      <w:r>
        <w:t>(</w:t>
      </w:r>
      <w:r w:rsidRPr="006057F1">
        <w:t>grup</w:t>
      </w:r>
      <w:r>
        <w:t>y</w:t>
      </w:r>
      <w:r w:rsidRPr="006057F1">
        <w:t xml:space="preserve"> defaworyzowan</w:t>
      </w:r>
      <w:r>
        <w:t>e)</w:t>
      </w:r>
      <w:r w:rsidRPr="006057F1">
        <w:rPr>
          <w:rFonts w:cstheme="minorBidi"/>
          <w:color w:val="auto"/>
        </w:rPr>
        <w:t>. Podejmowane działania będą</w:t>
      </w:r>
      <w:r w:rsidRPr="009577A5">
        <w:rPr>
          <w:rFonts w:cstheme="minorBidi"/>
          <w:color w:val="auto"/>
        </w:rPr>
        <w:t xml:space="preserve"> odpowiedzią na wskazane w analizie SWOT problemy</w:t>
      </w:r>
      <w:r>
        <w:rPr>
          <w:rFonts w:cstheme="minorBidi"/>
          <w:color w:val="auto"/>
        </w:rPr>
        <w:t>:</w:t>
      </w:r>
      <w:r w:rsidRPr="009577A5">
        <w:rPr>
          <w:rFonts w:cstheme="minorBidi"/>
          <w:color w:val="auto"/>
        </w:rPr>
        <w:t xml:space="preserve"> </w:t>
      </w:r>
      <w:r w:rsidR="007F1316" w:rsidRPr="006057F1">
        <w:rPr>
          <w:rFonts w:cstheme="minorBidi"/>
          <w:bCs/>
        </w:rPr>
        <w:t>niski poziom aktywności społecznej mieszkańców obszaru LGD,</w:t>
      </w:r>
      <w:r>
        <w:rPr>
          <w:rFonts w:cstheme="minorBidi"/>
          <w:bCs/>
        </w:rPr>
        <w:t xml:space="preserve"> </w:t>
      </w:r>
      <w:r w:rsidR="007F1316" w:rsidRPr="006057F1">
        <w:rPr>
          <w:rFonts w:cstheme="minorBidi"/>
          <w:bCs/>
        </w:rPr>
        <w:t>duża liczba osób korzystających z pomocy społecznej, duża liczba osób bezrobotnych (w tym długotrwale),</w:t>
      </w:r>
      <w:r>
        <w:rPr>
          <w:rFonts w:cstheme="minorBidi"/>
          <w:bCs/>
        </w:rPr>
        <w:t xml:space="preserve"> </w:t>
      </w:r>
      <w:r w:rsidR="007F1316" w:rsidRPr="006057F1">
        <w:rPr>
          <w:rFonts w:cstheme="minorBidi"/>
          <w:bCs/>
        </w:rPr>
        <w:t>niekorzystna struktura wykształcenia mieszkańców ws</w:t>
      </w:r>
      <w:r>
        <w:rPr>
          <w:rFonts w:cstheme="minorBidi"/>
          <w:bCs/>
        </w:rPr>
        <w:t>i.</w:t>
      </w:r>
      <w:r w:rsidRPr="009577A5">
        <w:rPr>
          <w:rFonts w:cstheme="minorBidi"/>
          <w:color w:val="auto"/>
        </w:rPr>
        <w:t xml:space="preserve"> </w:t>
      </w:r>
    </w:p>
    <w:p w:rsidR="006F5526" w:rsidRDefault="006057F1" w:rsidP="00A57B71">
      <w:pPr>
        <w:pStyle w:val="Default"/>
        <w:ind w:right="-567"/>
        <w:jc w:val="both"/>
        <w:rPr>
          <w:rFonts w:cstheme="minorBidi"/>
          <w:color w:val="auto"/>
        </w:rPr>
      </w:pPr>
      <w:r w:rsidRPr="004276A6">
        <w:rPr>
          <w:rFonts w:cstheme="minorBidi"/>
          <w:color w:val="auto"/>
        </w:rPr>
        <w:t xml:space="preserve">Cel 1.2 </w:t>
      </w:r>
      <w:r w:rsidR="004276A6">
        <w:rPr>
          <w:i/>
        </w:rPr>
        <w:t>Zrównoważone wykorzystanie walorów przyrodniczych subregionu i wzmocnienie przedsiębiorczości lokalnej (w tym innowacji) związanej z potencjałem obszaru LGD</w:t>
      </w:r>
      <w:r w:rsidRPr="004276A6">
        <w:rPr>
          <w:rFonts w:cstheme="minorBidi"/>
          <w:color w:val="auto"/>
        </w:rPr>
        <w:t xml:space="preserve"> </w:t>
      </w:r>
      <w:r w:rsidR="007F1316">
        <w:rPr>
          <w:rFonts w:cstheme="minorBidi"/>
          <w:color w:val="auto"/>
        </w:rPr>
        <w:t xml:space="preserve">odpowiada na następujące problemy: </w:t>
      </w:r>
      <w:r w:rsidR="007F1316" w:rsidRPr="007F1316">
        <w:rPr>
          <w:rFonts w:cstheme="minorBidi"/>
          <w:bCs/>
        </w:rPr>
        <w:t>zmniejszająca się przedsiębiorczość mieszkańców,  niewystarczająca liczba miejsc pracy, niewystarczające wykorzystanie potencjału obszaru LGD, słabość ekonomiczna i niski potencjał inwestycyjny obszaru</w:t>
      </w:r>
      <w:r w:rsidR="006F5526">
        <w:rPr>
          <w:rFonts w:cstheme="minorBidi"/>
          <w:bCs/>
        </w:rPr>
        <w:t>,</w:t>
      </w:r>
      <w:r w:rsidR="006F5526" w:rsidRPr="006F5526">
        <w:rPr>
          <w:rFonts w:cs="Tahoma"/>
          <w:sz w:val="22"/>
          <w:szCs w:val="22"/>
        </w:rPr>
        <w:t xml:space="preserve"> </w:t>
      </w:r>
      <w:r w:rsidR="006F5526" w:rsidRPr="00693F5E">
        <w:rPr>
          <w:rFonts w:cs="Tahoma"/>
          <w:sz w:val="22"/>
          <w:szCs w:val="22"/>
        </w:rPr>
        <w:t>niedostateczne wykorzystanie potencjału regionu w zakresie wykorzystania OZE</w:t>
      </w:r>
      <w:r w:rsidR="007F1316">
        <w:rPr>
          <w:rFonts w:cstheme="minorBidi"/>
          <w:bCs/>
        </w:rPr>
        <w:t xml:space="preserve">. Cel nastawiony jest na pobudzenie lokalnej przedsiębiorczości, </w:t>
      </w:r>
      <w:r w:rsidRPr="004276A6">
        <w:rPr>
          <w:rFonts w:cstheme="minorBidi"/>
          <w:color w:val="auto"/>
        </w:rPr>
        <w:t xml:space="preserve">będzie realizowany poprzez </w:t>
      </w:r>
      <w:r w:rsidR="007F1316">
        <w:rPr>
          <w:rFonts w:cstheme="minorBidi"/>
          <w:color w:val="auto"/>
        </w:rPr>
        <w:t xml:space="preserve">tworzenie miejsc pracy, wsparcie osób z grup defaworyzowanych w podejmowaniu działalności gospodarczej, </w:t>
      </w:r>
      <w:r w:rsidRPr="004276A6">
        <w:rPr>
          <w:rFonts w:cstheme="minorBidi"/>
          <w:color w:val="auto"/>
        </w:rPr>
        <w:t>wykorzystanie lokalnych zasobów, działa</w:t>
      </w:r>
      <w:r w:rsidR="007F1316">
        <w:rPr>
          <w:rFonts w:cstheme="minorBidi"/>
          <w:color w:val="auto"/>
        </w:rPr>
        <w:t>nia na rzecz ochrony środowiska</w:t>
      </w:r>
      <w:r w:rsidRPr="004276A6">
        <w:rPr>
          <w:rFonts w:cstheme="minorBidi"/>
          <w:color w:val="auto"/>
        </w:rPr>
        <w:t xml:space="preserve">.  </w:t>
      </w:r>
      <w:r w:rsidR="00B332A8" w:rsidRPr="009577A5">
        <w:rPr>
          <w:rFonts w:cstheme="minorBidi"/>
          <w:color w:val="auto"/>
        </w:rPr>
        <w:t>Realizowane w ramach LSR przedsięwzięcia będą łączyć w jednym działaniu reprezentantów różnych b</w:t>
      </w:r>
      <w:r w:rsidR="00B332A8">
        <w:rPr>
          <w:rFonts w:cstheme="minorBidi"/>
          <w:color w:val="auto"/>
        </w:rPr>
        <w:t xml:space="preserve">ranż działalności gospodarczej – LSR nie ogranicza liczby branż, w ramach których mogą być tworzone miejsca pracy. </w:t>
      </w:r>
    </w:p>
    <w:p w:rsidR="006057F1" w:rsidRDefault="00B332A8" w:rsidP="00A57B71">
      <w:pPr>
        <w:pStyle w:val="Default"/>
        <w:ind w:right="-567"/>
        <w:jc w:val="both"/>
        <w:rPr>
          <w:color w:val="auto"/>
        </w:rPr>
      </w:pPr>
      <w:r>
        <w:rPr>
          <w:rFonts w:cstheme="minorBidi"/>
          <w:color w:val="auto"/>
        </w:rPr>
        <w:t>D</w:t>
      </w:r>
      <w:r w:rsidR="006057F1" w:rsidRPr="004276A6">
        <w:rPr>
          <w:rFonts w:cstheme="minorBidi"/>
          <w:color w:val="auto"/>
        </w:rPr>
        <w:t>la wzmocnienia efektu synergii w ramach kryteriów wyboru operacji określonych przez LGD promowane będą działania realizowane w partnerstwie oraz zakładające jednoczesny udział dwóch grup dewaforyzowanych, co wzmocni integrację międzypokoleniową.</w:t>
      </w:r>
    </w:p>
    <w:p w:rsidR="00DB2CED" w:rsidRDefault="00DB2CED" w:rsidP="00A57B71">
      <w:pPr>
        <w:pStyle w:val="Nagwek1"/>
        <w:spacing w:before="0" w:line="240" w:lineRule="auto"/>
        <w:ind w:right="-567"/>
      </w:pPr>
    </w:p>
    <w:p w:rsidR="00A57B71" w:rsidRDefault="00A57B71" w:rsidP="00A57B71">
      <w:pPr>
        <w:pStyle w:val="Nagwek1"/>
        <w:spacing w:before="0" w:line="240" w:lineRule="auto"/>
        <w:ind w:right="-567"/>
      </w:pPr>
    </w:p>
    <w:p w:rsidR="00A7036E" w:rsidRDefault="00A7036E" w:rsidP="00A57B71">
      <w:pPr>
        <w:pStyle w:val="Nagwek1"/>
        <w:spacing w:before="0" w:line="240" w:lineRule="auto"/>
        <w:ind w:right="-567"/>
      </w:pPr>
      <w:bookmarkStart w:id="78" w:name="_Toc453655703"/>
      <w:r>
        <w:t xml:space="preserve">Rozdział XII </w:t>
      </w:r>
      <w:r w:rsidRPr="00602986">
        <w:t>Monitoring i ewaluacja</w:t>
      </w:r>
      <w:bookmarkEnd w:id="78"/>
    </w:p>
    <w:p w:rsidR="00A7036E" w:rsidRDefault="00A7036E" w:rsidP="00A57B71">
      <w:pPr>
        <w:spacing w:after="0" w:line="240" w:lineRule="auto"/>
        <w:ind w:right="-567"/>
        <w:jc w:val="both"/>
        <w:rPr>
          <w:szCs w:val="24"/>
        </w:rPr>
      </w:pPr>
    </w:p>
    <w:p w:rsidR="00A7036E" w:rsidRDefault="00A7036E" w:rsidP="00A57B71">
      <w:pPr>
        <w:spacing w:line="240" w:lineRule="auto"/>
        <w:ind w:right="-567"/>
        <w:jc w:val="both"/>
        <w:rPr>
          <w:szCs w:val="24"/>
        </w:rPr>
      </w:pPr>
      <w:r w:rsidRPr="00A634DD">
        <w:rPr>
          <w:szCs w:val="24"/>
        </w:rPr>
        <w:t>Podstawą skutecznego wdrażania działań służących osiąganiu celów Strategii Rozwoju Kierowanego przez Społeczność na lata 2016-2022, zwanej LSR jest dysponowanie wiedzą na temat postępów osiąganych w zakresie wdrażanych kierunków interwencji oraz zdolność do reagowania na pojawiające się różnice pomiędzy przyjętymi założeniami a uzyskiwanymi efektami realizacji kluczowych zadań. LSR opracowana została w sposób partycypacyjny, w związku z czym warunkiem niezbędnym dla prawidłowej realizacji dokumentu jest możliwie jak najbardziej aktywny udział mieszkańców w procesie oceny postępów z jej wdrażania, a także ocena sposobu funkcjonowania</w:t>
      </w:r>
      <w:r>
        <w:rPr>
          <w:szCs w:val="24"/>
        </w:rPr>
        <w:t>. Stąd też zaplanowano zastosowanie innowacyjnej metody społecznych wskaźników zrównoważonego rozwoju w zakresie monitorowania i ewaluacji LSR.</w:t>
      </w:r>
    </w:p>
    <w:p w:rsidR="00A7036E" w:rsidRDefault="00A7036E" w:rsidP="00A57B71">
      <w:pPr>
        <w:autoSpaceDE w:val="0"/>
        <w:autoSpaceDN w:val="0"/>
        <w:adjustRightInd w:val="0"/>
        <w:spacing w:after="0" w:line="240" w:lineRule="auto"/>
        <w:ind w:right="-567"/>
        <w:jc w:val="both"/>
        <w:rPr>
          <w:szCs w:val="24"/>
          <w:lang w:eastAsia="pl-PL"/>
        </w:rPr>
      </w:pPr>
      <w:r w:rsidRPr="00B1386B">
        <w:rPr>
          <w:bCs/>
          <w:szCs w:val="24"/>
          <w:lang w:eastAsia="pl-PL"/>
        </w:rPr>
        <w:t xml:space="preserve">Monitoring to </w:t>
      </w:r>
      <w:r w:rsidRPr="00B1386B">
        <w:rPr>
          <w:szCs w:val="24"/>
          <w:lang w:eastAsia="pl-PL"/>
        </w:rPr>
        <w:t>proces systematycznego zbierania i analizowania ilościowych i jakościowych informacji na temat wdrażanej Lokalnej Strategii Rozwoju w aspekcie finansowym i rzeczowym.</w:t>
      </w:r>
      <w:r w:rsidRPr="00B1386B">
        <w:rPr>
          <w:rFonts w:ascii="Cambria" w:hAnsi="Cambria"/>
          <w:szCs w:val="24"/>
          <w:lang w:eastAsia="pl-PL"/>
        </w:rPr>
        <w:t xml:space="preserve"> </w:t>
      </w:r>
      <w:r w:rsidRPr="00B1386B">
        <w:rPr>
          <w:szCs w:val="24"/>
          <w:lang w:eastAsia="pl-PL"/>
        </w:rPr>
        <w:t xml:space="preserve">Pozwala on na określenie, czy LSR jest wdrażana prawidłowo, a jej realizacja przebiega zgodnie z założeniami i czy sposób funkcjonowania stowarzyszenia przebiega w sposób gwarantujący wypełnienie wszystkich nałożonych na nie zadań. Monitorowanie służy dostarczeniu informacji, na podstawie których Zarząd, Rada i członkowie </w:t>
      </w:r>
      <w:r>
        <w:rPr>
          <w:szCs w:val="24"/>
          <w:lang w:eastAsia="pl-PL"/>
        </w:rPr>
        <w:t>LGD</w:t>
      </w:r>
      <w:r w:rsidRPr="00B1386B">
        <w:rPr>
          <w:szCs w:val="24"/>
          <w:lang w:eastAsia="pl-PL"/>
        </w:rPr>
        <w:t xml:space="preserve"> mogą systematycznie dowiadywać się o występowaniu rozbieżności w realizacji planów i osiąganiu celów. Dzięki temu </w:t>
      </w:r>
      <w:r>
        <w:rPr>
          <w:szCs w:val="24"/>
          <w:lang w:eastAsia="pl-PL"/>
        </w:rPr>
        <w:t>LGD</w:t>
      </w:r>
      <w:r w:rsidRPr="00B1386B">
        <w:rPr>
          <w:szCs w:val="24"/>
          <w:lang w:eastAsia="pl-PL"/>
        </w:rPr>
        <w:t xml:space="preserve"> dba o swoją stabilną sytuację finansową i podejmuje działania interwencyjne w przypadku rozbieżności lub niepowodzeń w realizacji LSR. </w:t>
      </w:r>
    </w:p>
    <w:p w:rsidR="00A7036E" w:rsidRPr="00B1386B" w:rsidRDefault="00A7036E" w:rsidP="00A57B71">
      <w:pPr>
        <w:autoSpaceDE w:val="0"/>
        <w:autoSpaceDN w:val="0"/>
        <w:adjustRightInd w:val="0"/>
        <w:spacing w:after="0" w:line="240" w:lineRule="auto"/>
        <w:ind w:right="-567"/>
        <w:jc w:val="both"/>
        <w:rPr>
          <w:color w:val="000000"/>
          <w:szCs w:val="24"/>
          <w:lang w:eastAsia="pl-PL"/>
        </w:rPr>
      </w:pPr>
    </w:p>
    <w:p w:rsidR="00A7036E" w:rsidRPr="00B1386B" w:rsidRDefault="00A7036E" w:rsidP="00A57B71">
      <w:pPr>
        <w:autoSpaceDE w:val="0"/>
        <w:autoSpaceDN w:val="0"/>
        <w:adjustRightInd w:val="0"/>
        <w:spacing w:after="0" w:line="240" w:lineRule="auto"/>
        <w:ind w:right="-567"/>
        <w:rPr>
          <w:color w:val="000000"/>
          <w:szCs w:val="24"/>
          <w:lang w:eastAsia="pl-PL"/>
        </w:rPr>
      </w:pPr>
      <w:r w:rsidRPr="00B1386B">
        <w:rPr>
          <w:b/>
          <w:bCs/>
          <w:color w:val="000000"/>
          <w:szCs w:val="24"/>
          <w:lang w:eastAsia="pl-PL"/>
        </w:rPr>
        <w:t xml:space="preserve">Monitoring – sposoby gromadzenia danych: </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analiza dokumentów merytorycznych i finansowych dostępnych w biurze;</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analiza sprawozdań z ankietyzacji beneficjentów realizujących operacje;</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analiza sprawozdań z ankietyzacji mieszkańców;</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gromadzenie danych do wskaźników produktu, rezultatu, oddziaływania oraz danych z GUS;</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dokumentacja dotycząca posiedzeń Rady i wyboru operacji;</w:t>
      </w:r>
    </w:p>
    <w:p w:rsidR="00A7036E" w:rsidRPr="00B1386B" w:rsidRDefault="00A7036E" w:rsidP="00A57B71">
      <w:pPr>
        <w:numPr>
          <w:ilvl w:val="0"/>
          <w:numId w:val="24"/>
        </w:numPr>
        <w:autoSpaceDE w:val="0"/>
        <w:autoSpaceDN w:val="0"/>
        <w:adjustRightInd w:val="0"/>
        <w:spacing w:after="0" w:line="240" w:lineRule="auto"/>
        <w:ind w:right="-567"/>
        <w:rPr>
          <w:szCs w:val="24"/>
          <w:lang w:eastAsia="pl-PL"/>
        </w:rPr>
      </w:pPr>
      <w:r w:rsidRPr="00B1386B">
        <w:rPr>
          <w:szCs w:val="24"/>
          <w:lang w:eastAsia="pl-PL"/>
        </w:rPr>
        <w:t>gromadzenie danych dotyczących wydatkowanie środków na koszty bieżące i aktywizację, projekty współpracy oraz wdrażanie LSR uzyskanych od podmiotów wdrażających;</w:t>
      </w:r>
    </w:p>
    <w:p w:rsidR="00A7036E" w:rsidRPr="00B1386B" w:rsidRDefault="00A7036E" w:rsidP="00A57B71">
      <w:pPr>
        <w:autoSpaceDE w:val="0"/>
        <w:autoSpaceDN w:val="0"/>
        <w:adjustRightInd w:val="0"/>
        <w:spacing w:after="0" w:line="240" w:lineRule="auto"/>
        <w:ind w:right="-567"/>
        <w:rPr>
          <w:color w:val="000000"/>
          <w:szCs w:val="24"/>
          <w:lang w:eastAsia="pl-PL"/>
        </w:rPr>
      </w:pPr>
      <w:r w:rsidRPr="00B1386B">
        <w:rPr>
          <w:b/>
          <w:bCs/>
          <w:color w:val="000000"/>
          <w:szCs w:val="24"/>
          <w:lang w:eastAsia="pl-PL"/>
        </w:rPr>
        <w:t xml:space="preserve">Sposoby zbierania i dokumentowania danych: </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Listy obecności;</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 xml:space="preserve">Badania ewaluacyjne; </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Ankiety monitorujące;</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 xml:space="preserve">Wywiady indywidualne; </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Oświadczenia Beneficjentów;</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 xml:space="preserve">Sprawozdania; </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 xml:space="preserve">Wnioski na operacje; </w:t>
      </w:r>
    </w:p>
    <w:p w:rsidR="00A7036E" w:rsidRPr="00B1386B" w:rsidRDefault="00A7036E" w:rsidP="00A57B71">
      <w:pPr>
        <w:numPr>
          <w:ilvl w:val="0"/>
          <w:numId w:val="25"/>
        </w:numPr>
        <w:autoSpaceDE w:val="0"/>
        <w:autoSpaceDN w:val="0"/>
        <w:adjustRightInd w:val="0"/>
        <w:spacing w:after="0" w:line="240" w:lineRule="auto"/>
        <w:ind w:right="-567"/>
        <w:rPr>
          <w:szCs w:val="24"/>
          <w:lang w:eastAsia="pl-PL"/>
        </w:rPr>
      </w:pPr>
      <w:r w:rsidRPr="00B1386B">
        <w:rPr>
          <w:szCs w:val="24"/>
          <w:lang w:eastAsia="pl-PL"/>
        </w:rPr>
        <w:t>Wnioski o płatność.</w:t>
      </w:r>
    </w:p>
    <w:p w:rsidR="00A7036E" w:rsidRPr="00B1386B" w:rsidRDefault="00A7036E" w:rsidP="00A57B71">
      <w:pPr>
        <w:autoSpaceDE w:val="0"/>
        <w:autoSpaceDN w:val="0"/>
        <w:adjustRightInd w:val="0"/>
        <w:spacing w:after="0" w:line="240" w:lineRule="auto"/>
        <w:ind w:left="284" w:right="-567"/>
        <w:jc w:val="both"/>
        <w:rPr>
          <w:szCs w:val="24"/>
          <w:lang w:eastAsia="pl-PL"/>
        </w:rPr>
      </w:pPr>
      <w:r w:rsidRPr="00B1386B">
        <w:rPr>
          <w:szCs w:val="24"/>
          <w:lang w:eastAsia="pl-PL"/>
        </w:rPr>
        <w:t xml:space="preserve">Organem odpowiedzialnym za prowadzenie monitoringu jest Zarząd </w:t>
      </w:r>
      <w:r>
        <w:rPr>
          <w:szCs w:val="24"/>
          <w:lang w:eastAsia="pl-PL"/>
        </w:rPr>
        <w:t>LGD</w:t>
      </w:r>
      <w:r w:rsidRPr="00B1386B">
        <w:rPr>
          <w:szCs w:val="24"/>
          <w:lang w:eastAsia="pl-PL"/>
        </w:rPr>
        <w:t xml:space="preserve"> i Biuro </w:t>
      </w:r>
      <w:r>
        <w:rPr>
          <w:szCs w:val="24"/>
          <w:lang w:eastAsia="pl-PL"/>
        </w:rPr>
        <w:t>LGD</w:t>
      </w:r>
      <w:r w:rsidRPr="00B1386B">
        <w:rPr>
          <w:szCs w:val="24"/>
          <w:lang w:eastAsia="pl-PL"/>
        </w:rPr>
        <w:t xml:space="preserve">. Zarząd może zlecić wykonanie niektórych zadań ekspertom zewnętrznym. Za gromadzenie danych odpowiada biuro </w:t>
      </w:r>
      <w:r>
        <w:rPr>
          <w:szCs w:val="24"/>
          <w:lang w:eastAsia="pl-PL"/>
        </w:rPr>
        <w:t>LGD</w:t>
      </w:r>
      <w:r w:rsidRPr="00B1386B">
        <w:rPr>
          <w:szCs w:val="24"/>
          <w:lang w:eastAsia="pl-PL"/>
        </w:rPr>
        <w:t>.</w:t>
      </w:r>
    </w:p>
    <w:p w:rsidR="00A7036E" w:rsidRPr="00B1386B" w:rsidRDefault="00A7036E" w:rsidP="00A57B71">
      <w:pPr>
        <w:autoSpaceDE w:val="0"/>
        <w:autoSpaceDN w:val="0"/>
        <w:adjustRightInd w:val="0"/>
        <w:spacing w:after="0" w:line="240" w:lineRule="auto"/>
        <w:ind w:right="-567"/>
        <w:rPr>
          <w:b/>
          <w:bCs/>
          <w:color w:val="000000"/>
          <w:szCs w:val="24"/>
          <w:lang w:eastAsia="pl-PL"/>
        </w:rPr>
      </w:pPr>
    </w:p>
    <w:p w:rsidR="00A7036E" w:rsidRPr="00B1386B" w:rsidRDefault="00A7036E" w:rsidP="00A57B71">
      <w:pPr>
        <w:autoSpaceDE w:val="0"/>
        <w:autoSpaceDN w:val="0"/>
        <w:adjustRightInd w:val="0"/>
        <w:spacing w:after="0" w:line="240" w:lineRule="auto"/>
        <w:ind w:right="-567"/>
        <w:rPr>
          <w:szCs w:val="24"/>
          <w:lang w:eastAsia="pl-PL"/>
        </w:rPr>
      </w:pPr>
      <w:r w:rsidRPr="00B1386B">
        <w:rPr>
          <w:b/>
          <w:bCs/>
          <w:szCs w:val="24"/>
          <w:lang w:eastAsia="pl-PL"/>
        </w:rPr>
        <w:t xml:space="preserve">Ewaluacja </w:t>
      </w:r>
    </w:p>
    <w:p w:rsidR="00A7036E" w:rsidRPr="00B1386B" w:rsidRDefault="00A7036E" w:rsidP="00A57B71">
      <w:pPr>
        <w:autoSpaceDE w:val="0"/>
        <w:autoSpaceDN w:val="0"/>
        <w:adjustRightInd w:val="0"/>
        <w:spacing w:after="0" w:line="240" w:lineRule="auto"/>
        <w:ind w:left="284" w:right="-567"/>
        <w:jc w:val="both"/>
        <w:rPr>
          <w:szCs w:val="24"/>
          <w:lang w:eastAsia="pl-PL"/>
        </w:rPr>
      </w:pPr>
      <w:r w:rsidRPr="00B1386B">
        <w:rPr>
          <w:szCs w:val="24"/>
          <w:lang w:eastAsia="pl-PL"/>
        </w:rPr>
        <w:t xml:space="preserve">W ramach ewaluacji dokonuje się oceny odpowiedzialności, skuteczności, efektywności i oddziaływania projektu w stosunku do założeń. Ewaluacja będzie realizowana: </w:t>
      </w:r>
    </w:p>
    <w:p w:rsidR="00A7036E" w:rsidRPr="00B1386B" w:rsidRDefault="00A7036E" w:rsidP="00A57B71">
      <w:pPr>
        <w:numPr>
          <w:ilvl w:val="0"/>
          <w:numId w:val="26"/>
        </w:numPr>
        <w:autoSpaceDE w:val="0"/>
        <w:autoSpaceDN w:val="0"/>
        <w:adjustRightInd w:val="0"/>
        <w:spacing w:after="0" w:line="240" w:lineRule="auto"/>
        <w:ind w:right="-567"/>
        <w:jc w:val="both"/>
        <w:rPr>
          <w:szCs w:val="24"/>
          <w:lang w:eastAsia="pl-PL"/>
        </w:rPr>
      </w:pPr>
      <w:r w:rsidRPr="00B1386B">
        <w:rPr>
          <w:b/>
          <w:bCs/>
          <w:szCs w:val="24"/>
          <w:lang w:eastAsia="pl-PL"/>
        </w:rPr>
        <w:lastRenderedPageBreak/>
        <w:t xml:space="preserve">mid term on: </w:t>
      </w:r>
      <w:r w:rsidRPr="00B1386B">
        <w:rPr>
          <w:szCs w:val="24"/>
          <w:lang w:eastAsia="pl-PL"/>
        </w:rPr>
        <w:t xml:space="preserve">ewaluacja w zakresie analizy funkcjonowania </w:t>
      </w:r>
      <w:r>
        <w:rPr>
          <w:szCs w:val="24"/>
          <w:lang w:eastAsia="pl-PL"/>
        </w:rPr>
        <w:t>LGD</w:t>
      </w:r>
      <w:r w:rsidRPr="00B1386B">
        <w:rPr>
          <w:szCs w:val="24"/>
          <w:lang w:eastAsia="pl-PL"/>
        </w:rPr>
        <w:t xml:space="preserve"> (koszty bieżące i aktywizacja oraz projekty współpracy), przeprowadzana na bieżąco, raz do roku, począwszy od roku 2017. Ewaluacja w zakresie analizy wdrażania LSR odbędzie się w dwóch etapach i dotyczyć będzie lat: 2016-2018 oraz 2019-2021;</w:t>
      </w:r>
    </w:p>
    <w:p w:rsidR="00A7036E" w:rsidRPr="00B1386B" w:rsidRDefault="00A7036E" w:rsidP="00A57B71">
      <w:pPr>
        <w:numPr>
          <w:ilvl w:val="0"/>
          <w:numId w:val="26"/>
        </w:numPr>
        <w:autoSpaceDE w:val="0"/>
        <w:autoSpaceDN w:val="0"/>
        <w:adjustRightInd w:val="0"/>
        <w:spacing w:after="0" w:line="240" w:lineRule="auto"/>
        <w:ind w:right="-567"/>
        <w:jc w:val="both"/>
        <w:rPr>
          <w:szCs w:val="24"/>
          <w:lang w:eastAsia="pl-PL"/>
        </w:rPr>
      </w:pPr>
      <w:r w:rsidRPr="00B1386B">
        <w:rPr>
          <w:b/>
          <w:bCs/>
          <w:szCs w:val="24"/>
          <w:lang w:eastAsia="pl-PL"/>
        </w:rPr>
        <w:t xml:space="preserve">ex post: </w:t>
      </w:r>
      <w:r w:rsidRPr="00B1386B">
        <w:rPr>
          <w:szCs w:val="24"/>
          <w:lang w:eastAsia="pl-PL"/>
        </w:rPr>
        <w:t xml:space="preserve">dotyczy oceny działań w minionym okresie z perspektywy ich realizacji, odnosi się do lat 2016-2022. Dzięki ewaluacji będzie można zweryfikować osiągnięcia wskaźników, celów i przedsięwzięć opisanych we wcześniejszych rozdziałach; </w:t>
      </w:r>
    </w:p>
    <w:p w:rsidR="00A7036E" w:rsidRPr="00B1386B" w:rsidRDefault="00A7036E" w:rsidP="00A57B71">
      <w:pPr>
        <w:numPr>
          <w:ilvl w:val="0"/>
          <w:numId w:val="26"/>
        </w:numPr>
        <w:autoSpaceDE w:val="0"/>
        <w:autoSpaceDN w:val="0"/>
        <w:adjustRightInd w:val="0"/>
        <w:spacing w:after="0" w:line="240" w:lineRule="auto"/>
        <w:ind w:right="-567"/>
        <w:jc w:val="both"/>
        <w:rPr>
          <w:szCs w:val="24"/>
          <w:lang w:eastAsia="pl-PL"/>
        </w:rPr>
      </w:pPr>
      <w:r w:rsidRPr="00B1386B">
        <w:rPr>
          <w:b/>
          <w:szCs w:val="24"/>
          <w:lang w:eastAsia="pl-PL"/>
        </w:rPr>
        <w:t>ocena jakości partnerstwa i sprawności funkcjonowania</w:t>
      </w:r>
      <w:r w:rsidRPr="00B1386B">
        <w:rPr>
          <w:szCs w:val="24"/>
          <w:lang w:eastAsia="pl-PL"/>
        </w:rPr>
        <w:t xml:space="preserve">: ewaluacja </w:t>
      </w:r>
      <w:r w:rsidR="00B15ECC">
        <w:rPr>
          <w:szCs w:val="24"/>
          <w:lang w:eastAsia="pl-PL"/>
        </w:rPr>
        <w:t xml:space="preserve">dokonywana raz w roku </w:t>
      </w:r>
      <w:r w:rsidRPr="00B1386B">
        <w:rPr>
          <w:szCs w:val="24"/>
          <w:lang w:eastAsia="pl-PL"/>
        </w:rPr>
        <w:t xml:space="preserve">będzie dotyczyć funkcjonowania biura, funkcjonowania organów </w:t>
      </w:r>
      <w:r>
        <w:rPr>
          <w:szCs w:val="24"/>
          <w:lang w:eastAsia="pl-PL"/>
        </w:rPr>
        <w:t>LGD</w:t>
      </w:r>
      <w:r w:rsidRPr="00B1386B">
        <w:rPr>
          <w:szCs w:val="24"/>
          <w:lang w:eastAsia="pl-PL"/>
        </w:rPr>
        <w:t xml:space="preserve">, efektywności stosowanych procedur, przepływu informacji, sprawności podejmowania decyzji. </w:t>
      </w:r>
    </w:p>
    <w:p w:rsidR="00A7036E" w:rsidRPr="00B1386B" w:rsidRDefault="00A7036E" w:rsidP="00A57B71">
      <w:pPr>
        <w:autoSpaceDE w:val="0"/>
        <w:autoSpaceDN w:val="0"/>
        <w:adjustRightInd w:val="0"/>
        <w:spacing w:after="0" w:line="240" w:lineRule="auto"/>
        <w:ind w:right="-567"/>
        <w:rPr>
          <w:szCs w:val="24"/>
          <w:lang w:eastAsia="pl-PL"/>
        </w:rPr>
      </w:pPr>
    </w:p>
    <w:p w:rsidR="00A7036E" w:rsidRPr="00B1386B" w:rsidRDefault="00A7036E" w:rsidP="00A57B71">
      <w:pPr>
        <w:autoSpaceDE w:val="0"/>
        <w:autoSpaceDN w:val="0"/>
        <w:adjustRightInd w:val="0"/>
        <w:spacing w:after="0" w:line="240" w:lineRule="auto"/>
        <w:ind w:left="284" w:right="-567"/>
        <w:jc w:val="both"/>
        <w:rPr>
          <w:szCs w:val="24"/>
          <w:lang w:eastAsia="pl-PL"/>
        </w:rPr>
      </w:pPr>
      <w:r w:rsidRPr="00B1386B">
        <w:rPr>
          <w:szCs w:val="24"/>
          <w:lang w:eastAsia="pl-PL"/>
        </w:rPr>
        <w:t xml:space="preserve">Organem odpowiedzialnym za prowadzenie ewaluacji będzie Zarząd. Zarząd może zlecić wykonanie niektórych zadań ekspertom zewnętrznym. Za gromadzenie danych do ewaluacji odpowiada biuro </w:t>
      </w:r>
      <w:r>
        <w:rPr>
          <w:szCs w:val="24"/>
          <w:lang w:eastAsia="pl-PL"/>
        </w:rPr>
        <w:t>LGD</w:t>
      </w:r>
      <w:r w:rsidRPr="00B1386B">
        <w:rPr>
          <w:szCs w:val="24"/>
          <w:lang w:eastAsia="pl-PL"/>
        </w:rPr>
        <w:t xml:space="preserve">. Zarząd </w:t>
      </w:r>
      <w:r w:rsidR="00B15ECC">
        <w:rPr>
          <w:szCs w:val="24"/>
          <w:lang w:eastAsia="pl-PL"/>
        </w:rPr>
        <w:t>raz na rok sporządzi</w:t>
      </w:r>
      <w:r w:rsidRPr="00B1386B">
        <w:rPr>
          <w:szCs w:val="24"/>
          <w:lang w:eastAsia="pl-PL"/>
        </w:rPr>
        <w:t xml:space="preserve">, sprawozdanie za miniony rok, które powinno zawierać: </w:t>
      </w:r>
    </w:p>
    <w:p w:rsidR="00A7036E" w:rsidRPr="00B1386B" w:rsidRDefault="00A7036E" w:rsidP="00A57B71">
      <w:pPr>
        <w:numPr>
          <w:ilvl w:val="0"/>
          <w:numId w:val="27"/>
        </w:numPr>
        <w:autoSpaceDE w:val="0"/>
        <w:autoSpaceDN w:val="0"/>
        <w:adjustRightInd w:val="0"/>
        <w:spacing w:after="0" w:line="240" w:lineRule="auto"/>
        <w:ind w:right="-567"/>
        <w:jc w:val="both"/>
        <w:rPr>
          <w:szCs w:val="24"/>
          <w:lang w:eastAsia="pl-PL"/>
        </w:rPr>
      </w:pPr>
      <w:r w:rsidRPr="00B1386B">
        <w:rPr>
          <w:szCs w:val="24"/>
          <w:lang w:eastAsia="pl-PL"/>
        </w:rPr>
        <w:t xml:space="preserve">wykaz zrealizowanych operacji z wdrażania LSR oraz działań dotyczących kosztów bieżących i aktywizacji oraz projektów współpracy wraz z informacją o efektach i finansach, </w:t>
      </w:r>
    </w:p>
    <w:p w:rsidR="00A7036E" w:rsidRPr="00B1386B" w:rsidRDefault="00A7036E" w:rsidP="00A57B71">
      <w:pPr>
        <w:numPr>
          <w:ilvl w:val="0"/>
          <w:numId w:val="27"/>
        </w:numPr>
        <w:autoSpaceDE w:val="0"/>
        <w:autoSpaceDN w:val="0"/>
        <w:adjustRightInd w:val="0"/>
        <w:spacing w:after="0" w:line="240" w:lineRule="auto"/>
        <w:ind w:right="-567"/>
        <w:jc w:val="both"/>
        <w:rPr>
          <w:szCs w:val="24"/>
          <w:lang w:eastAsia="pl-PL"/>
        </w:rPr>
      </w:pPr>
      <w:r w:rsidRPr="00B1386B">
        <w:rPr>
          <w:szCs w:val="24"/>
          <w:lang w:eastAsia="pl-PL"/>
        </w:rPr>
        <w:t xml:space="preserve">opis uzyskanych efektów w porównaniu z założeniami, </w:t>
      </w:r>
    </w:p>
    <w:p w:rsidR="00A7036E" w:rsidRPr="00B1386B" w:rsidRDefault="00A7036E" w:rsidP="00A57B71">
      <w:pPr>
        <w:numPr>
          <w:ilvl w:val="0"/>
          <w:numId w:val="27"/>
        </w:numPr>
        <w:autoSpaceDE w:val="0"/>
        <w:autoSpaceDN w:val="0"/>
        <w:adjustRightInd w:val="0"/>
        <w:spacing w:after="0" w:line="240" w:lineRule="auto"/>
        <w:ind w:right="-567"/>
        <w:jc w:val="both"/>
        <w:rPr>
          <w:szCs w:val="24"/>
          <w:lang w:eastAsia="pl-PL"/>
        </w:rPr>
      </w:pPr>
      <w:r w:rsidRPr="00B1386B">
        <w:rPr>
          <w:szCs w:val="24"/>
          <w:lang w:eastAsia="pl-PL"/>
        </w:rPr>
        <w:t xml:space="preserve">analizę dotyczącą wpływu przedsięwzięć na osiąganie celów LSR, </w:t>
      </w:r>
    </w:p>
    <w:p w:rsidR="00A7036E" w:rsidRPr="00B1386B" w:rsidRDefault="00A7036E" w:rsidP="00A57B71">
      <w:pPr>
        <w:numPr>
          <w:ilvl w:val="0"/>
          <w:numId w:val="27"/>
        </w:numPr>
        <w:autoSpaceDE w:val="0"/>
        <w:autoSpaceDN w:val="0"/>
        <w:adjustRightInd w:val="0"/>
        <w:spacing w:after="0" w:line="240" w:lineRule="auto"/>
        <w:ind w:right="-567"/>
        <w:jc w:val="both"/>
        <w:rPr>
          <w:szCs w:val="24"/>
          <w:lang w:eastAsia="pl-PL"/>
        </w:rPr>
      </w:pPr>
      <w:r w:rsidRPr="00B1386B">
        <w:rPr>
          <w:szCs w:val="24"/>
          <w:lang w:eastAsia="pl-PL"/>
        </w:rPr>
        <w:t>wnioski w formie uwag i rekomendacji otrzymanych w wyniku zebranych ankiet monitorujących w ramach realizacji Planu Komunikacyjnego,</w:t>
      </w:r>
    </w:p>
    <w:p w:rsidR="00A7036E" w:rsidRPr="00B1386B" w:rsidRDefault="00A7036E" w:rsidP="00A57B71">
      <w:pPr>
        <w:numPr>
          <w:ilvl w:val="0"/>
          <w:numId w:val="27"/>
        </w:numPr>
        <w:autoSpaceDE w:val="0"/>
        <w:autoSpaceDN w:val="0"/>
        <w:adjustRightInd w:val="0"/>
        <w:spacing w:after="0" w:line="240" w:lineRule="auto"/>
        <w:ind w:right="-567"/>
        <w:jc w:val="both"/>
        <w:rPr>
          <w:szCs w:val="24"/>
          <w:lang w:eastAsia="pl-PL"/>
        </w:rPr>
      </w:pPr>
      <w:r w:rsidRPr="00B1386B">
        <w:rPr>
          <w:szCs w:val="24"/>
          <w:lang w:eastAsia="pl-PL"/>
        </w:rPr>
        <w:t>wnioski Rady dotyczące uwag na temat Lokalnych Kryteriów Wyboru.</w:t>
      </w:r>
    </w:p>
    <w:p w:rsidR="00A7036E" w:rsidRPr="00B1386B" w:rsidRDefault="00A7036E" w:rsidP="00A57B71">
      <w:pPr>
        <w:autoSpaceDE w:val="0"/>
        <w:autoSpaceDN w:val="0"/>
        <w:adjustRightInd w:val="0"/>
        <w:spacing w:after="0" w:line="240" w:lineRule="auto"/>
        <w:ind w:right="-567"/>
        <w:jc w:val="both"/>
        <w:rPr>
          <w:szCs w:val="24"/>
          <w:lang w:eastAsia="pl-PL"/>
        </w:rPr>
      </w:pPr>
    </w:p>
    <w:p w:rsidR="00A7036E" w:rsidRPr="00B1386B" w:rsidRDefault="00A7036E" w:rsidP="00A57B71">
      <w:pPr>
        <w:spacing w:after="0" w:line="240" w:lineRule="auto"/>
        <w:ind w:right="-567"/>
        <w:jc w:val="both"/>
        <w:rPr>
          <w:szCs w:val="24"/>
        </w:rPr>
      </w:pPr>
      <w:r w:rsidRPr="00B1386B">
        <w:rPr>
          <w:szCs w:val="24"/>
          <w:lang w:eastAsia="pl-PL"/>
        </w:rPr>
        <w:t xml:space="preserve">Sprawozdanie będzie podawane do wiadomości publicznej zgodnie z zasadą jawności. Informacje uzyskane w trakcie monitoringu i ewaluacji będą służyły aktualizacji LSR, Kryteriów Wyboru Operacji, procedur oraz sposobu funkcjonowania poszczególnych organów </w:t>
      </w:r>
      <w:r>
        <w:rPr>
          <w:szCs w:val="24"/>
          <w:lang w:eastAsia="pl-PL"/>
        </w:rPr>
        <w:t>LGD</w:t>
      </w:r>
      <w:r w:rsidRPr="00B1386B">
        <w:rPr>
          <w:szCs w:val="24"/>
          <w:lang w:eastAsia="pl-PL"/>
        </w:rPr>
        <w:t xml:space="preserve"> </w:t>
      </w:r>
      <w:r>
        <w:rPr>
          <w:szCs w:val="24"/>
          <w:lang w:eastAsia="pl-PL"/>
        </w:rPr>
        <w:t>i</w:t>
      </w:r>
      <w:r w:rsidRPr="00B1386B">
        <w:rPr>
          <w:szCs w:val="24"/>
          <w:lang w:eastAsia="pl-PL"/>
        </w:rPr>
        <w:t xml:space="preserve"> biura.</w:t>
      </w:r>
      <w:r w:rsidR="00B332A8">
        <w:rPr>
          <w:szCs w:val="24"/>
          <w:lang w:eastAsia="pl-PL"/>
        </w:rPr>
        <w:t xml:space="preserve"> Procedury dokonywania monitoringu i ewaluacji stanowią załącznik nr 2 do LSR.</w:t>
      </w:r>
    </w:p>
    <w:p w:rsidR="00202BCF" w:rsidRDefault="00202BCF" w:rsidP="00A57B71">
      <w:pPr>
        <w:pStyle w:val="Nagwek1"/>
        <w:spacing w:before="0" w:line="240" w:lineRule="auto"/>
        <w:ind w:right="-567"/>
      </w:pPr>
    </w:p>
    <w:p w:rsidR="00A7036E" w:rsidRDefault="00A7036E" w:rsidP="00A57B71">
      <w:pPr>
        <w:pStyle w:val="Nagwek1"/>
        <w:spacing w:before="0" w:line="240" w:lineRule="auto"/>
        <w:ind w:right="-567"/>
      </w:pPr>
      <w:bookmarkStart w:id="79" w:name="_Toc453655704"/>
      <w:r>
        <w:t>Rozdział XIII Strategiczna ocena oddziaływania na środowisko</w:t>
      </w:r>
      <w:bookmarkEnd w:id="79"/>
    </w:p>
    <w:p w:rsidR="00A7036E" w:rsidRDefault="00A7036E" w:rsidP="00A57B71">
      <w:pPr>
        <w:pStyle w:val="Default"/>
        <w:ind w:right="-567"/>
      </w:pPr>
    </w:p>
    <w:p w:rsidR="00A7036E" w:rsidRPr="00A634DD" w:rsidRDefault="00A7036E" w:rsidP="00A57B71">
      <w:pPr>
        <w:spacing w:after="0" w:line="240" w:lineRule="auto"/>
        <w:ind w:right="-567" w:firstLine="708"/>
        <w:jc w:val="both"/>
        <w:rPr>
          <w:szCs w:val="24"/>
        </w:rPr>
      </w:pPr>
      <w:r w:rsidRPr="00A634DD">
        <w:rPr>
          <w:szCs w:val="24"/>
        </w:rPr>
        <w:t xml:space="preserve">W wyniku przeprowadzonej analizy Zarząd </w:t>
      </w:r>
      <w:r>
        <w:rPr>
          <w:szCs w:val="24"/>
        </w:rPr>
        <w:t>LGD</w:t>
      </w:r>
      <w:r w:rsidRPr="00A634DD">
        <w:rPr>
          <w:szCs w:val="24"/>
        </w:rPr>
        <w:t xml:space="preserve"> stwierdził, że realizacja celów i działań Lokalnej Strategii Rozwoju na lata 2016-2022 dla obszaru działania </w:t>
      </w:r>
      <w:r>
        <w:rPr>
          <w:szCs w:val="24"/>
        </w:rPr>
        <w:t>LGD</w:t>
      </w:r>
      <w:r w:rsidRPr="00A634DD">
        <w:rPr>
          <w:szCs w:val="24"/>
        </w:rPr>
        <w:t xml:space="preserve"> nie spowoduje znaczącego oddziaływania na środowisko. Zapisy LSR nie wyznaczają również ram dla późniejszych realizacji przedsięwzięć mogących znacząco oddziaływać na środowisko, w związku z czym LSR nie wymaga przeprowadzenia strategicznej oceny oddziaływania na środowisko w rozumieniu przepisów ustawy z dnia 3 października 2008 roku o udostępnianiu informacji o środowisku i jego ochronie, udziale społeczeństwa w ochronie środowiska oraz o ocenach oddziaływania na środowisko (Dz.U.2013.1235 ze zmianami). </w:t>
      </w:r>
    </w:p>
    <w:p w:rsidR="00A7036E" w:rsidRPr="00A634DD" w:rsidRDefault="00A7036E" w:rsidP="00A57B71">
      <w:pPr>
        <w:spacing w:after="0" w:line="240" w:lineRule="auto"/>
        <w:ind w:right="-567" w:firstLine="709"/>
        <w:jc w:val="both"/>
        <w:rPr>
          <w:szCs w:val="24"/>
        </w:rPr>
      </w:pPr>
      <w:r w:rsidRPr="00A634DD">
        <w:rPr>
          <w:szCs w:val="24"/>
        </w:rPr>
        <w:t xml:space="preserve">W odpowiedzi na przedstawiony przez dyrektora </w:t>
      </w:r>
      <w:r>
        <w:rPr>
          <w:szCs w:val="24"/>
        </w:rPr>
        <w:t>LGD</w:t>
      </w:r>
      <w:r w:rsidRPr="00A634DD">
        <w:rPr>
          <w:szCs w:val="24"/>
        </w:rPr>
        <w:t xml:space="preserve"> wniosek, Regionalny Dyrektor Ochrony Środowiska w Białymstoku, w piśmie nr </w:t>
      </w:r>
      <w:r w:rsidR="006E59E1">
        <w:rPr>
          <w:szCs w:val="24"/>
        </w:rPr>
        <w:t xml:space="preserve">WOOŚ.I.410.3.79.2015.AR </w:t>
      </w:r>
      <w:r w:rsidRPr="00A634DD">
        <w:rPr>
          <w:szCs w:val="24"/>
        </w:rPr>
        <w:t>z</w:t>
      </w:r>
      <w:r w:rsidR="006E59E1">
        <w:rPr>
          <w:szCs w:val="24"/>
        </w:rPr>
        <w:t xml:space="preserve"> dnia 16</w:t>
      </w:r>
      <w:r w:rsidRPr="00A634DD">
        <w:rPr>
          <w:szCs w:val="24"/>
        </w:rPr>
        <w:t xml:space="preserve"> grudnia 2015 roku uznał, iż przedstawiony projekt Strategii Rozwoju Lokalnego Kierowanego Przez Społeczność na lata 2016-2022 dla obszaru </w:t>
      </w:r>
      <w:r>
        <w:rPr>
          <w:szCs w:val="24"/>
        </w:rPr>
        <w:t>LGD</w:t>
      </w:r>
      <w:r w:rsidR="001B5A50">
        <w:rPr>
          <w:szCs w:val="24"/>
        </w:rPr>
        <w:t xml:space="preserve"> -</w:t>
      </w:r>
      <w:r w:rsidRPr="00A634DD">
        <w:rPr>
          <w:szCs w:val="24"/>
        </w:rPr>
        <w:t xml:space="preserve"> </w:t>
      </w:r>
      <w:r>
        <w:rPr>
          <w:szCs w:val="24"/>
        </w:rPr>
        <w:t>Kanał Augustowski</w:t>
      </w:r>
      <w:r w:rsidRPr="00A634DD">
        <w:rPr>
          <w:szCs w:val="24"/>
        </w:rPr>
        <w:t xml:space="preserve"> nie wymaga przeprowadzenia strategicznej oceny oddziaływania na środowisko w myśl przepisów ustawy OOŚ.</w:t>
      </w:r>
      <w:r w:rsidR="006E59E1">
        <w:rPr>
          <w:szCs w:val="24"/>
        </w:rPr>
        <w:t xml:space="preserve"> Podobne stanowisko zajął Podlaski Państwowy Wojewódzki Inspektor Sanitarny, który w Opinii nr 486/NZ/2015 z dnia 16 grudnia 2015 r. stwierdził, iż w przypadku LSR LGD- Kanał Augustowski zachodzą okoliczności uzasadniające odstąpienie od przeprowadzenia strategicznej oceny oddziaływania na środowisko.</w:t>
      </w:r>
    </w:p>
    <w:p w:rsidR="00A7036E" w:rsidRPr="00C51A94" w:rsidRDefault="00A7036E" w:rsidP="00CB4D92">
      <w:pPr>
        <w:pStyle w:val="Nagwek1"/>
      </w:pPr>
      <w:bookmarkStart w:id="80" w:name="_Toc453655705"/>
      <w:r w:rsidRPr="00C51A94">
        <w:lastRenderedPageBreak/>
        <w:t>Spis rysunków i tabel</w:t>
      </w:r>
      <w:bookmarkEnd w:id="80"/>
    </w:p>
    <w:p w:rsidR="00A7036E" w:rsidRPr="00C51A94" w:rsidRDefault="00A7036E" w:rsidP="00CB4D92"/>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r w:rsidRPr="00C51A94">
        <w:fldChar w:fldCharType="begin"/>
      </w:r>
      <w:r w:rsidR="00A7036E" w:rsidRPr="00C51A94">
        <w:instrText xml:space="preserve"> TOC \h \z \c "Rysunek" </w:instrText>
      </w:r>
      <w:r w:rsidRPr="00C51A94">
        <w:fldChar w:fldCharType="separate"/>
      </w:r>
      <w:hyperlink w:anchor="_Toc453655731" w:history="1">
        <w:r w:rsidR="00A02119" w:rsidRPr="00C51A94">
          <w:rPr>
            <w:rStyle w:val="Hipercze"/>
            <w:noProof/>
          </w:rPr>
          <w:t>Rysunek 1. Obszar objęty LSR na tle powiatu augustowskiego</w:t>
        </w:r>
        <w:r w:rsidR="00A02119" w:rsidRPr="00C51A94">
          <w:rPr>
            <w:noProof/>
            <w:webHidden/>
          </w:rPr>
          <w:tab/>
        </w:r>
        <w:r w:rsidRPr="00C51A94">
          <w:rPr>
            <w:noProof/>
            <w:webHidden/>
          </w:rPr>
          <w:fldChar w:fldCharType="begin"/>
        </w:r>
        <w:r w:rsidR="00A02119" w:rsidRPr="00C51A94">
          <w:rPr>
            <w:noProof/>
            <w:webHidden/>
          </w:rPr>
          <w:instrText xml:space="preserve"> PAGEREF _Toc453655731 \h </w:instrText>
        </w:r>
        <w:r w:rsidRPr="00C51A94">
          <w:rPr>
            <w:noProof/>
            <w:webHidden/>
          </w:rPr>
        </w:r>
        <w:r w:rsidRPr="00C51A94">
          <w:rPr>
            <w:noProof/>
            <w:webHidden/>
          </w:rPr>
          <w:fldChar w:fldCharType="separate"/>
        </w:r>
        <w:r w:rsidR="006D4679" w:rsidRPr="00C51A94">
          <w:rPr>
            <w:noProof/>
            <w:webHidden/>
          </w:rPr>
          <w:t>5</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32" w:history="1">
        <w:r w:rsidR="00A02119" w:rsidRPr="00C51A94">
          <w:rPr>
            <w:rStyle w:val="Hipercze"/>
            <w:noProof/>
          </w:rPr>
          <w:t>Rysunek 2. Struktura wykształcenia mieszkańców terenów wiejskich obszaru LSR</w:t>
        </w:r>
        <w:r w:rsidR="00A02119" w:rsidRPr="00C51A94">
          <w:rPr>
            <w:noProof/>
            <w:webHidden/>
          </w:rPr>
          <w:tab/>
        </w:r>
        <w:r w:rsidRPr="00C51A94">
          <w:rPr>
            <w:noProof/>
            <w:webHidden/>
          </w:rPr>
          <w:fldChar w:fldCharType="begin"/>
        </w:r>
        <w:r w:rsidR="00A02119" w:rsidRPr="00C51A94">
          <w:rPr>
            <w:noProof/>
            <w:webHidden/>
          </w:rPr>
          <w:instrText xml:space="preserve"> PAGEREF _Toc453655732 \h </w:instrText>
        </w:r>
        <w:r w:rsidRPr="00C51A94">
          <w:rPr>
            <w:noProof/>
            <w:webHidden/>
          </w:rPr>
        </w:r>
        <w:r w:rsidRPr="00C51A94">
          <w:rPr>
            <w:noProof/>
            <w:webHidden/>
          </w:rPr>
          <w:fldChar w:fldCharType="separate"/>
        </w:r>
        <w:r w:rsidR="006D4679" w:rsidRPr="00C51A94">
          <w:rPr>
            <w:noProof/>
            <w:webHidden/>
          </w:rPr>
          <w:t>25</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33" w:history="1">
        <w:r w:rsidR="00A02119" w:rsidRPr="00C51A94">
          <w:rPr>
            <w:rStyle w:val="Hipercze"/>
            <w:noProof/>
          </w:rPr>
          <w:t>Rysunek 3. Struktura wykształcenia mieszkańców miasta Augustów</w:t>
        </w:r>
        <w:r w:rsidR="00A02119" w:rsidRPr="00C51A94">
          <w:rPr>
            <w:noProof/>
            <w:webHidden/>
          </w:rPr>
          <w:tab/>
        </w:r>
        <w:r w:rsidRPr="00C51A94">
          <w:rPr>
            <w:noProof/>
            <w:webHidden/>
          </w:rPr>
          <w:fldChar w:fldCharType="begin"/>
        </w:r>
        <w:r w:rsidR="00A02119" w:rsidRPr="00C51A94">
          <w:rPr>
            <w:noProof/>
            <w:webHidden/>
          </w:rPr>
          <w:instrText xml:space="preserve"> PAGEREF _Toc453655733 \h </w:instrText>
        </w:r>
        <w:r w:rsidRPr="00C51A94">
          <w:rPr>
            <w:noProof/>
            <w:webHidden/>
          </w:rPr>
        </w:r>
        <w:r w:rsidRPr="00C51A94">
          <w:rPr>
            <w:noProof/>
            <w:webHidden/>
          </w:rPr>
          <w:fldChar w:fldCharType="separate"/>
        </w:r>
        <w:r w:rsidR="006D4679" w:rsidRPr="00C51A94">
          <w:rPr>
            <w:noProof/>
            <w:webHidden/>
          </w:rPr>
          <w:t>26</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34" w:history="1">
        <w:r w:rsidR="00A02119" w:rsidRPr="00C51A94">
          <w:rPr>
            <w:rStyle w:val="Hipercze"/>
            <w:noProof/>
          </w:rPr>
          <w:t>Rysunek 4. Drzewo problemów</w:t>
        </w:r>
        <w:r w:rsidR="00A02119" w:rsidRPr="00C51A94">
          <w:rPr>
            <w:noProof/>
            <w:webHidden/>
          </w:rPr>
          <w:tab/>
        </w:r>
        <w:r w:rsidRPr="00C51A94">
          <w:rPr>
            <w:noProof/>
            <w:webHidden/>
          </w:rPr>
          <w:fldChar w:fldCharType="begin"/>
        </w:r>
        <w:r w:rsidR="00A02119" w:rsidRPr="00C51A94">
          <w:rPr>
            <w:noProof/>
            <w:webHidden/>
          </w:rPr>
          <w:instrText xml:space="preserve"> PAGEREF _Toc453655734 \h </w:instrText>
        </w:r>
        <w:r w:rsidRPr="00C51A94">
          <w:rPr>
            <w:noProof/>
            <w:webHidden/>
          </w:rPr>
        </w:r>
        <w:r w:rsidRPr="00C51A94">
          <w:rPr>
            <w:noProof/>
            <w:webHidden/>
          </w:rPr>
          <w:fldChar w:fldCharType="separate"/>
        </w:r>
        <w:r w:rsidR="006D4679" w:rsidRPr="00C51A94">
          <w:rPr>
            <w:noProof/>
            <w:webHidden/>
          </w:rPr>
          <w:t>36</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35" w:history="1">
        <w:r w:rsidR="00A02119" w:rsidRPr="00C51A94">
          <w:rPr>
            <w:rStyle w:val="Hipercze"/>
            <w:noProof/>
          </w:rPr>
          <w:t>Rysunek 5. Drzewo celów</w:t>
        </w:r>
        <w:r w:rsidR="00A02119" w:rsidRPr="00C51A94">
          <w:rPr>
            <w:noProof/>
            <w:webHidden/>
          </w:rPr>
          <w:tab/>
        </w:r>
        <w:r w:rsidRPr="00C51A94">
          <w:rPr>
            <w:noProof/>
            <w:webHidden/>
          </w:rPr>
          <w:fldChar w:fldCharType="begin"/>
        </w:r>
        <w:r w:rsidR="00A02119" w:rsidRPr="00C51A94">
          <w:rPr>
            <w:noProof/>
            <w:webHidden/>
          </w:rPr>
          <w:instrText xml:space="preserve"> PAGEREF _Toc453655735 \h </w:instrText>
        </w:r>
        <w:r w:rsidRPr="00C51A94">
          <w:rPr>
            <w:noProof/>
            <w:webHidden/>
          </w:rPr>
        </w:r>
        <w:r w:rsidRPr="00C51A94">
          <w:rPr>
            <w:noProof/>
            <w:webHidden/>
          </w:rPr>
          <w:fldChar w:fldCharType="separate"/>
        </w:r>
        <w:r w:rsidR="006D4679" w:rsidRPr="00C51A94">
          <w:rPr>
            <w:noProof/>
            <w:webHidden/>
          </w:rPr>
          <w:t>37</w:t>
        </w:r>
        <w:r w:rsidRPr="00C51A94">
          <w:rPr>
            <w:noProof/>
            <w:webHidden/>
          </w:rPr>
          <w:fldChar w:fldCharType="end"/>
        </w:r>
      </w:hyperlink>
    </w:p>
    <w:p w:rsidR="00A7036E" w:rsidRPr="00C51A94" w:rsidRDefault="00117CC0" w:rsidP="00B1386B">
      <w:r w:rsidRPr="00C51A94">
        <w:fldChar w:fldCharType="end"/>
      </w:r>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r w:rsidRPr="00C51A94">
        <w:fldChar w:fldCharType="begin"/>
      </w:r>
      <w:r w:rsidR="00A7036E" w:rsidRPr="00C51A94">
        <w:instrText xml:space="preserve"> TOC \h \z \c "Tabela" </w:instrText>
      </w:r>
      <w:r w:rsidRPr="00C51A94">
        <w:fldChar w:fldCharType="separate"/>
      </w:r>
      <w:hyperlink w:anchor="_Toc453655707" w:history="1">
        <w:r w:rsidR="00A02119" w:rsidRPr="00C51A94">
          <w:rPr>
            <w:rStyle w:val="Hipercze"/>
            <w:noProof/>
          </w:rPr>
          <w:t>Tabela 1. Podstawowe dane o gminach objętych LSR według stanu na dzień 31 grudnia 2013 r.</w:t>
        </w:r>
        <w:r w:rsidR="00A02119" w:rsidRPr="00C51A94">
          <w:rPr>
            <w:noProof/>
            <w:webHidden/>
          </w:rPr>
          <w:tab/>
        </w:r>
        <w:r w:rsidRPr="00C51A94">
          <w:rPr>
            <w:noProof/>
            <w:webHidden/>
          </w:rPr>
          <w:fldChar w:fldCharType="begin"/>
        </w:r>
        <w:r w:rsidR="00A02119" w:rsidRPr="00C51A94">
          <w:rPr>
            <w:noProof/>
            <w:webHidden/>
          </w:rPr>
          <w:instrText xml:space="preserve"> PAGEREF _Toc453655707 \h </w:instrText>
        </w:r>
        <w:r w:rsidRPr="00C51A94">
          <w:rPr>
            <w:noProof/>
            <w:webHidden/>
          </w:rPr>
        </w:r>
        <w:r w:rsidRPr="00C51A94">
          <w:rPr>
            <w:noProof/>
            <w:webHidden/>
          </w:rPr>
          <w:fldChar w:fldCharType="separate"/>
        </w:r>
        <w:r w:rsidR="006D4679" w:rsidRPr="00C51A94">
          <w:rPr>
            <w:noProof/>
            <w:webHidden/>
          </w:rPr>
          <w:t>4</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08" w:history="1">
        <w:r w:rsidR="00A02119" w:rsidRPr="00C51A94">
          <w:rPr>
            <w:rStyle w:val="Hipercze"/>
            <w:noProof/>
          </w:rPr>
          <w:t>Tabela 2. Zestawienie projektów zrealizowanych przez LGD – Kanał Augustowski  ze środków innych niż PROW LEADER</w:t>
        </w:r>
        <w:r w:rsidR="00A02119" w:rsidRPr="00C51A94">
          <w:rPr>
            <w:noProof/>
            <w:webHidden/>
          </w:rPr>
          <w:tab/>
        </w:r>
        <w:r w:rsidRPr="00C51A94">
          <w:rPr>
            <w:noProof/>
            <w:webHidden/>
          </w:rPr>
          <w:fldChar w:fldCharType="begin"/>
        </w:r>
        <w:r w:rsidR="00A02119" w:rsidRPr="00C51A94">
          <w:rPr>
            <w:noProof/>
            <w:webHidden/>
          </w:rPr>
          <w:instrText xml:space="preserve"> PAGEREF _Toc453655708 \h </w:instrText>
        </w:r>
        <w:r w:rsidRPr="00C51A94">
          <w:rPr>
            <w:noProof/>
            <w:webHidden/>
          </w:rPr>
        </w:r>
        <w:r w:rsidRPr="00C51A94">
          <w:rPr>
            <w:noProof/>
            <w:webHidden/>
          </w:rPr>
          <w:fldChar w:fldCharType="separate"/>
        </w:r>
        <w:r w:rsidR="006D4679" w:rsidRPr="00C51A94">
          <w:rPr>
            <w:noProof/>
            <w:webHidden/>
          </w:rPr>
          <w:t>6</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09" w:history="1">
        <w:r w:rsidR="00A02119" w:rsidRPr="00C51A94">
          <w:rPr>
            <w:rStyle w:val="Hipercze"/>
            <w:noProof/>
          </w:rPr>
          <w:t>Tabela 3. Skład organu decyzyjnego Stowarzyszenia LGD - Kanał Augustowski</w:t>
        </w:r>
        <w:r w:rsidR="00A02119" w:rsidRPr="00C51A94">
          <w:rPr>
            <w:noProof/>
            <w:webHidden/>
          </w:rPr>
          <w:tab/>
        </w:r>
        <w:r w:rsidRPr="00C51A94">
          <w:rPr>
            <w:noProof/>
            <w:webHidden/>
          </w:rPr>
          <w:fldChar w:fldCharType="begin"/>
        </w:r>
        <w:r w:rsidR="00A02119" w:rsidRPr="00C51A94">
          <w:rPr>
            <w:noProof/>
            <w:webHidden/>
          </w:rPr>
          <w:instrText xml:space="preserve"> PAGEREF _Toc453655709 \h </w:instrText>
        </w:r>
        <w:r w:rsidRPr="00C51A94">
          <w:rPr>
            <w:noProof/>
            <w:webHidden/>
          </w:rPr>
        </w:r>
        <w:r w:rsidRPr="00C51A94">
          <w:rPr>
            <w:noProof/>
            <w:webHidden/>
          </w:rPr>
          <w:fldChar w:fldCharType="separate"/>
        </w:r>
        <w:r w:rsidR="006D4679" w:rsidRPr="00C51A94">
          <w:rPr>
            <w:noProof/>
            <w:webHidden/>
          </w:rPr>
          <w:t>8</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0" w:history="1">
        <w:r w:rsidR="00A02119" w:rsidRPr="00C51A94">
          <w:rPr>
            <w:rStyle w:val="Hipercze"/>
            <w:noProof/>
          </w:rPr>
          <w:t>Tabela 4. Dokumenty regulujące funkcjonowanie LGD</w:t>
        </w:r>
        <w:r w:rsidR="00A02119" w:rsidRPr="00C51A94">
          <w:rPr>
            <w:noProof/>
            <w:webHidden/>
          </w:rPr>
          <w:tab/>
        </w:r>
        <w:r w:rsidRPr="00C51A94">
          <w:rPr>
            <w:noProof/>
            <w:webHidden/>
          </w:rPr>
          <w:fldChar w:fldCharType="begin"/>
        </w:r>
        <w:r w:rsidR="00A02119" w:rsidRPr="00C51A94">
          <w:rPr>
            <w:noProof/>
            <w:webHidden/>
          </w:rPr>
          <w:instrText xml:space="preserve"> PAGEREF _Toc453655710 \h </w:instrText>
        </w:r>
        <w:r w:rsidRPr="00C51A94">
          <w:rPr>
            <w:noProof/>
            <w:webHidden/>
          </w:rPr>
        </w:r>
        <w:r w:rsidRPr="00C51A94">
          <w:rPr>
            <w:noProof/>
            <w:webHidden/>
          </w:rPr>
          <w:fldChar w:fldCharType="separate"/>
        </w:r>
        <w:r w:rsidR="006D4679" w:rsidRPr="00C51A94">
          <w:rPr>
            <w:noProof/>
            <w:webHidden/>
          </w:rPr>
          <w:t>9</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1" w:history="1">
        <w:r w:rsidR="00A02119" w:rsidRPr="00C51A94">
          <w:rPr>
            <w:rStyle w:val="Hipercze"/>
            <w:noProof/>
          </w:rPr>
          <w:t>Tabela 5. Wykaz otwartych spotkań z mieszkańcami</w:t>
        </w:r>
        <w:r w:rsidR="00A02119" w:rsidRPr="00C51A94">
          <w:rPr>
            <w:noProof/>
            <w:webHidden/>
          </w:rPr>
          <w:tab/>
        </w:r>
        <w:r w:rsidRPr="00C51A94">
          <w:rPr>
            <w:noProof/>
            <w:webHidden/>
          </w:rPr>
          <w:fldChar w:fldCharType="begin"/>
        </w:r>
        <w:r w:rsidR="00A02119" w:rsidRPr="00C51A94">
          <w:rPr>
            <w:noProof/>
            <w:webHidden/>
          </w:rPr>
          <w:instrText xml:space="preserve"> PAGEREF _Toc453655711 \h </w:instrText>
        </w:r>
        <w:r w:rsidRPr="00C51A94">
          <w:rPr>
            <w:noProof/>
            <w:webHidden/>
          </w:rPr>
        </w:r>
        <w:r w:rsidRPr="00C51A94">
          <w:rPr>
            <w:noProof/>
            <w:webHidden/>
          </w:rPr>
          <w:fldChar w:fldCharType="separate"/>
        </w:r>
        <w:r w:rsidR="006D4679" w:rsidRPr="00C51A94">
          <w:rPr>
            <w:noProof/>
            <w:webHidden/>
          </w:rPr>
          <w:t>11</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2" w:history="1">
        <w:r w:rsidR="00A02119" w:rsidRPr="00C51A94">
          <w:rPr>
            <w:rStyle w:val="Hipercze"/>
            <w:noProof/>
          </w:rPr>
          <w:t>Tabela 6. Podmioty gospodarcze ogółem na obszarze LGD wg sektorów własnościowych</w:t>
        </w:r>
        <w:r w:rsidR="00A02119" w:rsidRPr="00C51A94">
          <w:rPr>
            <w:noProof/>
            <w:webHidden/>
          </w:rPr>
          <w:tab/>
        </w:r>
        <w:r w:rsidRPr="00C51A94">
          <w:rPr>
            <w:noProof/>
            <w:webHidden/>
          </w:rPr>
          <w:fldChar w:fldCharType="begin"/>
        </w:r>
        <w:r w:rsidR="00A02119" w:rsidRPr="00C51A94">
          <w:rPr>
            <w:noProof/>
            <w:webHidden/>
          </w:rPr>
          <w:instrText xml:space="preserve"> PAGEREF _Toc453655712 \h </w:instrText>
        </w:r>
        <w:r w:rsidRPr="00C51A94">
          <w:rPr>
            <w:noProof/>
            <w:webHidden/>
          </w:rPr>
        </w:r>
        <w:r w:rsidRPr="00C51A94">
          <w:rPr>
            <w:noProof/>
            <w:webHidden/>
          </w:rPr>
          <w:fldChar w:fldCharType="separate"/>
        </w:r>
        <w:r w:rsidR="006D4679" w:rsidRPr="00C51A94">
          <w:rPr>
            <w:noProof/>
            <w:webHidden/>
          </w:rPr>
          <w:t>12</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3" w:history="1">
        <w:r w:rsidR="00A02119" w:rsidRPr="00C51A94">
          <w:rPr>
            <w:rStyle w:val="Hipercze"/>
            <w:noProof/>
          </w:rPr>
          <w:t>Tabela 7. Podmioty gospodarcze na obszarze LGD wg sektorów własnościowych</w:t>
        </w:r>
        <w:r w:rsidR="00A02119" w:rsidRPr="00C51A94">
          <w:rPr>
            <w:noProof/>
            <w:webHidden/>
          </w:rPr>
          <w:tab/>
        </w:r>
        <w:r w:rsidRPr="00C51A94">
          <w:rPr>
            <w:noProof/>
            <w:webHidden/>
          </w:rPr>
          <w:fldChar w:fldCharType="begin"/>
        </w:r>
        <w:r w:rsidR="00A02119" w:rsidRPr="00C51A94">
          <w:rPr>
            <w:noProof/>
            <w:webHidden/>
          </w:rPr>
          <w:instrText xml:space="preserve"> PAGEREF _Toc453655713 \h </w:instrText>
        </w:r>
        <w:r w:rsidRPr="00C51A94">
          <w:rPr>
            <w:noProof/>
            <w:webHidden/>
          </w:rPr>
        </w:r>
        <w:r w:rsidRPr="00C51A94">
          <w:rPr>
            <w:noProof/>
            <w:webHidden/>
          </w:rPr>
          <w:fldChar w:fldCharType="separate"/>
        </w:r>
        <w:r w:rsidR="006D4679" w:rsidRPr="00C51A94">
          <w:rPr>
            <w:noProof/>
            <w:webHidden/>
          </w:rPr>
          <w:t>12</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4" w:history="1">
        <w:r w:rsidR="00A02119" w:rsidRPr="00C51A94">
          <w:rPr>
            <w:rStyle w:val="Hipercze"/>
            <w:noProof/>
          </w:rPr>
          <w:t>Tabela 8. Podmioty gospodarki narodowej na obszarze LSR wg. sektorów działalności</w:t>
        </w:r>
        <w:r w:rsidR="00A02119" w:rsidRPr="00C51A94">
          <w:rPr>
            <w:noProof/>
            <w:webHidden/>
          </w:rPr>
          <w:tab/>
        </w:r>
        <w:r w:rsidRPr="00C51A94">
          <w:rPr>
            <w:noProof/>
            <w:webHidden/>
          </w:rPr>
          <w:fldChar w:fldCharType="begin"/>
        </w:r>
        <w:r w:rsidR="00A02119" w:rsidRPr="00C51A94">
          <w:rPr>
            <w:noProof/>
            <w:webHidden/>
          </w:rPr>
          <w:instrText xml:space="preserve"> PAGEREF _Toc453655714 \h </w:instrText>
        </w:r>
        <w:r w:rsidRPr="00C51A94">
          <w:rPr>
            <w:noProof/>
            <w:webHidden/>
          </w:rPr>
        </w:r>
        <w:r w:rsidRPr="00C51A94">
          <w:rPr>
            <w:noProof/>
            <w:webHidden/>
          </w:rPr>
          <w:fldChar w:fldCharType="separate"/>
        </w:r>
        <w:r w:rsidR="006D4679" w:rsidRPr="00C51A94">
          <w:rPr>
            <w:noProof/>
            <w:webHidden/>
          </w:rPr>
          <w:t>13</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5" w:history="1">
        <w:r w:rsidR="00A02119" w:rsidRPr="00C51A94">
          <w:rPr>
            <w:rStyle w:val="Hipercze"/>
            <w:noProof/>
          </w:rPr>
          <w:t>Tabela 9. Podmioty wpisane do rejestru REGON na 10 tys. mieszkańców</w:t>
        </w:r>
        <w:r w:rsidR="00A02119" w:rsidRPr="00C51A94">
          <w:rPr>
            <w:noProof/>
            <w:webHidden/>
          </w:rPr>
          <w:tab/>
        </w:r>
        <w:r w:rsidRPr="00C51A94">
          <w:rPr>
            <w:noProof/>
            <w:webHidden/>
          </w:rPr>
          <w:fldChar w:fldCharType="begin"/>
        </w:r>
        <w:r w:rsidR="00A02119" w:rsidRPr="00C51A94">
          <w:rPr>
            <w:noProof/>
            <w:webHidden/>
          </w:rPr>
          <w:instrText xml:space="preserve"> PAGEREF _Toc453655715 \h </w:instrText>
        </w:r>
        <w:r w:rsidRPr="00C51A94">
          <w:rPr>
            <w:noProof/>
            <w:webHidden/>
          </w:rPr>
        </w:r>
        <w:r w:rsidRPr="00C51A94">
          <w:rPr>
            <w:noProof/>
            <w:webHidden/>
          </w:rPr>
          <w:fldChar w:fldCharType="separate"/>
        </w:r>
        <w:r w:rsidR="006D4679" w:rsidRPr="00C51A94">
          <w:rPr>
            <w:noProof/>
            <w:webHidden/>
          </w:rPr>
          <w:t>13</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6" w:history="1">
        <w:r w:rsidR="00A02119" w:rsidRPr="00C51A94">
          <w:rPr>
            <w:rStyle w:val="Hipercze"/>
            <w:noProof/>
          </w:rPr>
          <w:t>Tabela 10. Dochody podatkowe gmin z obszaru LGD w 2013 r.</w:t>
        </w:r>
        <w:r w:rsidR="00A02119" w:rsidRPr="00C51A94">
          <w:rPr>
            <w:noProof/>
            <w:webHidden/>
          </w:rPr>
          <w:tab/>
        </w:r>
        <w:r w:rsidRPr="00C51A94">
          <w:rPr>
            <w:noProof/>
            <w:webHidden/>
          </w:rPr>
          <w:fldChar w:fldCharType="begin"/>
        </w:r>
        <w:r w:rsidR="00A02119" w:rsidRPr="00C51A94">
          <w:rPr>
            <w:noProof/>
            <w:webHidden/>
          </w:rPr>
          <w:instrText xml:space="preserve"> PAGEREF _Toc453655716 \h </w:instrText>
        </w:r>
        <w:r w:rsidRPr="00C51A94">
          <w:rPr>
            <w:noProof/>
            <w:webHidden/>
          </w:rPr>
        </w:r>
        <w:r w:rsidRPr="00C51A94">
          <w:rPr>
            <w:noProof/>
            <w:webHidden/>
          </w:rPr>
          <w:fldChar w:fldCharType="separate"/>
        </w:r>
        <w:r w:rsidR="006D4679" w:rsidRPr="00C51A94">
          <w:rPr>
            <w:noProof/>
            <w:webHidden/>
          </w:rPr>
          <w:t>15</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7" w:history="1">
        <w:r w:rsidR="00A02119" w:rsidRPr="00C51A94">
          <w:rPr>
            <w:rStyle w:val="Hipercze"/>
            <w:noProof/>
          </w:rPr>
          <w:t>Tabela 11. Źródła dochodów gospodarstw rolnych na obszarze LGD</w:t>
        </w:r>
        <w:r w:rsidR="00A02119" w:rsidRPr="00C51A94">
          <w:rPr>
            <w:noProof/>
            <w:webHidden/>
          </w:rPr>
          <w:tab/>
        </w:r>
        <w:r w:rsidRPr="00C51A94">
          <w:rPr>
            <w:noProof/>
            <w:webHidden/>
          </w:rPr>
          <w:fldChar w:fldCharType="begin"/>
        </w:r>
        <w:r w:rsidR="00A02119" w:rsidRPr="00C51A94">
          <w:rPr>
            <w:noProof/>
            <w:webHidden/>
          </w:rPr>
          <w:instrText xml:space="preserve"> PAGEREF _Toc453655717 \h </w:instrText>
        </w:r>
        <w:r w:rsidRPr="00C51A94">
          <w:rPr>
            <w:noProof/>
            <w:webHidden/>
          </w:rPr>
        </w:r>
        <w:r w:rsidRPr="00C51A94">
          <w:rPr>
            <w:noProof/>
            <w:webHidden/>
          </w:rPr>
          <w:fldChar w:fldCharType="separate"/>
        </w:r>
        <w:r w:rsidR="006D4679" w:rsidRPr="00C51A94">
          <w:rPr>
            <w:noProof/>
            <w:webHidden/>
          </w:rPr>
          <w:t>15</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8" w:history="1">
        <w:r w:rsidR="00A02119" w:rsidRPr="00C51A94">
          <w:rPr>
            <w:rStyle w:val="Hipercze"/>
            <w:noProof/>
          </w:rPr>
          <w:t>Tabela 12. Baza noclegowa na obszarze LGD wg stanu na koniec 2013 r.</w:t>
        </w:r>
        <w:r w:rsidR="00A02119" w:rsidRPr="00C51A94">
          <w:rPr>
            <w:noProof/>
            <w:webHidden/>
          </w:rPr>
          <w:tab/>
        </w:r>
        <w:r w:rsidRPr="00C51A94">
          <w:rPr>
            <w:noProof/>
            <w:webHidden/>
          </w:rPr>
          <w:fldChar w:fldCharType="begin"/>
        </w:r>
        <w:r w:rsidR="00A02119" w:rsidRPr="00C51A94">
          <w:rPr>
            <w:noProof/>
            <w:webHidden/>
          </w:rPr>
          <w:instrText xml:space="preserve"> PAGEREF _Toc453655718 \h </w:instrText>
        </w:r>
        <w:r w:rsidRPr="00C51A94">
          <w:rPr>
            <w:noProof/>
            <w:webHidden/>
          </w:rPr>
        </w:r>
        <w:r w:rsidRPr="00C51A94">
          <w:rPr>
            <w:noProof/>
            <w:webHidden/>
          </w:rPr>
          <w:fldChar w:fldCharType="separate"/>
        </w:r>
        <w:r w:rsidR="006D4679" w:rsidRPr="00C51A94">
          <w:rPr>
            <w:noProof/>
            <w:webHidden/>
          </w:rPr>
          <w:t>16</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19" w:history="1">
        <w:r w:rsidR="00A02119" w:rsidRPr="00C51A94">
          <w:rPr>
            <w:rStyle w:val="Hipercze"/>
            <w:noProof/>
          </w:rPr>
          <w:t>Tabela 13. Liczba pracujących i bezrobotnych na obszarze LGD w 2013 r.</w:t>
        </w:r>
        <w:r w:rsidR="00A02119" w:rsidRPr="00C51A94">
          <w:rPr>
            <w:noProof/>
            <w:webHidden/>
          </w:rPr>
          <w:tab/>
        </w:r>
        <w:r w:rsidRPr="00C51A94">
          <w:rPr>
            <w:noProof/>
            <w:webHidden/>
          </w:rPr>
          <w:fldChar w:fldCharType="begin"/>
        </w:r>
        <w:r w:rsidR="00A02119" w:rsidRPr="00C51A94">
          <w:rPr>
            <w:noProof/>
            <w:webHidden/>
          </w:rPr>
          <w:instrText xml:space="preserve"> PAGEREF _Toc453655719 \h </w:instrText>
        </w:r>
        <w:r w:rsidRPr="00C51A94">
          <w:rPr>
            <w:noProof/>
            <w:webHidden/>
          </w:rPr>
        </w:r>
        <w:r w:rsidRPr="00C51A94">
          <w:rPr>
            <w:noProof/>
            <w:webHidden/>
          </w:rPr>
          <w:fldChar w:fldCharType="separate"/>
        </w:r>
        <w:r w:rsidR="006D4679" w:rsidRPr="00C51A94">
          <w:rPr>
            <w:noProof/>
            <w:webHidden/>
          </w:rPr>
          <w:t>18</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0" w:history="1">
        <w:r w:rsidR="00A02119" w:rsidRPr="00C51A94">
          <w:rPr>
            <w:rStyle w:val="Hipercze"/>
            <w:noProof/>
          </w:rPr>
          <w:t>Tabela 14. Struktura bezrobocia na obszarze LGD w 2013 r.</w:t>
        </w:r>
        <w:r w:rsidR="00A02119" w:rsidRPr="00C51A94">
          <w:rPr>
            <w:noProof/>
            <w:webHidden/>
          </w:rPr>
          <w:tab/>
        </w:r>
        <w:r w:rsidRPr="00C51A94">
          <w:rPr>
            <w:noProof/>
            <w:webHidden/>
          </w:rPr>
          <w:fldChar w:fldCharType="begin"/>
        </w:r>
        <w:r w:rsidR="00A02119" w:rsidRPr="00C51A94">
          <w:rPr>
            <w:noProof/>
            <w:webHidden/>
          </w:rPr>
          <w:instrText xml:space="preserve"> PAGEREF _Toc453655720 \h </w:instrText>
        </w:r>
        <w:r w:rsidRPr="00C51A94">
          <w:rPr>
            <w:noProof/>
            <w:webHidden/>
          </w:rPr>
        </w:r>
        <w:r w:rsidRPr="00C51A94">
          <w:rPr>
            <w:noProof/>
            <w:webHidden/>
          </w:rPr>
          <w:fldChar w:fldCharType="separate"/>
        </w:r>
        <w:r w:rsidR="006D4679" w:rsidRPr="00C51A94">
          <w:rPr>
            <w:noProof/>
            <w:webHidden/>
          </w:rPr>
          <w:t>18</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1" w:history="1">
        <w:r w:rsidR="00A02119" w:rsidRPr="00C51A94">
          <w:rPr>
            <w:rStyle w:val="Hipercze"/>
            <w:noProof/>
          </w:rPr>
          <w:t>Tabela 15. Przeciętne miesięczne wynagrodzenie brutto w relacji do średniej krajowej</w:t>
        </w:r>
        <w:r w:rsidR="00A02119" w:rsidRPr="00C51A94">
          <w:rPr>
            <w:noProof/>
            <w:webHidden/>
          </w:rPr>
          <w:tab/>
        </w:r>
        <w:r w:rsidRPr="00C51A94">
          <w:rPr>
            <w:noProof/>
            <w:webHidden/>
          </w:rPr>
          <w:fldChar w:fldCharType="begin"/>
        </w:r>
        <w:r w:rsidR="00A02119" w:rsidRPr="00C51A94">
          <w:rPr>
            <w:noProof/>
            <w:webHidden/>
          </w:rPr>
          <w:instrText xml:space="preserve"> PAGEREF _Toc453655721 \h </w:instrText>
        </w:r>
        <w:r w:rsidRPr="00C51A94">
          <w:rPr>
            <w:noProof/>
            <w:webHidden/>
          </w:rPr>
        </w:r>
        <w:r w:rsidRPr="00C51A94">
          <w:rPr>
            <w:noProof/>
            <w:webHidden/>
          </w:rPr>
          <w:fldChar w:fldCharType="separate"/>
        </w:r>
        <w:r w:rsidR="006D4679" w:rsidRPr="00C51A94">
          <w:rPr>
            <w:noProof/>
            <w:webHidden/>
          </w:rPr>
          <w:t>19</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2" w:history="1">
        <w:r w:rsidR="00A02119" w:rsidRPr="00C51A94">
          <w:rPr>
            <w:rStyle w:val="Hipercze"/>
            <w:noProof/>
          </w:rPr>
          <w:t>Tabela 16. Wskaźnik komputeryzacji w 2012 r.</w:t>
        </w:r>
        <w:r w:rsidR="00A02119" w:rsidRPr="00C51A94">
          <w:rPr>
            <w:noProof/>
            <w:webHidden/>
          </w:rPr>
          <w:tab/>
        </w:r>
        <w:r w:rsidRPr="00C51A94">
          <w:rPr>
            <w:noProof/>
            <w:webHidden/>
          </w:rPr>
          <w:fldChar w:fldCharType="begin"/>
        </w:r>
        <w:r w:rsidR="00A02119" w:rsidRPr="00C51A94">
          <w:rPr>
            <w:noProof/>
            <w:webHidden/>
          </w:rPr>
          <w:instrText xml:space="preserve"> PAGEREF _Toc453655722 \h </w:instrText>
        </w:r>
        <w:r w:rsidRPr="00C51A94">
          <w:rPr>
            <w:noProof/>
            <w:webHidden/>
          </w:rPr>
        </w:r>
        <w:r w:rsidRPr="00C51A94">
          <w:rPr>
            <w:noProof/>
            <w:webHidden/>
          </w:rPr>
          <w:fldChar w:fldCharType="separate"/>
        </w:r>
        <w:r w:rsidR="006D4679" w:rsidRPr="00C51A94">
          <w:rPr>
            <w:noProof/>
            <w:webHidden/>
          </w:rPr>
          <w:t>20</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3" w:history="1">
        <w:r w:rsidR="00A02119" w:rsidRPr="00C51A94">
          <w:rPr>
            <w:rStyle w:val="Hipercze"/>
            <w:noProof/>
          </w:rPr>
          <w:t>Tabela 17. Wskaźnik liczby przestępstw na 1000 mieszkańców w 2013 r.</w:t>
        </w:r>
        <w:r w:rsidR="00A02119" w:rsidRPr="00C51A94">
          <w:rPr>
            <w:noProof/>
            <w:webHidden/>
          </w:rPr>
          <w:tab/>
        </w:r>
        <w:r w:rsidRPr="00C51A94">
          <w:rPr>
            <w:noProof/>
            <w:webHidden/>
          </w:rPr>
          <w:fldChar w:fldCharType="begin"/>
        </w:r>
        <w:r w:rsidR="00A02119" w:rsidRPr="00C51A94">
          <w:rPr>
            <w:noProof/>
            <w:webHidden/>
          </w:rPr>
          <w:instrText xml:space="preserve"> PAGEREF _Toc453655723 \h </w:instrText>
        </w:r>
        <w:r w:rsidRPr="00C51A94">
          <w:rPr>
            <w:noProof/>
            <w:webHidden/>
          </w:rPr>
        </w:r>
        <w:r w:rsidRPr="00C51A94">
          <w:rPr>
            <w:noProof/>
            <w:webHidden/>
          </w:rPr>
          <w:fldChar w:fldCharType="separate"/>
        </w:r>
        <w:r w:rsidR="006D4679" w:rsidRPr="00C51A94">
          <w:rPr>
            <w:noProof/>
            <w:webHidden/>
          </w:rPr>
          <w:t>21</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4" w:history="1">
        <w:r w:rsidR="00A02119" w:rsidRPr="00C51A94">
          <w:rPr>
            <w:rStyle w:val="Hipercze"/>
            <w:noProof/>
          </w:rPr>
          <w:t>Tabela 18. Domy i ośrodki kultury, kluby i świetlice na obszarze LSR w 2014 r.</w:t>
        </w:r>
        <w:r w:rsidR="00A02119" w:rsidRPr="00C51A94">
          <w:rPr>
            <w:noProof/>
            <w:webHidden/>
          </w:rPr>
          <w:tab/>
        </w:r>
        <w:r w:rsidRPr="00C51A94">
          <w:rPr>
            <w:noProof/>
            <w:webHidden/>
          </w:rPr>
          <w:fldChar w:fldCharType="begin"/>
        </w:r>
        <w:r w:rsidR="00A02119" w:rsidRPr="00C51A94">
          <w:rPr>
            <w:noProof/>
            <w:webHidden/>
          </w:rPr>
          <w:instrText xml:space="preserve"> PAGEREF _Toc453655724 \h </w:instrText>
        </w:r>
        <w:r w:rsidRPr="00C51A94">
          <w:rPr>
            <w:noProof/>
            <w:webHidden/>
          </w:rPr>
        </w:r>
        <w:r w:rsidRPr="00C51A94">
          <w:rPr>
            <w:noProof/>
            <w:webHidden/>
          </w:rPr>
          <w:fldChar w:fldCharType="separate"/>
        </w:r>
        <w:r w:rsidR="006D4679" w:rsidRPr="00C51A94">
          <w:rPr>
            <w:noProof/>
            <w:webHidden/>
          </w:rPr>
          <w:t>22</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5" w:history="1">
        <w:r w:rsidR="00A02119" w:rsidRPr="00C51A94">
          <w:rPr>
            <w:rStyle w:val="Hipercze"/>
            <w:noProof/>
          </w:rPr>
          <w:t>Tabela 19. Podmioty sektora społecznego na obszarze LGD wg stanu na koniec 2013 r.</w:t>
        </w:r>
        <w:r w:rsidR="00A02119" w:rsidRPr="00C51A94">
          <w:rPr>
            <w:noProof/>
            <w:webHidden/>
          </w:rPr>
          <w:tab/>
        </w:r>
        <w:r w:rsidRPr="00C51A94">
          <w:rPr>
            <w:noProof/>
            <w:webHidden/>
          </w:rPr>
          <w:fldChar w:fldCharType="begin"/>
        </w:r>
        <w:r w:rsidR="00A02119" w:rsidRPr="00C51A94">
          <w:rPr>
            <w:noProof/>
            <w:webHidden/>
          </w:rPr>
          <w:instrText xml:space="preserve"> PAGEREF _Toc453655725 \h </w:instrText>
        </w:r>
        <w:r w:rsidRPr="00C51A94">
          <w:rPr>
            <w:noProof/>
            <w:webHidden/>
          </w:rPr>
        </w:r>
        <w:r w:rsidRPr="00C51A94">
          <w:rPr>
            <w:noProof/>
            <w:webHidden/>
          </w:rPr>
          <w:fldChar w:fldCharType="separate"/>
        </w:r>
        <w:r w:rsidR="006D4679" w:rsidRPr="00C51A94">
          <w:rPr>
            <w:noProof/>
            <w:webHidden/>
          </w:rPr>
          <w:t>23</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6" w:history="1">
        <w:r w:rsidR="00A02119" w:rsidRPr="00C51A94">
          <w:rPr>
            <w:rStyle w:val="Hipercze"/>
            <w:noProof/>
          </w:rPr>
          <w:t>Tabela 20. Gospodarstwa domowe korzystające z pomocy społecznej oraz rodziny otrzymujące zasiłki rodzinne na dzieci na obszarze LGD w 2013 r.</w:t>
        </w:r>
        <w:r w:rsidR="00A02119" w:rsidRPr="00C51A94">
          <w:rPr>
            <w:noProof/>
            <w:webHidden/>
          </w:rPr>
          <w:tab/>
        </w:r>
        <w:r w:rsidRPr="00C51A94">
          <w:rPr>
            <w:noProof/>
            <w:webHidden/>
          </w:rPr>
          <w:fldChar w:fldCharType="begin"/>
        </w:r>
        <w:r w:rsidR="00A02119" w:rsidRPr="00C51A94">
          <w:rPr>
            <w:noProof/>
            <w:webHidden/>
          </w:rPr>
          <w:instrText xml:space="preserve"> PAGEREF _Toc453655726 \h </w:instrText>
        </w:r>
        <w:r w:rsidRPr="00C51A94">
          <w:rPr>
            <w:noProof/>
            <w:webHidden/>
          </w:rPr>
        </w:r>
        <w:r w:rsidRPr="00C51A94">
          <w:rPr>
            <w:noProof/>
            <w:webHidden/>
          </w:rPr>
          <w:fldChar w:fldCharType="separate"/>
        </w:r>
        <w:r w:rsidR="006D4679" w:rsidRPr="00C51A94">
          <w:rPr>
            <w:noProof/>
            <w:webHidden/>
          </w:rPr>
          <w:t>23</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7" w:history="1">
        <w:r w:rsidR="00A02119" w:rsidRPr="00C51A94">
          <w:rPr>
            <w:rStyle w:val="Hipercze"/>
            <w:noProof/>
          </w:rPr>
          <w:t>Tabela 21. Osoby korzystające ze środowiskowej pomocy społecznej w 2013 r. na obszarze LGD</w:t>
        </w:r>
        <w:r w:rsidR="00A02119" w:rsidRPr="00C51A94">
          <w:rPr>
            <w:noProof/>
            <w:webHidden/>
          </w:rPr>
          <w:tab/>
        </w:r>
        <w:r w:rsidRPr="00C51A94">
          <w:rPr>
            <w:noProof/>
            <w:webHidden/>
          </w:rPr>
          <w:fldChar w:fldCharType="begin"/>
        </w:r>
        <w:r w:rsidR="00A02119" w:rsidRPr="00C51A94">
          <w:rPr>
            <w:noProof/>
            <w:webHidden/>
          </w:rPr>
          <w:instrText xml:space="preserve"> PAGEREF _Toc453655727 \h </w:instrText>
        </w:r>
        <w:r w:rsidRPr="00C51A94">
          <w:rPr>
            <w:noProof/>
            <w:webHidden/>
          </w:rPr>
        </w:r>
        <w:r w:rsidRPr="00C51A94">
          <w:rPr>
            <w:noProof/>
            <w:webHidden/>
          </w:rPr>
          <w:fldChar w:fldCharType="separate"/>
        </w:r>
        <w:r w:rsidR="006D4679" w:rsidRPr="00C51A94">
          <w:rPr>
            <w:noProof/>
            <w:webHidden/>
          </w:rPr>
          <w:t>24</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8" w:history="1">
        <w:r w:rsidR="00A02119" w:rsidRPr="00C51A94">
          <w:rPr>
            <w:rStyle w:val="Hipercze"/>
            <w:noProof/>
          </w:rPr>
          <w:t>Tabela 22. Wykluczenie społeczne</w:t>
        </w:r>
        <w:r w:rsidR="00A02119" w:rsidRPr="00C51A94">
          <w:rPr>
            <w:noProof/>
            <w:webHidden/>
          </w:rPr>
          <w:tab/>
        </w:r>
        <w:r w:rsidRPr="00C51A94">
          <w:rPr>
            <w:noProof/>
            <w:webHidden/>
          </w:rPr>
          <w:fldChar w:fldCharType="begin"/>
        </w:r>
        <w:r w:rsidR="00A02119" w:rsidRPr="00C51A94">
          <w:rPr>
            <w:noProof/>
            <w:webHidden/>
          </w:rPr>
          <w:instrText xml:space="preserve"> PAGEREF _Toc453655728 \h </w:instrText>
        </w:r>
        <w:r w:rsidRPr="00C51A94">
          <w:rPr>
            <w:noProof/>
            <w:webHidden/>
          </w:rPr>
        </w:r>
        <w:r w:rsidRPr="00C51A94">
          <w:rPr>
            <w:noProof/>
            <w:webHidden/>
          </w:rPr>
          <w:fldChar w:fldCharType="separate"/>
        </w:r>
        <w:r w:rsidR="006D4679" w:rsidRPr="00C51A94">
          <w:rPr>
            <w:noProof/>
            <w:webHidden/>
          </w:rPr>
          <w:t>24</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29" w:history="1">
        <w:r w:rsidR="00A02119" w:rsidRPr="00C51A94">
          <w:rPr>
            <w:rStyle w:val="Hipercze"/>
            <w:noProof/>
          </w:rPr>
          <w:t>Tabela 23. Pożądane zmiany w miejscowości zamieszkania wskazane przez ankietowanych</w:t>
        </w:r>
        <w:r w:rsidR="00A02119" w:rsidRPr="00C51A94">
          <w:rPr>
            <w:noProof/>
            <w:webHidden/>
          </w:rPr>
          <w:tab/>
        </w:r>
        <w:r w:rsidRPr="00C51A94">
          <w:rPr>
            <w:noProof/>
            <w:webHidden/>
          </w:rPr>
          <w:fldChar w:fldCharType="begin"/>
        </w:r>
        <w:r w:rsidR="00A02119" w:rsidRPr="00C51A94">
          <w:rPr>
            <w:noProof/>
            <w:webHidden/>
          </w:rPr>
          <w:instrText xml:space="preserve"> PAGEREF _Toc453655729 \h </w:instrText>
        </w:r>
        <w:r w:rsidRPr="00C51A94">
          <w:rPr>
            <w:noProof/>
            <w:webHidden/>
          </w:rPr>
        </w:r>
        <w:r w:rsidRPr="00C51A94">
          <w:rPr>
            <w:noProof/>
            <w:webHidden/>
          </w:rPr>
          <w:fldChar w:fldCharType="separate"/>
        </w:r>
        <w:r w:rsidR="006D4679" w:rsidRPr="00C51A94">
          <w:rPr>
            <w:noProof/>
            <w:webHidden/>
          </w:rPr>
          <w:t>26</w:t>
        </w:r>
        <w:r w:rsidRPr="00C51A94">
          <w:rPr>
            <w:noProof/>
            <w:webHidden/>
          </w:rPr>
          <w:fldChar w:fldCharType="end"/>
        </w:r>
      </w:hyperlink>
    </w:p>
    <w:p w:rsidR="00A02119" w:rsidRPr="00C51A94" w:rsidRDefault="00117CC0">
      <w:pPr>
        <w:pStyle w:val="Spisilustracji"/>
        <w:tabs>
          <w:tab w:val="right" w:leader="dot" w:pos="9062"/>
        </w:tabs>
        <w:rPr>
          <w:rFonts w:asciiTheme="minorHAnsi" w:eastAsiaTheme="minorEastAsia" w:hAnsiTheme="minorHAnsi" w:cstheme="minorBidi"/>
          <w:noProof/>
          <w:sz w:val="22"/>
          <w:lang w:eastAsia="pl-PL"/>
        </w:rPr>
      </w:pPr>
      <w:hyperlink w:anchor="_Toc453655730" w:history="1">
        <w:r w:rsidR="00A02119" w:rsidRPr="00C51A94">
          <w:rPr>
            <w:rStyle w:val="Hipercze"/>
            <w:noProof/>
          </w:rPr>
          <w:t>Tabela 24. Spójność LSR z innymi programami</w:t>
        </w:r>
        <w:r w:rsidR="00A02119" w:rsidRPr="00C51A94">
          <w:rPr>
            <w:noProof/>
            <w:webHidden/>
          </w:rPr>
          <w:tab/>
        </w:r>
        <w:r w:rsidRPr="00C51A94">
          <w:rPr>
            <w:noProof/>
            <w:webHidden/>
          </w:rPr>
          <w:fldChar w:fldCharType="begin"/>
        </w:r>
        <w:r w:rsidR="00A02119" w:rsidRPr="00C51A94">
          <w:rPr>
            <w:noProof/>
            <w:webHidden/>
          </w:rPr>
          <w:instrText xml:space="preserve"> PAGEREF _Toc453655730 \h </w:instrText>
        </w:r>
        <w:r w:rsidRPr="00C51A94">
          <w:rPr>
            <w:noProof/>
            <w:webHidden/>
          </w:rPr>
        </w:r>
        <w:r w:rsidRPr="00C51A94">
          <w:rPr>
            <w:noProof/>
            <w:webHidden/>
          </w:rPr>
          <w:fldChar w:fldCharType="separate"/>
        </w:r>
        <w:r w:rsidR="006D4679" w:rsidRPr="00C51A94">
          <w:rPr>
            <w:noProof/>
            <w:webHidden/>
          </w:rPr>
          <w:t>59</w:t>
        </w:r>
        <w:r w:rsidRPr="00C51A94">
          <w:rPr>
            <w:noProof/>
            <w:webHidden/>
          </w:rPr>
          <w:fldChar w:fldCharType="end"/>
        </w:r>
      </w:hyperlink>
    </w:p>
    <w:p w:rsidR="00A7036E" w:rsidRDefault="00117CC0" w:rsidP="00B1386B">
      <w:r w:rsidRPr="00C51A94">
        <w:fldChar w:fldCharType="end"/>
      </w:r>
      <w:bookmarkStart w:id="81" w:name="_GoBack"/>
      <w:bookmarkEnd w:id="81"/>
    </w:p>
    <w:p w:rsidR="00A7036E" w:rsidRDefault="00A7036E" w:rsidP="00202BCF">
      <w:pPr>
        <w:pStyle w:val="Nagwek1"/>
        <w:spacing w:before="0" w:line="240" w:lineRule="auto"/>
      </w:pPr>
      <w:bookmarkStart w:id="82" w:name="_Toc453655706"/>
      <w:r>
        <w:t>Załączniki do LSR</w:t>
      </w:r>
      <w:bookmarkEnd w:id="82"/>
    </w:p>
    <w:p w:rsidR="00A7036E" w:rsidRDefault="00A7036E" w:rsidP="0064147D">
      <w:pPr>
        <w:pStyle w:val="Akapitzlist"/>
        <w:numPr>
          <w:ilvl w:val="0"/>
          <w:numId w:val="2"/>
        </w:numPr>
      </w:pPr>
      <w:r>
        <w:t>Procedura aktualizacji LSR</w:t>
      </w:r>
    </w:p>
    <w:p w:rsidR="00A7036E" w:rsidRDefault="00A7036E" w:rsidP="0064147D">
      <w:pPr>
        <w:pStyle w:val="Akapitzlist"/>
        <w:numPr>
          <w:ilvl w:val="0"/>
          <w:numId w:val="2"/>
        </w:numPr>
      </w:pPr>
      <w:r>
        <w:t>Procedury dokonywania ewaluacji i monitoringu</w:t>
      </w:r>
    </w:p>
    <w:p w:rsidR="00A7036E" w:rsidRDefault="00A7036E" w:rsidP="0064147D">
      <w:pPr>
        <w:pStyle w:val="Akapitzlist"/>
        <w:numPr>
          <w:ilvl w:val="0"/>
          <w:numId w:val="2"/>
        </w:numPr>
      </w:pPr>
      <w:r>
        <w:t>Plan działania wskazujący harmonogram osiągania poszczególnych wskaźników produktu</w:t>
      </w:r>
    </w:p>
    <w:p w:rsidR="00A7036E" w:rsidRDefault="00A7036E" w:rsidP="0064147D">
      <w:pPr>
        <w:pStyle w:val="Akapitzlist"/>
        <w:numPr>
          <w:ilvl w:val="0"/>
          <w:numId w:val="2"/>
        </w:numPr>
      </w:pPr>
      <w:r>
        <w:lastRenderedPageBreak/>
        <w:t>Budżet LSR</w:t>
      </w:r>
    </w:p>
    <w:p w:rsidR="00A7036E" w:rsidRPr="00FF7DE8" w:rsidRDefault="00A7036E" w:rsidP="0064147D">
      <w:pPr>
        <w:pStyle w:val="Akapitzlist"/>
        <w:numPr>
          <w:ilvl w:val="0"/>
          <w:numId w:val="2"/>
        </w:numPr>
      </w:pPr>
      <w:r>
        <w:t>Plan komunikacji</w:t>
      </w:r>
    </w:p>
    <w:sectPr w:rsidR="00A7036E" w:rsidRPr="00FF7DE8" w:rsidSect="002B373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94" w:rsidRDefault="00427294" w:rsidP="008A422D">
      <w:pPr>
        <w:spacing w:after="0" w:line="240" w:lineRule="auto"/>
      </w:pPr>
      <w:r>
        <w:separator/>
      </w:r>
    </w:p>
  </w:endnote>
  <w:endnote w:type="continuationSeparator" w:id="0">
    <w:p w:rsidR="00427294" w:rsidRDefault="00427294" w:rsidP="008A4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rebuchetMS">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3A" w:rsidRDefault="00117CC0">
    <w:pPr>
      <w:pStyle w:val="Stopka"/>
      <w:jc w:val="right"/>
    </w:pPr>
    <w:r>
      <w:fldChar w:fldCharType="begin"/>
    </w:r>
    <w:r w:rsidR="008B1F3A">
      <w:instrText>PAGE   \* MERGEFORMAT</w:instrText>
    </w:r>
    <w:r>
      <w:fldChar w:fldCharType="separate"/>
    </w:r>
    <w:r w:rsidR="00714280">
      <w:rPr>
        <w:noProof/>
      </w:rPr>
      <w:t>2</w:t>
    </w:r>
    <w:r>
      <w:rPr>
        <w:noProof/>
      </w:rPr>
      <w:fldChar w:fldCharType="end"/>
    </w:r>
  </w:p>
  <w:p w:rsidR="008B1F3A" w:rsidRDefault="008B1F3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3A" w:rsidRDefault="008B1F3A" w:rsidP="00BB1469">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94" w:rsidRDefault="00427294" w:rsidP="008A422D">
      <w:pPr>
        <w:spacing w:after="0" w:line="240" w:lineRule="auto"/>
      </w:pPr>
      <w:r>
        <w:separator/>
      </w:r>
    </w:p>
  </w:footnote>
  <w:footnote w:type="continuationSeparator" w:id="0">
    <w:p w:rsidR="00427294" w:rsidRDefault="00427294" w:rsidP="008A4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3A" w:rsidRDefault="008B1F3A" w:rsidP="00BB1469">
    <w:pPr>
      <w:pStyle w:val="Nagwek"/>
      <w:jc w:val="center"/>
      <w:rPr>
        <w:sz w:val="28"/>
        <w:szCs w:val="28"/>
      </w:rPr>
    </w:pPr>
    <w:r w:rsidRPr="009B7FEC">
      <w:rPr>
        <w:sz w:val="28"/>
        <w:szCs w:val="28"/>
      </w:rPr>
      <w:t xml:space="preserve">Lokalna Grupa </w:t>
    </w:r>
    <w:r>
      <w:rPr>
        <w:sz w:val="28"/>
        <w:szCs w:val="28"/>
      </w:rPr>
      <w:t>Działania - Kanał Augustowski</w:t>
    </w:r>
  </w:p>
  <w:p w:rsidR="008B1F3A" w:rsidRDefault="008B1F3A" w:rsidP="00BB1469">
    <w:pPr>
      <w:pStyle w:val="Nagwek"/>
      <w:jc w:val="center"/>
    </w:pPr>
    <w:r>
      <w:rPr>
        <w:sz w:val="28"/>
        <w:szCs w:val="28"/>
      </w:rPr>
      <w:t>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3A" w:rsidRDefault="008B1F3A" w:rsidP="00D001CD">
    <w:pPr>
      <w:pStyle w:val="Nagwek"/>
      <w:tabs>
        <w:tab w:val="clear" w:pos="9072"/>
        <w:tab w:val="right" w:pos="9639"/>
      </w:tabs>
      <w:jc w:val="right"/>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11"/>
    <w:multiLevelType w:val="hybridMultilevel"/>
    <w:tmpl w:val="8610B5D2"/>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D11E0C"/>
    <w:multiLevelType w:val="hybridMultilevel"/>
    <w:tmpl w:val="4AF870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050280"/>
    <w:multiLevelType w:val="hybridMultilevel"/>
    <w:tmpl w:val="31F264D6"/>
    <w:lvl w:ilvl="0" w:tplc="0415000F">
      <w:start w:val="1"/>
      <w:numFmt w:val="decimal"/>
      <w:lvlText w:val="%1."/>
      <w:lvlJc w:val="left"/>
      <w:pPr>
        <w:tabs>
          <w:tab w:val="num" w:pos="720"/>
        </w:tabs>
        <w:ind w:left="720" w:hanging="360"/>
      </w:pPr>
      <w:rPr>
        <w:rFonts w:cs="Times New Roman"/>
      </w:rPr>
    </w:lvl>
    <w:lvl w:ilvl="1" w:tplc="28F00222">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A3B4CE04">
      <w:start w:val="1"/>
      <w:numFmt w:val="bullet"/>
      <w:lvlText w:val=""/>
      <w:lvlJc w:val="left"/>
      <w:pPr>
        <w:tabs>
          <w:tab w:val="num" w:pos="3600"/>
        </w:tabs>
        <w:ind w:left="3600" w:hanging="360"/>
      </w:pPr>
      <w:rPr>
        <w:rFonts w:ascii="Symbol" w:hAnsi="Symbol"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A0B0C13"/>
    <w:multiLevelType w:val="multilevel"/>
    <w:tmpl w:val="E3246160"/>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0C01374B"/>
    <w:multiLevelType w:val="hybridMultilevel"/>
    <w:tmpl w:val="E89094BA"/>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BB475B"/>
    <w:multiLevelType w:val="hybridMultilevel"/>
    <w:tmpl w:val="562C66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3002BD2"/>
    <w:multiLevelType w:val="hybridMultilevel"/>
    <w:tmpl w:val="B596CF8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0D7942"/>
    <w:multiLevelType w:val="hybridMultilevel"/>
    <w:tmpl w:val="7A429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5004F0"/>
    <w:multiLevelType w:val="hybridMultilevel"/>
    <w:tmpl w:val="3B0829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1754332E"/>
    <w:multiLevelType w:val="hybridMultilevel"/>
    <w:tmpl w:val="65106DE4"/>
    <w:lvl w:ilvl="0" w:tplc="5B3687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3C20D7"/>
    <w:multiLevelType w:val="hybridMultilevel"/>
    <w:tmpl w:val="0A862212"/>
    <w:lvl w:ilvl="0" w:tplc="59B6240E">
      <w:start w:val="1"/>
      <w:numFmt w:val="bullet"/>
      <w:lvlText w:val="•"/>
      <w:lvlJc w:val="left"/>
      <w:pPr>
        <w:tabs>
          <w:tab w:val="num" w:pos="720"/>
        </w:tabs>
        <w:ind w:left="720" w:hanging="360"/>
      </w:pPr>
      <w:rPr>
        <w:rFonts w:ascii="Times New Roman" w:hAnsi="Times New Roman" w:hint="default"/>
      </w:rPr>
    </w:lvl>
    <w:lvl w:ilvl="1" w:tplc="8A542876" w:tentative="1">
      <w:start w:val="1"/>
      <w:numFmt w:val="bullet"/>
      <w:lvlText w:val="•"/>
      <w:lvlJc w:val="left"/>
      <w:pPr>
        <w:tabs>
          <w:tab w:val="num" w:pos="1440"/>
        </w:tabs>
        <w:ind w:left="1440" w:hanging="360"/>
      </w:pPr>
      <w:rPr>
        <w:rFonts w:ascii="Times New Roman" w:hAnsi="Times New Roman" w:hint="default"/>
      </w:rPr>
    </w:lvl>
    <w:lvl w:ilvl="2" w:tplc="8F7E5CB8" w:tentative="1">
      <w:start w:val="1"/>
      <w:numFmt w:val="bullet"/>
      <w:lvlText w:val="•"/>
      <w:lvlJc w:val="left"/>
      <w:pPr>
        <w:tabs>
          <w:tab w:val="num" w:pos="2160"/>
        </w:tabs>
        <w:ind w:left="2160" w:hanging="360"/>
      </w:pPr>
      <w:rPr>
        <w:rFonts w:ascii="Times New Roman" w:hAnsi="Times New Roman" w:hint="default"/>
      </w:rPr>
    </w:lvl>
    <w:lvl w:ilvl="3" w:tplc="6C708E38" w:tentative="1">
      <w:start w:val="1"/>
      <w:numFmt w:val="bullet"/>
      <w:lvlText w:val="•"/>
      <w:lvlJc w:val="left"/>
      <w:pPr>
        <w:tabs>
          <w:tab w:val="num" w:pos="2880"/>
        </w:tabs>
        <w:ind w:left="2880" w:hanging="360"/>
      </w:pPr>
      <w:rPr>
        <w:rFonts w:ascii="Times New Roman" w:hAnsi="Times New Roman" w:hint="default"/>
      </w:rPr>
    </w:lvl>
    <w:lvl w:ilvl="4" w:tplc="72E674C8" w:tentative="1">
      <w:start w:val="1"/>
      <w:numFmt w:val="bullet"/>
      <w:lvlText w:val="•"/>
      <w:lvlJc w:val="left"/>
      <w:pPr>
        <w:tabs>
          <w:tab w:val="num" w:pos="3600"/>
        </w:tabs>
        <w:ind w:left="3600" w:hanging="360"/>
      </w:pPr>
      <w:rPr>
        <w:rFonts w:ascii="Times New Roman" w:hAnsi="Times New Roman" w:hint="default"/>
      </w:rPr>
    </w:lvl>
    <w:lvl w:ilvl="5" w:tplc="922E770C" w:tentative="1">
      <w:start w:val="1"/>
      <w:numFmt w:val="bullet"/>
      <w:lvlText w:val="•"/>
      <w:lvlJc w:val="left"/>
      <w:pPr>
        <w:tabs>
          <w:tab w:val="num" w:pos="4320"/>
        </w:tabs>
        <w:ind w:left="4320" w:hanging="360"/>
      </w:pPr>
      <w:rPr>
        <w:rFonts w:ascii="Times New Roman" w:hAnsi="Times New Roman" w:hint="default"/>
      </w:rPr>
    </w:lvl>
    <w:lvl w:ilvl="6" w:tplc="646E257A" w:tentative="1">
      <w:start w:val="1"/>
      <w:numFmt w:val="bullet"/>
      <w:lvlText w:val="•"/>
      <w:lvlJc w:val="left"/>
      <w:pPr>
        <w:tabs>
          <w:tab w:val="num" w:pos="5040"/>
        </w:tabs>
        <w:ind w:left="5040" w:hanging="360"/>
      </w:pPr>
      <w:rPr>
        <w:rFonts w:ascii="Times New Roman" w:hAnsi="Times New Roman" w:hint="default"/>
      </w:rPr>
    </w:lvl>
    <w:lvl w:ilvl="7" w:tplc="2A3A412C" w:tentative="1">
      <w:start w:val="1"/>
      <w:numFmt w:val="bullet"/>
      <w:lvlText w:val="•"/>
      <w:lvlJc w:val="left"/>
      <w:pPr>
        <w:tabs>
          <w:tab w:val="num" w:pos="5760"/>
        </w:tabs>
        <w:ind w:left="5760" w:hanging="360"/>
      </w:pPr>
      <w:rPr>
        <w:rFonts w:ascii="Times New Roman" w:hAnsi="Times New Roman" w:hint="default"/>
      </w:rPr>
    </w:lvl>
    <w:lvl w:ilvl="8" w:tplc="88546A1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1C53A09"/>
    <w:multiLevelType w:val="hybridMultilevel"/>
    <w:tmpl w:val="32A8D188"/>
    <w:lvl w:ilvl="0" w:tplc="A3B4CE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2B161FA3"/>
    <w:multiLevelType w:val="hybridMultilevel"/>
    <w:tmpl w:val="D368D478"/>
    <w:lvl w:ilvl="0" w:tplc="75E8DC1A">
      <w:start w:val="1"/>
      <w:numFmt w:val="bullet"/>
      <w:lvlText w:val="•"/>
      <w:lvlJc w:val="left"/>
      <w:pPr>
        <w:tabs>
          <w:tab w:val="num" w:pos="720"/>
        </w:tabs>
        <w:ind w:left="720" w:hanging="360"/>
      </w:pPr>
      <w:rPr>
        <w:rFonts w:ascii="Times New Roman" w:hAnsi="Times New Roman" w:hint="default"/>
      </w:rPr>
    </w:lvl>
    <w:lvl w:ilvl="1" w:tplc="82CA16CA" w:tentative="1">
      <w:start w:val="1"/>
      <w:numFmt w:val="bullet"/>
      <w:lvlText w:val="•"/>
      <w:lvlJc w:val="left"/>
      <w:pPr>
        <w:tabs>
          <w:tab w:val="num" w:pos="1440"/>
        </w:tabs>
        <w:ind w:left="1440" w:hanging="360"/>
      </w:pPr>
      <w:rPr>
        <w:rFonts w:ascii="Times New Roman" w:hAnsi="Times New Roman" w:hint="default"/>
      </w:rPr>
    </w:lvl>
    <w:lvl w:ilvl="2" w:tplc="B0EE247A" w:tentative="1">
      <w:start w:val="1"/>
      <w:numFmt w:val="bullet"/>
      <w:lvlText w:val="•"/>
      <w:lvlJc w:val="left"/>
      <w:pPr>
        <w:tabs>
          <w:tab w:val="num" w:pos="2160"/>
        </w:tabs>
        <w:ind w:left="2160" w:hanging="360"/>
      </w:pPr>
      <w:rPr>
        <w:rFonts w:ascii="Times New Roman" w:hAnsi="Times New Roman" w:hint="default"/>
      </w:rPr>
    </w:lvl>
    <w:lvl w:ilvl="3" w:tplc="DC2AF68A" w:tentative="1">
      <w:start w:val="1"/>
      <w:numFmt w:val="bullet"/>
      <w:lvlText w:val="•"/>
      <w:lvlJc w:val="left"/>
      <w:pPr>
        <w:tabs>
          <w:tab w:val="num" w:pos="2880"/>
        </w:tabs>
        <w:ind w:left="2880" w:hanging="360"/>
      </w:pPr>
      <w:rPr>
        <w:rFonts w:ascii="Times New Roman" w:hAnsi="Times New Roman" w:hint="default"/>
      </w:rPr>
    </w:lvl>
    <w:lvl w:ilvl="4" w:tplc="A0C07A9A" w:tentative="1">
      <w:start w:val="1"/>
      <w:numFmt w:val="bullet"/>
      <w:lvlText w:val="•"/>
      <w:lvlJc w:val="left"/>
      <w:pPr>
        <w:tabs>
          <w:tab w:val="num" w:pos="3600"/>
        </w:tabs>
        <w:ind w:left="3600" w:hanging="360"/>
      </w:pPr>
      <w:rPr>
        <w:rFonts w:ascii="Times New Roman" w:hAnsi="Times New Roman" w:hint="default"/>
      </w:rPr>
    </w:lvl>
    <w:lvl w:ilvl="5" w:tplc="06B49E1C" w:tentative="1">
      <w:start w:val="1"/>
      <w:numFmt w:val="bullet"/>
      <w:lvlText w:val="•"/>
      <w:lvlJc w:val="left"/>
      <w:pPr>
        <w:tabs>
          <w:tab w:val="num" w:pos="4320"/>
        </w:tabs>
        <w:ind w:left="4320" w:hanging="360"/>
      </w:pPr>
      <w:rPr>
        <w:rFonts w:ascii="Times New Roman" w:hAnsi="Times New Roman" w:hint="default"/>
      </w:rPr>
    </w:lvl>
    <w:lvl w:ilvl="6" w:tplc="1AB2763E" w:tentative="1">
      <w:start w:val="1"/>
      <w:numFmt w:val="bullet"/>
      <w:lvlText w:val="•"/>
      <w:lvlJc w:val="left"/>
      <w:pPr>
        <w:tabs>
          <w:tab w:val="num" w:pos="5040"/>
        </w:tabs>
        <w:ind w:left="5040" w:hanging="360"/>
      </w:pPr>
      <w:rPr>
        <w:rFonts w:ascii="Times New Roman" w:hAnsi="Times New Roman" w:hint="default"/>
      </w:rPr>
    </w:lvl>
    <w:lvl w:ilvl="7" w:tplc="AF1074FC" w:tentative="1">
      <w:start w:val="1"/>
      <w:numFmt w:val="bullet"/>
      <w:lvlText w:val="•"/>
      <w:lvlJc w:val="left"/>
      <w:pPr>
        <w:tabs>
          <w:tab w:val="num" w:pos="5760"/>
        </w:tabs>
        <w:ind w:left="5760" w:hanging="360"/>
      </w:pPr>
      <w:rPr>
        <w:rFonts w:ascii="Times New Roman" w:hAnsi="Times New Roman" w:hint="default"/>
      </w:rPr>
    </w:lvl>
    <w:lvl w:ilvl="8" w:tplc="5C14C8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FB494E"/>
    <w:multiLevelType w:val="hybridMultilevel"/>
    <w:tmpl w:val="D11CA0A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8585A3F"/>
    <w:multiLevelType w:val="hybridMultilevel"/>
    <w:tmpl w:val="69C28F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8E90CBF"/>
    <w:multiLevelType w:val="hybridMultilevel"/>
    <w:tmpl w:val="7A1A968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E120AFF"/>
    <w:multiLevelType w:val="hybridMultilevel"/>
    <w:tmpl w:val="22EAB4BC"/>
    <w:lvl w:ilvl="0" w:tplc="3866050A">
      <w:start w:val="1"/>
      <w:numFmt w:val="bullet"/>
      <w:lvlText w:val="•"/>
      <w:lvlJc w:val="left"/>
      <w:pPr>
        <w:tabs>
          <w:tab w:val="num" w:pos="720"/>
        </w:tabs>
        <w:ind w:left="720" w:hanging="360"/>
      </w:pPr>
      <w:rPr>
        <w:rFonts w:ascii="Times New Roman" w:hAnsi="Times New Roman" w:hint="default"/>
      </w:rPr>
    </w:lvl>
    <w:lvl w:ilvl="1" w:tplc="BEE2935A" w:tentative="1">
      <w:start w:val="1"/>
      <w:numFmt w:val="bullet"/>
      <w:lvlText w:val="•"/>
      <w:lvlJc w:val="left"/>
      <w:pPr>
        <w:tabs>
          <w:tab w:val="num" w:pos="1440"/>
        </w:tabs>
        <w:ind w:left="1440" w:hanging="360"/>
      </w:pPr>
      <w:rPr>
        <w:rFonts w:ascii="Times New Roman" w:hAnsi="Times New Roman" w:hint="default"/>
      </w:rPr>
    </w:lvl>
    <w:lvl w:ilvl="2" w:tplc="55F4FB5C" w:tentative="1">
      <w:start w:val="1"/>
      <w:numFmt w:val="bullet"/>
      <w:lvlText w:val="•"/>
      <w:lvlJc w:val="left"/>
      <w:pPr>
        <w:tabs>
          <w:tab w:val="num" w:pos="2160"/>
        </w:tabs>
        <w:ind w:left="2160" w:hanging="360"/>
      </w:pPr>
      <w:rPr>
        <w:rFonts w:ascii="Times New Roman" w:hAnsi="Times New Roman" w:hint="default"/>
      </w:rPr>
    </w:lvl>
    <w:lvl w:ilvl="3" w:tplc="A6CC729A" w:tentative="1">
      <w:start w:val="1"/>
      <w:numFmt w:val="bullet"/>
      <w:lvlText w:val="•"/>
      <w:lvlJc w:val="left"/>
      <w:pPr>
        <w:tabs>
          <w:tab w:val="num" w:pos="2880"/>
        </w:tabs>
        <w:ind w:left="2880" w:hanging="360"/>
      </w:pPr>
      <w:rPr>
        <w:rFonts w:ascii="Times New Roman" w:hAnsi="Times New Roman" w:hint="default"/>
      </w:rPr>
    </w:lvl>
    <w:lvl w:ilvl="4" w:tplc="E110B73C" w:tentative="1">
      <w:start w:val="1"/>
      <w:numFmt w:val="bullet"/>
      <w:lvlText w:val="•"/>
      <w:lvlJc w:val="left"/>
      <w:pPr>
        <w:tabs>
          <w:tab w:val="num" w:pos="3600"/>
        </w:tabs>
        <w:ind w:left="3600" w:hanging="360"/>
      </w:pPr>
      <w:rPr>
        <w:rFonts w:ascii="Times New Roman" w:hAnsi="Times New Roman" w:hint="default"/>
      </w:rPr>
    </w:lvl>
    <w:lvl w:ilvl="5" w:tplc="0980DA32" w:tentative="1">
      <w:start w:val="1"/>
      <w:numFmt w:val="bullet"/>
      <w:lvlText w:val="•"/>
      <w:lvlJc w:val="left"/>
      <w:pPr>
        <w:tabs>
          <w:tab w:val="num" w:pos="4320"/>
        </w:tabs>
        <w:ind w:left="4320" w:hanging="360"/>
      </w:pPr>
      <w:rPr>
        <w:rFonts w:ascii="Times New Roman" w:hAnsi="Times New Roman" w:hint="default"/>
      </w:rPr>
    </w:lvl>
    <w:lvl w:ilvl="6" w:tplc="64FEF622" w:tentative="1">
      <w:start w:val="1"/>
      <w:numFmt w:val="bullet"/>
      <w:lvlText w:val="•"/>
      <w:lvlJc w:val="left"/>
      <w:pPr>
        <w:tabs>
          <w:tab w:val="num" w:pos="5040"/>
        </w:tabs>
        <w:ind w:left="5040" w:hanging="360"/>
      </w:pPr>
      <w:rPr>
        <w:rFonts w:ascii="Times New Roman" w:hAnsi="Times New Roman" w:hint="default"/>
      </w:rPr>
    </w:lvl>
    <w:lvl w:ilvl="7" w:tplc="1A12ADA4" w:tentative="1">
      <w:start w:val="1"/>
      <w:numFmt w:val="bullet"/>
      <w:lvlText w:val="•"/>
      <w:lvlJc w:val="left"/>
      <w:pPr>
        <w:tabs>
          <w:tab w:val="num" w:pos="5760"/>
        </w:tabs>
        <w:ind w:left="5760" w:hanging="360"/>
      </w:pPr>
      <w:rPr>
        <w:rFonts w:ascii="Times New Roman" w:hAnsi="Times New Roman" w:hint="default"/>
      </w:rPr>
    </w:lvl>
    <w:lvl w:ilvl="8" w:tplc="D6E0CF7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FC63F58"/>
    <w:multiLevelType w:val="hybridMultilevel"/>
    <w:tmpl w:val="9EE4319C"/>
    <w:lvl w:ilvl="0" w:tplc="A3B4CE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4149532B"/>
    <w:multiLevelType w:val="multilevel"/>
    <w:tmpl w:val="05BE81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46560691"/>
    <w:multiLevelType w:val="hybridMultilevel"/>
    <w:tmpl w:val="356A6F6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76B0F24"/>
    <w:multiLevelType w:val="hybridMultilevel"/>
    <w:tmpl w:val="19923B6C"/>
    <w:lvl w:ilvl="0" w:tplc="04150011">
      <w:start w:val="1"/>
      <w:numFmt w:val="decimal"/>
      <w:lvlText w:val="%1)"/>
      <w:lvlJc w:val="left"/>
      <w:pPr>
        <w:ind w:left="1080" w:hanging="360"/>
      </w:pPr>
      <w:rPr>
        <w:rFonts w:cs="Times New Roman"/>
      </w:rPr>
    </w:lvl>
    <w:lvl w:ilvl="1" w:tplc="04150011">
      <w:start w:val="1"/>
      <w:numFmt w:val="decimal"/>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1">
    <w:nsid w:val="488C7564"/>
    <w:multiLevelType w:val="hybridMultilevel"/>
    <w:tmpl w:val="1ABAAE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946D28"/>
    <w:multiLevelType w:val="hybridMultilevel"/>
    <w:tmpl w:val="CC24FA8C"/>
    <w:lvl w:ilvl="0" w:tplc="930838AA">
      <w:start w:val="1"/>
      <w:numFmt w:val="bullet"/>
      <w:lvlText w:val="•"/>
      <w:lvlJc w:val="left"/>
      <w:pPr>
        <w:tabs>
          <w:tab w:val="num" w:pos="720"/>
        </w:tabs>
        <w:ind w:left="720" w:hanging="360"/>
      </w:pPr>
      <w:rPr>
        <w:rFonts w:ascii="Times New Roman" w:hAnsi="Times New Roman" w:hint="default"/>
      </w:rPr>
    </w:lvl>
    <w:lvl w:ilvl="1" w:tplc="58B68FE4" w:tentative="1">
      <w:start w:val="1"/>
      <w:numFmt w:val="bullet"/>
      <w:lvlText w:val="•"/>
      <w:lvlJc w:val="left"/>
      <w:pPr>
        <w:tabs>
          <w:tab w:val="num" w:pos="1440"/>
        </w:tabs>
        <w:ind w:left="1440" w:hanging="360"/>
      </w:pPr>
      <w:rPr>
        <w:rFonts w:ascii="Times New Roman" w:hAnsi="Times New Roman" w:hint="default"/>
      </w:rPr>
    </w:lvl>
    <w:lvl w:ilvl="2" w:tplc="B6DE183C" w:tentative="1">
      <w:start w:val="1"/>
      <w:numFmt w:val="bullet"/>
      <w:lvlText w:val="•"/>
      <w:lvlJc w:val="left"/>
      <w:pPr>
        <w:tabs>
          <w:tab w:val="num" w:pos="2160"/>
        </w:tabs>
        <w:ind w:left="2160" w:hanging="360"/>
      </w:pPr>
      <w:rPr>
        <w:rFonts w:ascii="Times New Roman" w:hAnsi="Times New Roman" w:hint="default"/>
      </w:rPr>
    </w:lvl>
    <w:lvl w:ilvl="3" w:tplc="F4BEA938" w:tentative="1">
      <w:start w:val="1"/>
      <w:numFmt w:val="bullet"/>
      <w:lvlText w:val="•"/>
      <w:lvlJc w:val="left"/>
      <w:pPr>
        <w:tabs>
          <w:tab w:val="num" w:pos="2880"/>
        </w:tabs>
        <w:ind w:left="2880" w:hanging="360"/>
      </w:pPr>
      <w:rPr>
        <w:rFonts w:ascii="Times New Roman" w:hAnsi="Times New Roman" w:hint="default"/>
      </w:rPr>
    </w:lvl>
    <w:lvl w:ilvl="4" w:tplc="4A32CCFA" w:tentative="1">
      <w:start w:val="1"/>
      <w:numFmt w:val="bullet"/>
      <w:lvlText w:val="•"/>
      <w:lvlJc w:val="left"/>
      <w:pPr>
        <w:tabs>
          <w:tab w:val="num" w:pos="3600"/>
        </w:tabs>
        <w:ind w:left="3600" w:hanging="360"/>
      </w:pPr>
      <w:rPr>
        <w:rFonts w:ascii="Times New Roman" w:hAnsi="Times New Roman" w:hint="default"/>
      </w:rPr>
    </w:lvl>
    <w:lvl w:ilvl="5" w:tplc="06FAFD2E" w:tentative="1">
      <w:start w:val="1"/>
      <w:numFmt w:val="bullet"/>
      <w:lvlText w:val="•"/>
      <w:lvlJc w:val="left"/>
      <w:pPr>
        <w:tabs>
          <w:tab w:val="num" w:pos="4320"/>
        </w:tabs>
        <w:ind w:left="4320" w:hanging="360"/>
      </w:pPr>
      <w:rPr>
        <w:rFonts w:ascii="Times New Roman" w:hAnsi="Times New Roman" w:hint="default"/>
      </w:rPr>
    </w:lvl>
    <w:lvl w:ilvl="6" w:tplc="8AEE5F4C" w:tentative="1">
      <w:start w:val="1"/>
      <w:numFmt w:val="bullet"/>
      <w:lvlText w:val="•"/>
      <w:lvlJc w:val="left"/>
      <w:pPr>
        <w:tabs>
          <w:tab w:val="num" w:pos="5040"/>
        </w:tabs>
        <w:ind w:left="5040" w:hanging="360"/>
      </w:pPr>
      <w:rPr>
        <w:rFonts w:ascii="Times New Roman" w:hAnsi="Times New Roman" w:hint="default"/>
      </w:rPr>
    </w:lvl>
    <w:lvl w:ilvl="7" w:tplc="517EB3C0" w:tentative="1">
      <w:start w:val="1"/>
      <w:numFmt w:val="bullet"/>
      <w:lvlText w:val="•"/>
      <w:lvlJc w:val="left"/>
      <w:pPr>
        <w:tabs>
          <w:tab w:val="num" w:pos="5760"/>
        </w:tabs>
        <w:ind w:left="5760" w:hanging="360"/>
      </w:pPr>
      <w:rPr>
        <w:rFonts w:ascii="Times New Roman" w:hAnsi="Times New Roman" w:hint="default"/>
      </w:rPr>
    </w:lvl>
    <w:lvl w:ilvl="8" w:tplc="57EC8CF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FD972C0"/>
    <w:multiLevelType w:val="hybridMultilevel"/>
    <w:tmpl w:val="DC4A8400"/>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085A05"/>
    <w:multiLevelType w:val="hybridMultilevel"/>
    <w:tmpl w:val="5DECAF2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A01E3A"/>
    <w:multiLevelType w:val="hybridMultilevel"/>
    <w:tmpl w:val="574EC1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4DE7DBF"/>
    <w:multiLevelType w:val="hybridMultilevel"/>
    <w:tmpl w:val="460CBC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557B20A6"/>
    <w:multiLevelType w:val="hybridMultilevel"/>
    <w:tmpl w:val="612AF5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579415E1"/>
    <w:multiLevelType w:val="hybridMultilevel"/>
    <w:tmpl w:val="1504B4FA"/>
    <w:lvl w:ilvl="0" w:tplc="538482D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BAF17D8"/>
    <w:multiLevelType w:val="hybridMultilevel"/>
    <w:tmpl w:val="D09EB830"/>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C271238"/>
    <w:multiLevelType w:val="hybridMultilevel"/>
    <w:tmpl w:val="61FEB8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CF163D7"/>
    <w:multiLevelType w:val="hybridMultilevel"/>
    <w:tmpl w:val="DA6E327E"/>
    <w:lvl w:ilvl="0" w:tplc="A3B4CE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7C2223"/>
    <w:multiLevelType w:val="hybridMultilevel"/>
    <w:tmpl w:val="85B64074"/>
    <w:lvl w:ilvl="0" w:tplc="A3B4CE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5F713EC5"/>
    <w:multiLevelType w:val="hybridMultilevel"/>
    <w:tmpl w:val="840C5DF8"/>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FE1155F"/>
    <w:multiLevelType w:val="hybridMultilevel"/>
    <w:tmpl w:val="3EFE293A"/>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0684D4B"/>
    <w:multiLevelType w:val="hybridMultilevel"/>
    <w:tmpl w:val="FA7E44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61DB4D72"/>
    <w:multiLevelType w:val="hybridMultilevel"/>
    <w:tmpl w:val="42041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5873FDA"/>
    <w:multiLevelType w:val="hybridMultilevel"/>
    <w:tmpl w:val="7F86C512"/>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5DB4103"/>
    <w:multiLevelType w:val="hybridMultilevel"/>
    <w:tmpl w:val="BE94C59E"/>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6981AE5"/>
    <w:multiLevelType w:val="hybridMultilevel"/>
    <w:tmpl w:val="15BE5D18"/>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8C523FD"/>
    <w:multiLevelType w:val="hybridMultilevel"/>
    <w:tmpl w:val="7A163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A1232B"/>
    <w:multiLevelType w:val="hybridMultilevel"/>
    <w:tmpl w:val="BDFAA178"/>
    <w:lvl w:ilvl="0" w:tplc="A3B4CE0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77E4369F"/>
    <w:multiLevelType w:val="hybridMultilevel"/>
    <w:tmpl w:val="0E4846EA"/>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9382317"/>
    <w:multiLevelType w:val="hybridMultilevel"/>
    <w:tmpl w:val="BF0499CA"/>
    <w:lvl w:ilvl="0" w:tplc="A3B4CE0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nsid w:val="7FA774F4"/>
    <w:multiLevelType w:val="hybridMultilevel"/>
    <w:tmpl w:val="179AE3D6"/>
    <w:lvl w:ilvl="0" w:tplc="A3B4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C15D91"/>
    <w:multiLevelType w:val="multilevel"/>
    <w:tmpl w:val="05BE81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
  </w:num>
  <w:num w:numId="2">
    <w:abstractNumId w:val="30"/>
  </w:num>
  <w:num w:numId="3">
    <w:abstractNumId w:val="36"/>
  </w:num>
  <w:num w:numId="4">
    <w:abstractNumId w:val="14"/>
  </w:num>
  <w:num w:numId="5">
    <w:abstractNumId w:val="18"/>
  </w:num>
  <w:num w:numId="6">
    <w:abstractNumId w:val="2"/>
  </w:num>
  <w:num w:numId="7">
    <w:abstractNumId w:val="11"/>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3"/>
  </w:num>
  <w:num w:numId="11">
    <w:abstractNumId w:val="15"/>
  </w:num>
  <w:num w:numId="12">
    <w:abstractNumId w:val="0"/>
  </w:num>
  <w:num w:numId="13">
    <w:abstractNumId w:val="29"/>
  </w:num>
  <w:num w:numId="14">
    <w:abstractNumId w:val="39"/>
  </w:num>
  <w:num w:numId="15">
    <w:abstractNumId w:val="24"/>
  </w:num>
  <w:num w:numId="16">
    <w:abstractNumId w:val="19"/>
  </w:num>
  <w:num w:numId="17">
    <w:abstractNumId w:val="38"/>
  </w:num>
  <w:num w:numId="18">
    <w:abstractNumId w:val="42"/>
  </w:num>
  <w:num w:numId="19">
    <w:abstractNumId w:val="32"/>
  </w:num>
  <w:num w:numId="20">
    <w:abstractNumId w:val="20"/>
  </w:num>
  <w:num w:numId="21">
    <w:abstractNumId w:val="43"/>
  </w:num>
  <w:num w:numId="22">
    <w:abstractNumId w:val="37"/>
  </w:num>
  <w:num w:numId="23">
    <w:abstractNumId w:val="41"/>
  </w:num>
  <w:num w:numId="24">
    <w:abstractNumId w:val="5"/>
  </w:num>
  <w:num w:numId="25">
    <w:abstractNumId w:val="8"/>
  </w:num>
  <w:num w:numId="26">
    <w:abstractNumId w:val="27"/>
  </w:num>
  <w:num w:numId="27">
    <w:abstractNumId w:val="35"/>
  </w:num>
  <w:num w:numId="28">
    <w:abstractNumId w:val="33"/>
  </w:num>
  <w:num w:numId="29">
    <w:abstractNumId w:val="23"/>
  </w:num>
  <w:num w:numId="30">
    <w:abstractNumId w:val="31"/>
  </w:num>
  <w:num w:numId="31">
    <w:abstractNumId w:val="40"/>
  </w:num>
  <w:num w:numId="32">
    <w:abstractNumId w:val="28"/>
  </w:num>
  <w:num w:numId="33">
    <w:abstractNumId w:val="21"/>
  </w:num>
  <w:num w:numId="34">
    <w:abstractNumId w:val="9"/>
  </w:num>
  <w:num w:numId="35">
    <w:abstractNumId w:val="1"/>
  </w:num>
  <w:num w:numId="36">
    <w:abstractNumId w:val="7"/>
  </w:num>
  <w:num w:numId="37">
    <w:abstractNumId w:val="17"/>
  </w:num>
  <w:num w:numId="38">
    <w:abstractNumId w:val="25"/>
  </w:num>
  <w:num w:numId="39">
    <w:abstractNumId w:val="6"/>
  </w:num>
  <w:num w:numId="40">
    <w:abstractNumId w:val="4"/>
  </w:num>
  <w:num w:numId="41">
    <w:abstractNumId w:val="45"/>
  </w:num>
  <w:num w:numId="42">
    <w:abstractNumId w:val="34"/>
  </w:num>
  <w:num w:numId="43">
    <w:abstractNumId w:val="12"/>
  </w:num>
  <w:num w:numId="44">
    <w:abstractNumId w:val="16"/>
  </w:num>
  <w:num w:numId="45">
    <w:abstractNumId w:val="10"/>
  </w:num>
  <w:num w:numId="46">
    <w:abstractNumId w:val="2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602986"/>
    <w:rsid w:val="00007980"/>
    <w:rsid w:val="000120C8"/>
    <w:rsid w:val="000123B3"/>
    <w:rsid w:val="0001258C"/>
    <w:rsid w:val="000158A2"/>
    <w:rsid w:val="0001791C"/>
    <w:rsid w:val="0002013A"/>
    <w:rsid w:val="00026F9C"/>
    <w:rsid w:val="00027BE4"/>
    <w:rsid w:val="00027CE9"/>
    <w:rsid w:val="00030D4A"/>
    <w:rsid w:val="000324B7"/>
    <w:rsid w:val="000342F1"/>
    <w:rsid w:val="0004016C"/>
    <w:rsid w:val="00040BA9"/>
    <w:rsid w:val="00043C91"/>
    <w:rsid w:val="00045637"/>
    <w:rsid w:val="00046485"/>
    <w:rsid w:val="0005630D"/>
    <w:rsid w:val="0006138C"/>
    <w:rsid w:val="0006190A"/>
    <w:rsid w:val="00063174"/>
    <w:rsid w:val="000633C5"/>
    <w:rsid w:val="00063D0D"/>
    <w:rsid w:val="000647DF"/>
    <w:rsid w:val="000709B6"/>
    <w:rsid w:val="00072470"/>
    <w:rsid w:val="000726CF"/>
    <w:rsid w:val="00073E80"/>
    <w:rsid w:val="0008513E"/>
    <w:rsid w:val="0008517E"/>
    <w:rsid w:val="000853E0"/>
    <w:rsid w:val="00086139"/>
    <w:rsid w:val="0008696A"/>
    <w:rsid w:val="00096E04"/>
    <w:rsid w:val="000977B6"/>
    <w:rsid w:val="000A039E"/>
    <w:rsid w:val="000A23B5"/>
    <w:rsid w:val="000A41C9"/>
    <w:rsid w:val="000B0AF5"/>
    <w:rsid w:val="000B5138"/>
    <w:rsid w:val="000B581E"/>
    <w:rsid w:val="000B7BE7"/>
    <w:rsid w:val="000B7FD5"/>
    <w:rsid w:val="000C0703"/>
    <w:rsid w:val="000C4293"/>
    <w:rsid w:val="000C7036"/>
    <w:rsid w:val="000C7B2B"/>
    <w:rsid w:val="000D2082"/>
    <w:rsid w:val="000D45B6"/>
    <w:rsid w:val="000F2F78"/>
    <w:rsid w:val="000F40CB"/>
    <w:rsid w:val="000F4111"/>
    <w:rsid w:val="000F5B03"/>
    <w:rsid w:val="000F6061"/>
    <w:rsid w:val="000F6E2B"/>
    <w:rsid w:val="0010331B"/>
    <w:rsid w:val="00110082"/>
    <w:rsid w:val="001146D2"/>
    <w:rsid w:val="001147CE"/>
    <w:rsid w:val="00116A1A"/>
    <w:rsid w:val="00117CC0"/>
    <w:rsid w:val="00121B4D"/>
    <w:rsid w:val="00121E62"/>
    <w:rsid w:val="00122D39"/>
    <w:rsid w:val="00123B45"/>
    <w:rsid w:val="00124A2E"/>
    <w:rsid w:val="00125313"/>
    <w:rsid w:val="00125486"/>
    <w:rsid w:val="0013153D"/>
    <w:rsid w:val="00131BD6"/>
    <w:rsid w:val="00131BDF"/>
    <w:rsid w:val="001326E8"/>
    <w:rsid w:val="00132E7E"/>
    <w:rsid w:val="0013639B"/>
    <w:rsid w:val="001410C9"/>
    <w:rsid w:val="0014129E"/>
    <w:rsid w:val="001444DB"/>
    <w:rsid w:val="00150434"/>
    <w:rsid w:val="00150F71"/>
    <w:rsid w:val="00154798"/>
    <w:rsid w:val="00155C27"/>
    <w:rsid w:val="00156DCE"/>
    <w:rsid w:val="0015781F"/>
    <w:rsid w:val="00164885"/>
    <w:rsid w:val="001651C9"/>
    <w:rsid w:val="00166DEE"/>
    <w:rsid w:val="00167BF8"/>
    <w:rsid w:val="00171254"/>
    <w:rsid w:val="00172D1B"/>
    <w:rsid w:val="00174367"/>
    <w:rsid w:val="00174593"/>
    <w:rsid w:val="0017615D"/>
    <w:rsid w:val="00176424"/>
    <w:rsid w:val="00181682"/>
    <w:rsid w:val="001828D3"/>
    <w:rsid w:val="001837EE"/>
    <w:rsid w:val="0019059D"/>
    <w:rsid w:val="00192FEA"/>
    <w:rsid w:val="00193448"/>
    <w:rsid w:val="00193D0F"/>
    <w:rsid w:val="001A5D58"/>
    <w:rsid w:val="001A7CDA"/>
    <w:rsid w:val="001B0EED"/>
    <w:rsid w:val="001B1A7A"/>
    <w:rsid w:val="001B5427"/>
    <w:rsid w:val="001B5532"/>
    <w:rsid w:val="001B5A50"/>
    <w:rsid w:val="001B6229"/>
    <w:rsid w:val="001B7449"/>
    <w:rsid w:val="001C0DE4"/>
    <w:rsid w:val="001C5751"/>
    <w:rsid w:val="001C5BB6"/>
    <w:rsid w:val="001D2666"/>
    <w:rsid w:val="001D2F5C"/>
    <w:rsid w:val="001D32DD"/>
    <w:rsid w:val="001F6539"/>
    <w:rsid w:val="002005A6"/>
    <w:rsid w:val="00200DA7"/>
    <w:rsid w:val="002019CC"/>
    <w:rsid w:val="00202BCF"/>
    <w:rsid w:val="002036FB"/>
    <w:rsid w:val="00206E92"/>
    <w:rsid w:val="00207E61"/>
    <w:rsid w:val="00207FE9"/>
    <w:rsid w:val="002108BC"/>
    <w:rsid w:val="00212406"/>
    <w:rsid w:val="0021665D"/>
    <w:rsid w:val="00223229"/>
    <w:rsid w:val="00224C5A"/>
    <w:rsid w:val="00230866"/>
    <w:rsid w:val="0023249D"/>
    <w:rsid w:val="002329B5"/>
    <w:rsid w:val="00232BC8"/>
    <w:rsid w:val="00232D24"/>
    <w:rsid w:val="002362FE"/>
    <w:rsid w:val="00241D8E"/>
    <w:rsid w:val="002475AA"/>
    <w:rsid w:val="00251998"/>
    <w:rsid w:val="002527AF"/>
    <w:rsid w:val="0025476F"/>
    <w:rsid w:val="00256608"/>
    <w:rsid w:val="00257EDB"/>
    <w:rsid w:val="0026136D"/>
    <w:rsid w:val="002630C5"/>
    <w:rsid w:val="00264655"/>
    <w:rsid w:val="002748D6"/>
    <w:rsid w:val="002749CE"/>
    <w:rsid w:val="0027577D"/>
    <w:rsid w:val="00275EFE"/>
    <w:rsid w:val="00280A98"/>
    <w:rsid w:val="00282986"/>
    <w:rsid w:val="00283481"/>
    <w:rsid w:val="00292A86"/>
    <w:rsid w:val="00292B3E"/>
    <w:rsid w:val="00297CE2"/>
    <w:rsid w:val="002A004E"/>
    <w:rsid w:val="002A0423"/>
    <w:rsid w:val="002A0D19"/>
    <w:rsid w:val="002A2A60"/>
    <w:rsid w:val="002B373B"/>
    <w:rsid w:val="002B6C4F"/>
    <w:rsid w:val="002C1A5F"/>
    <w:rsid w:val="002C25D7"/>
    <w:rsid w:val="002C5E8B"/>
    <w:rsid w:val="002D0D28"/>
    <w:rsid w:val="002D1E65"/>
    <w:rsid w:val="002D1F70"/>
    <w:rsid w:val="002D4A49"/>
    <w:rsid w:val="002D562E"/>
    <w:rsid w:val="002E062D"/>
    <w:rsid w:val="002E7153"/>
    <w:rsid w:val="002E73B9"/>
    <w:rsid w:val="002F30AB"/>
    <w:rsid w:val="00300869"/>
    <w:rsid w:val="00301EBE"/>
    <w:rsid w:val="00302034"/>
    <w:rsid w:val="003032CD"/>
    <w:rsid w:val="003037C2"/>
    <w:rsid w:val="00303B3E"/>
    <w:rsid w:val="003055E3"/>
    <w:rsid w:val="00306F74"/>
    <w:rsid w:val="0031060A"/>
    <w:rsid w:val="00312205"/>
    <w:rsid w:val="00312D95"/>
    <w:rsid w:val="003167C3"/>
    <w:rsid w:val="003213E5"/>
    <w:rsid w:val="003232C1"/>
    <w:rsid w:val="00323921"/>
    <w:rsid w:val="00326136"/>
    <w:rsid w:val="0032617F"/>
    <w:rsid w:val="00331B82"/>
    <w:rsid w:val="00333392"/>
    <w:rsid w:val="00333EF1"/>
    <w:rsid w:val="00335248"/>
    <w:rsid w:val="0034095B"/>
    <w:rsid w:val="003515F5"/>
    <w:rsid w:val="00352715"/>
    <w:rsid w:val="003543FA"/>
    <w:rsid w:val="00360A3B"/>
    <w:rsid w:val="00360D9D"/>
    <w:rsid w:val="003621B4"/>
    <w:rsid w:val="00363FF4"/>
    <w:rsid w:val="0036736E"/>
    <w:rsid w:val="003702E8"/>
    <w:rsid w:val="00370DF7"/>
    <w:rsid w:val="00370F9D"/>
    <w:rsid w:val="00375CF4"/>
    <w:rsid w:val="0037788F"/>
    <w:rsid w:val="003815E0"/>
    <w:rsid w:val="00382AE8"/>
    <w:rsid w:val="00383EE8"/>
    <w:rsid w:val="00383F72"/>
    <w:rsid w:val="003A24E7"/>
    <w:rsid w:val="003A2EC6"/>
    <w:rsid w:val="003A4677"/>
    <w:rsid w:val="003A46B2"/>
    <w:rsid w:val="003B0F6D"/>
    <w:rsid w:val="003B13B2"/>
    <w:rsid w:val="003B7AD9"/>
    <w:rsid w:val="003C1F1A"/>
    <w:rsid w:val="003C56FA"/>
    <w:rsid w:val="003D34F9"/>
    <w:rsid w:val="003D4705"/>
    <w:rsid w:val="003E2D57"/>
    <w:rsid w:val="003F0251"/>
    <w:rsid w:val="003F02EB"/>
    <w:rsid w:val="003F04BF"/>
    <w:rsid w:val="003F1523"/>
    <w:rsid w:val="003F27AF"/>
    <w:rsid w:val="003F629B"/>
    <w:rsid w:val="00404C2D"/>
    <w:rsid w:val="00413742"/>
    <w:rsid w:val="004178DE"/>
    <w:rsid w:val="00417EAC"/>
    <w:rsid w:val="0042106F"/>
    <w:rsid w:val="00422358"/>
    <w:rsid w:val="00424259"/>
    <w:rsid w:val="00424272"/>
    <w:rsid w:val="00424A62"/>
    <w:rsid w:val="00425C6D"/>
    <w:rsid w:val="00427294"/>
    <w:rsid w:val="004276A6"/>
    <w:rsid w:val="00430136"/>
    <w:rsid w:val="00431BB2"/>
    <w:rsid w:val="00433DB5"/>
    <w:rsid w:val="004354BD"/>
    <w:rsid w:val="00442B89"/>
    <w:rsid w:val="004477A6"/>
    <w:rsid w:val="0045061B"/>
    <w:rsid w:val="00451BC7"/>
    <w:rsid w:val="004558B7"/>
    <w:rsid w:val="00455C4E"/>
    <w:rsid w:val="00460D61"/>
    <w:rsid w:val="004610B6"/>
    <w:rsid w:val="00462B16"/>
    <w:rsid w:val="00466D25"/>
    <w:rsid w:val="004670E9"/>
    <w:rsid w:val="00472D40"/>
    <w:rsid w:val="0047315C"/>
    <w:rsid w:val="00475F85"/>
    <w:rsid w:val="004832A2"/>
    <w:rsid w:val="004849AA"/>
    <w:rsid w:val="004932D3"/>
    <w:rsid w:val="00496B72"/>
    <w:rsid w:val="00497644"/>
    <w:rsid w:val="004A0F94"/>
    <w:rsid w:val="004A1CDE"/>
    <w:rsid w:val="004A5AA2"/>
    <w:rsid w:val="004B035A"/>
    <w:rsid w:val="004B0D8B"/>
    <w:rsid w:val="004B1D74"/>
    <w:rsid w:val="004B2AE1"/>
    <w:rsid w:val="004B47EF"/>
    <w:rsid w:val="004B4D06"/>
    <w:rsid w:val="004B4FC9"/>
    <w:rsid w:val="004C4D3C"/>
    <w:rsid w:val="004C5D8C"/>
    <w:rsid w:val="004D0152"/>
    <w:rsid w:val="004D01FC"/>
    <w:rsid w:val="004D6B70"/>
    <w:rsid w:val="004D70AD"/>
    <w:rsid w:val="004D7254"/>
    <w:rsid w:val="004D79AE"/>
    <w:rsid w:val="004D7F55"/>
    <w:rsid w:val="004E5523"/>
    <w:rsid w:val="004F0167"/>
    <w:rsid w:val="004F031C"/>
    <w:rsid w:val="004F1E54"/>
    <w:rsid w:val="004F2C6F"/>
    <w:rsid w:val="004F3FD0"/>
    <w:rsid w:val="004F4E37"/>
    <w:rsid w:val="004F66A5"/>
    <w:rsid w:val="004F74EC"/>
    <w:rsid w:val="00500B99"/>
    <w:rsid w:val="005027C6"/>
    <w:rsid w:val="005031F9"/>
    <w:rsid w:val="00506E11"/>
    <w:rsid w:val="00513AB2"/>
    <w:rsid w:val="00513DBE"/>
    <w:rsid w:val="005150BE"/>
    <w:rsid w:val="00515F71"/>
    <w:rsid w:val="00527AB3"/>
    <w:rsid w:val="005321E3"/>
    <w:rsid w:val="00545CA9"/>
    <w:rsid w:val="00546BBF"/>
    <w:rsid w:val="00547DB2"/>
    <w:rsid w:val="0055224F"/>
    <w:rsid w:val="00556853"/>
    <w:rsid w:val="00563CCA"/>
    <w:rsid w:val="005640DC"/>
    <w:rsid w:val="00564FC9"/>
    <w:rsid w:val="00566710"/>
    <w:rsid w:val="00570761"/>
    <w:rsid w:val="00571F36"/>
    <w:rsid w:val="005748E2"/>
    <w:rsid w:val="0057748F"/>
    <w:rsid w:val="005776B8"/>
    <w:rsid w:val="00577804"/>
    <w:rsid w:val="0058412F"/>
    <w:rsid w:val="0058507E"/>
    <w:rsid w:val="005861EA"/>
    <w:rsid w:val="00587479"/>
    <w:rsid w:val="00590AE3"/>
    <w:rsid w:val="00593631"/>
    <w:rsid w:val="00593E7A"/>
    <w:rsid w:val="005968CF"/>
    <w:rsid w:val="00597D21"/>
    <w:rsid w:val="005A367A"/>
    <w:rsid w:val="005A4250"/>
    <w:rsid w:val="005A4F3E"/>
    <w:rsid w:val="005B06BF"/>
    <w:rsid w:val="005B4ADF"/>
    <w:rsid w:val="005B5D5C"/>
    <w:rsid w:val="005B74EA"/>
    <w:rsid w:val="005B7FEF"/>
    <w:rsid w:val="005C260B"/>
    <w:rsid w:val="005C4391"/>
    <w:rsid w:val="005C6270"/>
    <w:rsid w:val="005C65FC"/>
    <w:rsid w:val="005D057E"/>
    <w:rsid w:val="005D0975"/>
    <w:rsid w:val="005D2D7B"/>
    <w:rsid w:val="005D486D"/>
    <w:rsid w:val="005D510A"/>
    <w:rsid w:val="005E182D"/>
    <w:rsid w:val="005E36AC"/>
    <w:rsid w:val="005E36C7"/>
    <w:rsid w:val="005F21CB"/>
    <w:rsid w:val="005F2F67"/>
    <w:rsid w:val="005F2F6D"/>
    <w:rsid w:val="005F3627"/>
    <w:rsid w:val="005F4212"/>
    <w:rsid w:val="005F623F"/>
    <w:rsid w:val="005F7D0F"/>
    <w:rsid w:val="00601512"/>
    <w:rsid w:val="006020C0"/>
    <w:rsid w:val="00602986"/>
    <w:rsid w:val="006040BD"/>
    <w:rsid w:val="006057F1"/>
    <w:rsid w:val="006061EE"/>
    <w:rsid w:val="00607136"/>
    <w:rsid w:val="0061067E"/>
    <w:rsid w:val="00616A40"/>
    <w:rsid w:val="00617257"/>
    <w:rsid w:val="00620090"/>
    <w:rsid w:val="00621E67"/>
    <w:rsid w:val="00623894"/>
    <w:rsid w:val="006240A4"/>
    <w:rsid w:val="006247E1"/>
    <w:rsid w:val="00633082"/>
    <w:rsid w:val="00634411"/>
    <w:rsid w:val="00635105"/>
    <w:rsid w:val="00640CE7"/>
    <w:rsid w:val="00641051"/>
    <w:rsid w:val="0064147D"/>
    <w:rsid w:val="006422FC"/>
    <w:rsid w:val="00642A71"/>
    <w:rsid w:val="006467B0"/>
    <w:rsid w:val="00650453"/>
    <w:rsid w:val="00650BEE"/>
    <w:rsid w:val="00654320"/>
    <w:rsid w:val="00654A99"/>
    <w:rsid w:val="00656383"/>
    <w:rsid w:val="006569AF"/>
    <w:rsid w:val="00663161"/>
    <w:rsid w:val="006648DE"/>
    <w:rsid w:val="00666497"/>
    <w:rsid w:val="00667BC6"/>
    <w:rsid w:val="00673E3B"/>
    <w:rsid w:val="00675429"/>
    <w:rsid w:val="0067574A"/>
    <w:rsid w:val="0068539D"/>
    <w:rsid w:val="00685A6D"/>
    <w:rsid w:val="00686FBB"/>
    <w:rsid w:val="00690907"/>
    <w:rsid w:val="00693F5E"/>
    <w:rsid w:val="00695C46"/>
    <w:rsid w:val="0069604D"/>
    <w:rsid w:val="006A029B"/>
    <w:rsid w:val="006A05E1"/>
    <w:rsid w:val="006A3AEE"/>
    <w:rsid w:val="006A3C13"/>
    <w:rsid w:val="006B0482"/>
    <w:rsid w:val="006B5A25"/>
    <w:rsid w:val="006C205D"/>
    <w:rsid w:val="006C316A"/>
    <w:rsid w:val="006C624B"/>
    <w:rsid w:val="006C7B24"/>
    <w:rsid w:val="006D09F1"/>
    <w:rsid w:val="006D350F"/>
    <w:rsid w:val="006D3E86"/>
    <w:rsid w:val="006D4679"/>
    <w:rsid w:val="006D5568"/>
    <w:rsid w:val="006D6640"/>
    <w:rsid w:val="006D7A29"/>
    <w:rsid w:val="006E1456"/>
    <w:rsid w:val="006E15AD"/>
    <w:rsid w:val="006E59E1"/>
    <w:rsid w:val="006E5B20"/>
    <w:rsid w:val="006F2392"/>
    <w:rsid w:val="006F449B"/>
    <w:rsid w:val="006F5526"/>
    <w:rsid w:val="006F719E"/>
    <w:rsid w:val="006F7311"/>
    <w:rsid w:val="006F7473"/>
    <w:rsid w:val="00700A73"/>
    <w:rsid w:val="007079DF"/>
    <w:rsid w:val="00713202"/>
    <w:rsid w:val="00714280"/>
    <w:rsid w:val="00723624"/>
    <w:rsid w:val="00723F02"/>
    <w:rsid w:val="007262FE"/>
    <w:rsid w:val="00730F9E"/>
    <w:rsid w:val="00733164"/>
    <w:rsid w:val="007350A7"/>
    <w:rsid w:val="00737A5D"/>
    <w:rsid w:val="007429A2"/>
    <w:rsid w:val="00745453"/>
    <w:rsid w:val="00746A1C"/>
    <w:rsid w:val="00753278"/>
    <w:rsid w:val="007532B9"/>
    <w:rsid w:val="00754921"/>
    <w:rsid w:val="0075717A"/>
    <w:rsid w:val="00763421"/>
    <w:rsid w:val="00763EC6"/>
    <w:rsid w:val="00770FE7"/>
    <w:rsid w:val="007717E0"/>
    <w:rsid w:val="00773276"/>
    <w:rsid w:val="00782236"/>
    <w:rsid w:val="00784270"/>
    <w:rsid w:val="0078667C"/>
    <w:rsid w:val="00786D33"/>
    <w:rsid w:val="007945F6"/>
    <w:rsid w:val="007A44ED"/>
    <w:rsid w:val="007A5102"/>
    <w:rsid w:val="007A6FD2"/>
    <w:rsid w:val="007B17AA"/>
    <w:rsid w:val="007B380A"/>
    <w:rsid w:val="007B61C3"/>
    <w:rsid w:val="007C0BD8"/>
    <w:rsid w:val="007E0923"/>
    <w:rsid w:val="007F1316"/>
    <w:rsid w:val="007F7275"/>
    <w:rsid w:val="007F79A5"/>
    <w:rsid w:val="00803F32"/>
    <w:rsid w:val="008051B0"/>
    <w:rsid w:val="00811A52"/>
    <w:rsid w:val="008125B4"/>
    <w:rsid w:val="00813542"/>
    <w:rsid w:val="00814BEB"/>
    <w:rsid w:val="00815782"/>
    <w:rsid w:val="008177DF"/>
    <w:rsid w:val="008209B6"/>
    <w:rsid w:val="0083691C"/>
    <w:rsid w:val="0084243C"/>
    <w:rsid w:val="00842808"/>
    <w:rsid w:val="00843AA9"/>
    <w:rsid w:val="00843ABD"/>
    <w:rsid w:val="00843E88"/>
    <w:rsid w:val="0084581D"/>
    <w:rsid w:val="00856D9C"/>
    <w:rsid w:val="00862CD3"/>
    <w:rsid w:val="008656E5"/>
    <w:rsid w:val="0086654C"/>
    <w:rsid w:val="00871B18"/>
    <w:rsid w:val="00873D82"/>
    <w:rsid w:val="00876567"/>
    <w:rsid w:val="00880281"/>
    <w:rsid w:val="00880523"/>
    <w:rsid w:val="00886360"/>
    <w:rsid w:val="00886451"/>
    <w:rsid w:val="0089253D"/>
    <w:rsid w:val="00894F64"/>
    <w:rsid w:val="008952C8"/>
    <w:rsid w:val="008A1D52"/>
    <w:rsid w:val="008A422D"/>
    <w:rsid w:val="008A5A66"/>
    <w:rsid w:val="008B1F3A"/>
    <w:rsid w:val="008B59EF"/>
    <w:rsid w:val="008B67BC"/>
    <w:rsid w:val="008C2D61"/>
    <w:rsid w:val="008C4F55"/>
    <w:rsid w:val="008D125C"/>
    <w:rsid w:val="008D26DD"/>
    <w:rsid w:val="008D474E"/>
    <w:rsid w:val="008D51B2"/>
    <w:rsid w:val="008D67F1"/>
    <w:rsid w:val="008E08AF"/>
    <w:rsid w:val="008E1F75"/>
    <w:rsid w:val="008E20CE"/>
    <w:rsid w:val="008E225B"/>
    <w:rsid w:val="008E364E"/>
    <w:rsid w:val="008E59DD"/>
    <w:rsid w:val="008E6226"/>
    <w:rsid w:val="008E6350"/>
    <w:rsid w:val="008F0821"/>
    <w:rsid w:val="008F2C89"/>
    <w:rsid w:val="00902FA8"/>
    <w:rsid w:val="00904F10"/>
    <w:rsid w:val="00907CCB"/>
    <w:rsid w:val="00911480"/>
    <w:rsid w:val="00920043"/>
    <w:rsid w:val="00920EE2"/>
    <w:rsid w:val="00920EFB"/>
    <w:rsid w:val="00921FB8"/>
    <w:rsid w:val="0092327C"/>
    <w:rsid w:val="009266FB"/>
    <w:rsid w:val="00930159"/>
    <w:rsid w:val="009335AC"/>
    <w:rsid w:val="009345C3"/>
    <w:rsid w:val="009369E1"/>
    <w:rsid w:val="00937D6F"/>
    <w:rsid w:val="00943423"/>
    <w:rsid w:val="00944057"/>
    <w:rsid w:val="009446F3"/>
    <w:rsid w:val="009479AB"/>
    <w:rsid w:val="00954735"/>
    <w:rsid w:val="00955208"/>
    <w:rsid w:val="009552C4"/>
    <w:rsid w:val="00955CE4"/>
    <w:rsid w:val="00957C06"/>
    <w:rsid w:val="00961362"/>
    <w:rsid w:val="009630BE"/>
    <w:rsid w:val="00963385"/>
    <w:rsid w:val="009635EE"/>
    <w:rsid w:val="009659CB"/>
    <w:rsid w:val="00965CA8"/>
    <w:rsid w:val="00972122"/>
    <w:rsid w:val="00973170"/>
    <w:rsid w:val="00973320"/>
    <w:rsid w:val="00974670"/>
    <w:rsid w:val="00975B36"/>
    <w:rsid w:val="00977C60"/>
    <w:rsid w:val="009828C4"/>
    <w:rsid w:val="0098600A"/>
    <w:rsid w:val="00991379"/>
    <w:rsid w:val="0099349A"/>
    <w:rsid w:val="00993B60"/>
    <w:rsid w:val="0099763F"/>
    <w:rsid w:val="009A294D"/>
    <w:rsid w:val="009A3DFC"/>
    <w:rsid w:val="009B46D9"/>
    <w:rsid w:val="009B7FEC"/>
    <w:rsid w:val="009C26DB"/>
    <w:rsid w:val="009C3A2E"/>
    <w:rsid w:val="009C6A5D"/>
    <w:rsid w:val="009C6C23"/>
    <w:rsid w:val="009C787E"/>
    <w:rsid w:val="009D0EF5"/>
    <w:rsid w:val="009D76CC"/>
    <w:rsid w:val="009E23A0"/>
    <w:rsid w:val="009E5905"/>
    <w:rsid w:val="009E69CE"/>
    <w:rsid w:val="009E76BE"/>
    <w:rsid w:val="009F2D19"/>
    <w:rsid w:val="009F739A"/>
    <w:rsid w:val="009F784B"/>
    <w:rsid w:val="00A02119"/>
    <w:rsid w:val="00A03139"/>
    <w:rsid w:val="00A03416"/>
    <w:rsid w:val="00A05015"/>
    <w:rsid w:val="00A15092"/>
    <w:rsid w:val="00A1745E"/>
    <w:rsid w:val="00A20AF6"/>
    <w:rsid w:val="00A21111"/>
    <w:rsid w:val="00A250E8"/>
    <w:rsid w:val="00A25978"/>
    <w:rsid w:val="00A34320"/>
    <w:rsid w:val="00A345D0"/>
    <w:rsid w:val="00A37EB8"/>
    <w:rsid w:val="00A4035C"/>
    <w:rsid w:val="00A47F88"/>
    <w:rsid w:val="00A55E93"/>
    <w:rsid w:val="00A560DF"/>
    <w:rsid w:val="00A57B71"/>
    <w:rsid w:val="00A57FC7"/>
    <w:rsid w:val="00A62741"/>
    <w:rsid w:val="00A62D21"/>
    <w:rsid w:val="00A634DD"/>
    <w:rsid w:val="00A7036E"/>
    <w:rsid w:val="00A71500"/>
    <w:rsid w:val="00A71C71"/>
    <w:rsid w:val="00A736AC"/>
    <w:rsid w:val="00A736CA"/>
    <w:rsid w:val="00A778FC"/>
    <w:rsid w:val="00A77FA2"/>
    <w:rsid w:val="00A8557F"/>
    <w:rsid w:val="00A85B34"/>
    <w:rsid w:val="00A90406"/>
    <w:rsid w:val="00A931AD"/>
    <w:rsid w:val="00A96BBC"/>
    <w:rsid w:val="00A97313"/>
    <w:rsid w:val="00AA0F33"/>
    <w:rsid w:val="00AA5462"/>
    <w:rsid w:val="00AA604B"/>
    <w:rsid w:val="00AB6CDB"/>
    <w:rsid w:val="00AC26F6"/>
    <w:rsid w:val="00AC36EB"/>
    <w:rsid w:val="00AC61CE"/>
    <w:rsid w:val="00AC781E"/>
    <w:rsid w:val="00AD4C44"/>
    <w:rsid w:val="00AD5BBB"/>
    <w:rsid w:val="00AF0805"/>
    <w:rsid w:val="00AF4BCC"/>
    <w:rsid w:val="00AF72DF"/>
    <w:rsid w:val="00AF798A"/>
    <w:rsid w:val="00B0128F"/>
    <w:rsid w:val="00B0539C"/>
    <w:rsid w:val="00B0578D"/>
    <w:rsid w:val="00B0672E"/>
    <w:rsid w:val="00B1386B"/>
    <w:rsid w:val="00B156F1"/>
    <w:rsid w:val="00B15ECC"/>
    <w:rsid w:val="00B16DDB"/>
    <w:rsid w:val="00B20BA6"/>
    <w:rsid w:val="00B235B2"/>
    <w:rsid w:val="00B24AA7"/>
    <w:rsid w:val="00B3024B"/>
    <w:rsid w:val="00B332A8"/>
    <w:rsid w:val="00B371C2"/>
    <w:rsid w:val="00B375DF"/>
    <w:rsid w:val="00B375EA"/>
    <w:rsid w:val="00B37D83"/>
    <w:rsid w:val="00B37DDA"/>
    <w:rsid w:val="00B42E98"/>
    <w:rsid w:val="00B501A8"/>
    <w:rsid w:val="00B5184F"/>
    <w:rsid w:val="00B51C0B"/>
    <w:rsid w:val="00B56C6B"/>
    <w:rsid w:val="00B7410E"/>
    <w:rsid w:val="00B8412B"/>
    <w:rsid w:val="00B93A49"/>
    <w:rsid w:val="00B977BB"/>
    <w:rsid w:val="00BA1FBA"/>
    <w:rsid w:val="00BA7FD4"/>
    <w:rsid w:val="00BB070A"/>
    <w:rsid w:val="00BB1469"/>
    <w:rsid w:val="00BB332F"/>
    <w:rsid w:val="00BB442C"/>
    <w:rsid w:val="00BB61C4"/>
    <w:rsid w:val="00BB79CF"/>
    <w:rsid w:val="00BC0DFF"/>
    <w:rsid w:val="00BC1B88"/>
    <w:rsid w:val="00BC6C27"/>
    <w:rsid w:val="00BD5B71"/>
    <w:rsid w:val="00BD5FDE"/>
    <w:rsid w:val="00BE08D4"/>
    <w:rsid w:val="00BE0A85"/>
    <w:rsid w:val="00BE2213"/>
    <w:rsid w:val="00BE2B1F"/>
    <w:rsid w:val="00BE6461"/>
    <w:rsid w:val="00BE7DDB"/>
    <w:rsid w:val="00BF3931"/>
    <w:rsid w:val="00BF553E"/>
    <w:rsid w:val="00C04946"/>
    <w:rsid w:val="00C04B01"/>
    <w:rsid w:val="00C07438"/>
    <w:rsid w:val="00C12EEF"/>
    <w:rsid w:val="00C13781"/>
    <w:rsid w:val="00C154DC"/>
    <w:rsid w:val="00C252C1"/>
    <w:rsid w:val="00C27173"/>
    <w:rsid w:val="00C30FCA"/>
    <w:rsid w:val="00C34957"/>
    <w:rsid w:val="00C402AA"/>
    <w:rsid w:val="00C41260"/>
    <w:rsid w:val="00C4200D"/>
    <w:rsid w:val="00C42E11"/>
    <w:rsid w:val="00C46E3C"/>
    <w:rsid w:val="00C51A94"/>
    <w:rsid w:val="00C53FCD"/>
    <w:rsid w:val="00C570CA"/>
    <w:rsid w:val="00C57BC3"/>
    <w:rsid w:val="00C60B5F"/>
    <w:rsid w:val="00C63687"/>
    <w:rsid w:val="00C64A72"/>
    <w:rsid w:val="00C64F38"/>
    <w:rsid w:val="00C737B7"/>
    <w:rsid w:val="00C74DC8"/>
    <w:rsid w:val="00C7502E"/>
    <w:rsid w:val="00C815AD"/>
    <w:rsid w:val="00C8397E"/>
    <w:rsid w:val="00C900F7"/>
    <w:rsid w:val="00C91037"/>
    <w:rsid w:val="00C9591C"/>
    <w:rsid w:val="00C95B7F"/>
    <w:rsid w:val="00CA05AA"/>
    <w:rsid w:val="00CA05E9"/>
    <w:rsid w:val="00CA1234"/>
    <w:rsid w:val="00CA72D5"/>
    <w:rsid w:val="00CA7B99"/>
    <w:rsid w:val="00CB0231"/>
    <w:rsid w:val="00CB130C"/>
    <w:rsid w:val="00CB1397"/>
    <w:rsid w:val="00CB2C04"/>
    <w:rsid w:val="00CB2EB5"/>
    <w:rsid w:val="00CB4D92"/>
    <w:rsid w:val="00CB7F23"/>
    <w:rsid w:val="00CC1655"/>
    <w:rsid w:val="00CC2D61"/>
    <w:rsid w:val="00CC7900"/>
    <w:rsid w:val="00CD16B2"/>
    <w:rsid w:val="00CD2E4E"/>
    <w:rsid w:val="00CD30C7"/>
    <w:rsid w:val="00CD503F"/>
    <w:rsid w:val="00CD519C"/>
    <w:rsid w:val="00CD721B"/>
    <w:rsid w:val="00CD7AAF"/>
    <w:rsid w:val="00CE16B4"/>
    <w:rsid w:val="00CE4AFD"/>
    <w:rsid w:val="00CF6A6A"/>
    <w:rsid w:val="00CF713D"/>
    <w:rsid w:val="00CF7B14"/>
    <w:rsid w:val="00D001CD"/>
    <w:rsid w:val="00D0120E"/>
    <w:rsid w:val="00D0184D"/>
    <w:rsid w:val="00D03B71"/>
    <w:rsid w:val="00D05BA2"/>
    <w:rsid w:val="00D06238"/>
    <w:rsid w:val="00D07ABC"/>
    <w:rsid w:val="00D1141D"/>
    <w:rsid w:val="00D15D87"/>
    <w:rsid w:val="00D167B0"/>
    <w:rsid w:val="00D22BAD"/>
    <w:rsid w:val="00D27327"/>
    <w:rsid w:val="00D33351"/>
    <w:rsid w:val="00D408DE"/>
    <w:rsid w:val="00D4253E"/>
    <w:rsid w:val="00D4545E"/>
    <w:rsid w:val="00D46637"/>
    <w:rsid w:val="00D46BED"/>
    <w:rsid w:val="00D4727C"/>
    <w:rsid w:val="00D474D5"/>
    <w:rsid w:val="00D52739"/>
    <w:rsid w:val="00D528F0"/>
    <w:rsid w:val="00D54196"/>
    <w:rsid w:val="00D55BA6"/>
    <w:rsid w:val="00D61AA5"/>
    <w:rsid w:val="00D61BA6"/>
    <w:rsid w:val="00D6488E"/>
    <w:rsid w:val="00D64E1B"/>
    <w:rsid w:val="00D65EF3"/>
    <w:rsid w:val="00D6634E"/>
    <w:rsid w:val="00D723C8"/>
    <w:rsid w:val="00D73683"/>
    <w:rsid w:val="00D74823"/>
    <w:rsid w:val="00D74FE1"/>
    <w:rsid w:val="00D81BA6"/>
    <w:rsid w:val="00D8307F"/>
    <w:rsid w:val="00D8368A"/>
    <w:rsid w:val="00D83DFD"/>
    <w:rsid w:val="00D84A1A"/>
    <w:rsid w:val="00D8638F"/>
    <w:rsid w:val="00D949FE"/>
    <w:rsid w:val="00D953F0"/>
    <w:rsid w:val="00D962E2"/>
    <w:rsid w:val="00D97946"/>
    <w:rsid w:val="00DA600E"/>
    <w:rsid w:val="00DB117F"/>
    <w:rsid w:val="00DB222F"/>
    <w:rsid w:val="00DB2CED"/>
    <w:rsid w:val="00DC2AE5"/>
    <w:rsid w:val="00DC473B"/>
    <w:rsid w:val="00DC4D38"/>
    <w:rsid w:val="00DC5817"/>
    <w:rsid w:val="00DD20BC"/>
    <w:rsid w:val="00DD4441"/>
    <w:rsid w:val="00DE40E6"/>
    <w:rsid w:val="00DF0D98"/>
    <w:rsid w:val="00DF2389"/>
    <w:rsid w:val="00DF51D7"/>
    <w:rsid w:val="00DF5BAB"/>
    <w:rsid w:val="00DF6090"/>
    <w:rsid w:val="00E0335B"/>
    <w:rsid w:val="00E04ABC"/>
    <w:rsid w:val="00E0783F"/>
    <w:rsid w:val="00E10AEF"/>
    <w:rsid w:val="00E10EEA"/>
    <w:rsid w:val="00E11188"/>
    <w:rsid w:val="00E14DEC"/>
    <w:rsid w:val="00E15CED"/>
    <w:rsid w:val="00E20548"/>
    <w:rsid w:val="00E211D2"/>
    <w:rsid w:val="00E21C4D"/>
    <w:rsid w:val="00E26913"/>
    <w:rsid w:val="00E27403"/>
    <w:rsid w:val="00E3285E"/>
    <w:rsid w:val="00E329F2"/>
    <w:rsid w:val="00E335C9"/>
    <w:rsid w:val="00E42561"/>
    <w:rsid w:val="00E44D1D"/>
    <w:rsid w:val="00E455FE"/>
    <w:rsid w:val="00E47576"/>
    <w:rsid w:val="00E525D6"/>
    <w:rsid w:val="00E634CA"/>
    <w:rsid w:val="00E63B39"/>
    <w:rsid w:val="00E6440E"/>
    <w:rsid w:val="00E66B54"/>
    <w:rsid w:val="00E67C00"/>
    <w:rsid w:val="00E71391"/>
    <w:rsid w:val="00E7241B"/>
    <w:rsid w:val="00E73A39"/>
    <w:rsid w:val="00E774C2"/>
    <w:rsid w:val="00E80986"/>
    <w:rsid w:val="00E840D2"/>
    <w:rsid w:val="00E84859"/>
    <w:rsid w:val="00E87078"/>
    <w:rsid w:val="00E87086"/>
    <w:rsid w:val="00E93B30"/>
    <w:rsid w:val="00E93FDF"/>
    <w:rsid w:val="00E961B1"/>
    <w:rsid w:val="00EA1CFC"/>
    <w:rsid w:val="00EA3292"/>
    <w:rsid w:val="00EA67E2"/>
    <w:rsid w:val="00EB1E31"/>
    <w:rsid w:val="00EB5344"/>
    <w:rsid w:val="00EC0D14"/>
    <w:rsid w:val="00EC1726"/>
    <w:rsid w:val="00EC31E3"/>
    <w:rsid w:val="00EC42D0"/>
    <w:rsid w:val="00EC6815"/>
    <w:rsid w:val="00EC7628"/>
    <w:rsid w:val="00ED1335"/>
    <w:rsid w:val="00ED2932"/>
    <w:rsid w:val="00ED5656"/>
    <w:rsid w:val="00ED575F"/>
    <w:rsid w:val="00EE0CEF"/>
    <w:rsid w:val="00EE11D0"/>
    <w:rsid w:val="00EE2661"/>
    <w:rsid w:val="00EE5893"/>
    <w:rsid w:val="00F02F24"/>
    <w:rsid w:val="00F03E7D"/>
    <w:rsid w:val="00F0421B"/>
    <w:rsid w:val="00F061B4"/>
    <w:rsid w:val="00F1171F"/>
    <w:rsid w:val="00F139DF"/>
    <w:rsid w:val="00F14588"/>
    <w:rsid w:val="00F15C83"/>
    <w:rsid w:val="00F20EE7"/>
    <w:rsid w:val="00F22A60"/>
    <w:rsid w:val="00F23EA5"/>
    <w:rsid w:val="00F24D3F"/>
    <w:rsid w:val="00F2592E"/>
    <w:rsid w:val="00F34F72"/>
    <w:rsid w:val="00F355AA"/>
    <w:rsid w:val="00F44F23"/>
    <w:rsid w:val="00F51DCC"/>
    <w:rsid w:val="00F532B5"/>
    <w:rsid w:val="00F56371"/>
    <w:rsid w:val="00F5677D"/>
    <w:rsid w:val="00F572E1"/>
    <w:rsid w:val="00F61A27"/>
    <w:rsid w:val="00F64784"/>
    <w:rsid w:val="00F6544C"/>
    <w:rsid w:val="00F70C55"/>
    <w:rsid w:val="00F718A5"/>
    <w:rsid w:val="00F71EDC"/>
    <w:rsid w:val="00F72B5D"/>
    <w:rsid w:val="00F74279"/>
    <w:rsid w:val="00F852F3"/>
    <w:rsid w:val="00F86A1B"/>
    <w:rsid w:val="00F86B87"/>
    <w:rsid w:val="00F90E1E"/>
    <w:rsid w:val="00F90F7B"/>
    <w:rsid w:val="00F9109B"/>
    <w:rsid w:val="00F94CDF"/>
    <w:rsid w:val="00F96A82"/>
    <w:rsid w:val="00FA1506"/>
    <w:rsid w:val="00FA1789"/>
    <w:rsid w:val="00FA2D4A"/>
    <w:rsid w:val="00FA4EBE"/>
    <w:rsid w:val="00FA52BF"/>
    <w:rsid w:val="00FA5B53"/>
    <w:rsid w:val="00FB069F"/>
    <w:rsid w:val="00FB1A25"/>
    <w:rsid w:val="00FB2D82"/>
    <w:rsid w:val="00FB6AD7"/>
    <w:rsid w:val="00FC1B3A"/>
    <w:rsid w:val="00FC2196"/>
    <w:rsid w:val="00FC3D37"/>
    <w:rsid w:val="00FC5015"/>
    <w:rsid w:val="00FC79E2"/>
    <w:rsid w:val="00FD31A9"/>
    <w:rsid w:val="00FD4EC1"/>
    <w:rsid w:val="00FE69FB"/>
    <w:rsid w:val="00FF1EAF"/>
    <w:rsid w:val="00FF7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 type="connector" idref="#Łącznik prosty ze strzałką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54798"/>
    <w:pPr>
      <w:spacing w:after="200" w:line="276" w:lineRule="auto"/>
    </w:pPr>
    <w:rPr>
      <w:rFonts w:ascii="Times New Roman" w:hAnsi="Times New Roman"/>
      <w:sz w:val="24"/>
      <w:lang w:eastAsia="en-US"/>
    </w:rPr>
  </w:style>
  <w:style w:type="paragraph" w:styleId="Nagwek1">
    <w:name w:val="heading 1"/>
    <w:basedOn w:val="Normalny"/>
    <w:next w:val="Normalny"/>
    <w:link w:val="Nagwek1Znak"/>
    <w:uiPriority w:val="99"/>
    <w:qFormat/>
    <w:rsid w:val="009B7FEC"/>
    <w:pPr>
      <w:keepNext/>
      <w:keepLines/>
      <w:spacing w:before="480" w:after="0"/>
      <w:outlineLvl w:val="0"/>
    </w:pPr>
    <w:rPr>
      <w:rFonts w:eastAsia="Times New Roman"/>
      <w:b/>
      <w:bCs/>
      <w:color w:val="365F91"/>
      <w:sz w:val="28"/>
      <w:szCs w:val="28"/>
    </w:rPr>
  </w:style>
  <w:style w:type="paragraph" w:styleId="Nagwek2">
    <w:name w:val="heading 2"/>
    <w:basedOn w:val="Normalny"/>
    <w:next w:val="Normalny"/>
    <w:link w:val="Nagwek2Znak"/>
    <w:uiPriority w:val="99"/>
    <w:qFormat/>
    <w:rsid w:val="009B7FEC"/>
    <w:pPr>
      <w:keepNext/>
      <w:keepLines/>
      <w:spacing w:before="200" w:after="0"/>
      <w:outlineLvl w:val="1"/>
    </w:pPr>
    <w:rPr>
      <w:rFonts w:eastAsia="Times New Roman"/>
      <w:b/>
      <w:bCs/>
      <w:color w:val="4F81BD"/>
      <w:sz w:val="26"/>
      <w:szCs w:val="26"/>
    </w:rPr>
  </w:style>
  <w:style w:type="paragraph" w:styleId="Nagwek3">
    <w:name w:val="heading 3"/>
    <w:basedOn w:val="Normalny"/>
    <w:next w:val="Normalny"/>
    <w:link w:val="Nagwek3Znak"/>
    <w:uiPriority w:val="99"/>
    <w:qFormat/>
    <w:rsid w:val="00A77FA2"/>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B7FEC"/>
    <w:rPr>
      <w:rFonts w:ascii="Times New Roman" w:hAnsi="Times New Roman" w:cs="Times New Roman"/>
      <w:b/>
      <w:bCs/>
      <w:color w:val="365F91"/>
      <w:sz w:val="28"/>
      <w:szCs w:val="28"/>
    </w:rPr>
  </w:style>
  <w:style w:type="character" w:customStyle="1" w:styleId="Nagwek2Znak">
    <w:name w:val="Nagłówek 2 Znak"/>
    <w:basedOn w:val="Domylnaczcionkaakapitu"/>
    <w:link w:val="Nagwek2"/>
    <w:uiPriority w:val="99"/>
    <w:locked/>
    <w:rsid w:val="009B7FEC"/>
    <w:rPr>
      <w:rFonts w:ascii="Times New Roman" w:hAnsi="Times New Roman" w:cs="Times New Roman"/>
      <w:b/>
      <w:bCs/>
      <w:color w:val="4F81BD"/>
      <w:sz w:val="26"/>
      <w:szCs w:val="26"/>
    </w:rPr>
  </w:style>
  <w:style w:type="character" w:customStyle="1" w:styleId="Nagwek3Znak">
    <w:name w:val="Nagłówek 3 Znak"/>
    <w:basedOn w:val="Domylnaczcionkaakapitu"/>
    <w:link w:val="Nagwek3"/>
    <w:uiPriority w:val="99"/>
    <w:locked/>
    <w:rsid w:val="00A77FA2"/>
    <w:rPr>
      <w:rFonts w:ascii="Cambria" w:hAnsi="Cambria" w:cs="Times New Roman"/>
      <w:b/>
      <w:bCs/>
      <w:color w:val="4F81BD"/>
      <w:sz w:val="24"/>
    </w:rPr>
  </w:style>
  <w:style w:type="paragraph" w:styleId="Akapitzlist">
    <w:name w:val="List Paragraph"/>
    <w:basedOn w:val="Normalny"/>
    <w:link w:val="AkapitzlistZnak"/>
    <w:uiPriority w:val="34"/>
    <w:qFormat/>
    <w:rsid w:val="00602986"/>
    <w:pPr>
      <w:ind w:left="720"/>
      <w:contextualSpacing/>
    </w:pPr>
    <w:rPr>
      <w:szCs w:val="20"/>
      <w:lang w:eastAsia="pl-PL"/>
    </w:rPr>
  </w:style>
  <w:style w:type="paragraph" w:styleId="Nagwek">
    <w:name w:val="header"/>
    <w:basedOn w:val="Normalny"/>
    <w:link w:val="NagwekZnak"/>
    <w:uiPriority w:val="99"/>
    <w:rsid w:val="008A42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A422D"/>
    <w:rPr>
      <w:rFonts w:cs="Times New Roman"/>
    </w:rPr>
  </w:style>
  <w:style w:type="paragraph" w:styleId="Stopka">
    <w:name w:val="footer"/>
    <w:basedOn w:val="Normalny"/>
    <w:link w:val="StopkaZnak"/>
    <w:uiPriority w:val="99"/>
    <w:rsid w:val="008A42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422D"/>
    <w:rPr>
      <w:rFonts w:cs="Times New Roman"/>
    </w:rPr>
  </w:style>
  <w:style w:type="paragraph" w:styleId="Nagwekspisutreci">
    <w:name w:val="TOC Heading"/>
    <w:basedOn w:val="Nagwek1"/>
    <w:next w:val="Normalny"/>
    <w:uiPriority w:val="99"/>
    <w:qFormat/>
    <w:rsid w:val="009B7FEC"/>
    <w:pPr>
      <w:outlineLvl w:val="9"/>
    </w:pPr>
    <w:rPr>
      <w:lang w:eastAsia="pl-PL"/>
    </w:rPr>
  </w:style>
  <w:style w:type="paragraph" w:styleId="Tekstdymka">
    <w:name w:val="Balloon Text"/>
    <w:basedOn w:val="Normalny"/>
    <w:link w:val="TekstdymkaZnak"/>
    <w:uiPriority w:val="99"/>
    <w:semiHidden/>
    <w:rsid w:val="009B7F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7FEC"/>
    <w:rPr>
      <w:rFonts w:ascii="Tahoma" w:hAnsi="Tahoma" w:cs="Tahoma"/>
      <w:sz w:val="16"/>
      <w:szCs w:val="16"/>
    </w:rPr>
  </w:style>
  <w:style w:type="paragraph" w:styleId="Podtytu">
    <w:name w:val="Subtitle"/>
    <w:basedOn w:val="Normalny"/>
    <w:next w:val="Normalny"/>
    <w:link w:val="PodtytuZnak"/>
    <w:uiPriority w:val="99"/>
    <w:qFormat/>
    <w:rsid w:val="009B7FEC"/>
    <w:pPr>
      <w:numPr>
        <w:ilvl w:val="1"/>
      </w:numPr>
    </w:pPr>
    <w:rPr>
      <w:rFonts w:eastAsia="Times New Roman"/>
      <w:i/>
      <w:iCs/>
      <w:color w:val="4F81BD"/>
      <w:spacing w:val="15"/>
      <w:szCs w:val="24"/>
    </w:rPr>
  </w:style>
  <w:style w:type="character" w:customStyle="1" w:styleId="PodtytuZnak">
    <w:name w:val="Podtytuł Znak"/>
    <w:basedOn w:val="Domylnaczcionkaakapitu"/>
    <w:link w:val="Podtytu"/>
    <w:uiPriority w:val="99"/>
    <w:locked/>
    <w:rsid w:val="009B7FEC"/>
    <w:rPr>
      <w:rFonts w:ascii="Times New Roman" w:hAnsi="Times New Roman" w:cs="Times New Roman"/>
      <w:i/>
      <w:iCs/>
      <w:color w:val="4F81BD"/>
      <w:spacing w:val="15"/>
      <w:sz w:val="24"/>
      <w:szCs w:val="24"/>
    </w:rPr>
  </w:style>
  <w:style w:type="character" w:styleId="Wyrnieniedelikatne">
    <w:name w:val="Subtle Emphasis"/>
    <w:basedOn w:val="Domylnaczcionkaakapitu"/>
    <w:uiPriority w:val="99"/>
    <w:qFormat/>
    <w:rsid w:val="009B7FEC"/>
    <w:rPr>
      <w:rFonts w:ascii="Times New Roman" w:hAnsi="Times New Roman" w:cs="Times New Roman"/>
      <w:i/>
      <w:iCs/>
      <w:color w:val="808080"/>
      <w:sz w:val="24"/>
    </w:rPr>
  </w:style>
  <w:style w:type="character" w:styleId="Uwydatnienie">
    <w:name w:val="Emphasis"/>
    <w:basedOn w:val="Domylnaczcionkaakapitu"/>
    <w:uiPriority w:val="99"/>
    <w:qFormat/>
    <w:rsid w:val="009B7FEC"/>
    <w:rPr>
      <w:rFonts w:ascii="Times New Roman" w:hAnsi="Times New Roman" w:cs="Times New Roman"/>
      <w:i/>
      <w:iCs/>
    </w:rPr>
  </w:style>
  <w:style w:type="character" w:styleId="Wyrnienieintensywne">
    <w:name w:val="Intense Emphasis"/>
    <w:basedOn w:val="Domylnaczcionkaakapitu"/>
    <w:uiPriority w:val="99"/>
    <w:qFormat/>
    <w:rsid w:val="009B7FEC"/>
    <w:rPr>
      <w:rFonts w:ascii="Times New Roman" w:hAnsi="Times New Roman" w:cs="Times New Roman"/>
      <w:b/>
      <w:bCs/>
      <w:i/>
      <w:iCs/>
      <w:color w:val="4F81BD"/>
    </w:rPr>
  </w:style>
  <w:style w:type="character" w:styleId="Pogrubienie">
    <w:name w:val="Strong"/>
    <w:basedOn w:val="Domylnaczcionkaakapitu"/>
    <w:uiPriority w:val="22"/>
    <w:qFormat/>
    <w:rsid w:val="009B7FEC"/>
    <w:rPr>
      <w:rFonts w:ascii="Times New Roman" w:hAnsi="Times New Roman" w:cs="Times New Roman"/>
      <w:b/>
      <w:bCs/>
    </w:rPr>
  </w:style>
  <w:style w:type="paragraph" w:styleId="Cytat">
    <w:name w:val="Quote"/>
    <w:basedOn w:val="Normalny"/>
    <w:next w:val="Normalny"/>
    <w:link w:val="CytatZnak"/>
    <w:uiPriority w:val="99"/>
    <w:qFormat/>
    <w:rsid w:val="009B7FEC"/>
    <w:rPr>
      <w:i/>
      <w:iCs/>
      <w:color w:val="000000"/>
    </w:rPr>
  </w:style>
  <w:style w:type="character" w:customStyle="1" w:styleId="CytatZnak">
    <w:name w:val="Cytat Znak"/>
    <w:basedOn w:val="Domylnaczcionkaakapitu"/>
    <w:link w:val="Cytat"/>
    <w:uiPriority w:val="99"/>
    <w:locked/>
    <w:rsid w:val="009B7FEC"/>
    <w:rPr>
      <w:rFonts w:ascii="Times New Roman" w:hAnsi="Times New Roman" w:cs="Times New Roman"/>
      <w:i/>
      <w:iCs/>
      <w:color w:val="000000"/>
      <w:sz w:val="24"/>
    </w:rPr>
  </w:style>
  <w:style w:type="paragraph" w:styleId="Cytatintensywny">
    <w:name w:val="Intense Quote"/>
    <w:basedOn w:val="Normalny"/>
    <w:next w:val="Normalny"/>
    <w:link w:val="CytatintensywnyZnak"/>
    <w:uiPriority w:val="99"/>
    <w:qFormat/>
    <w:rsid w:val="009B7FEC"/>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9B7FEC"/>
    <w:rPr>
      <w:rFonts w:ascii="Times New Roman" w:hAnsi="Times New Roman" w:cs="Times New Roman"/>
      <w:b/>
      <w:bCs/>
      <w:i/>
      <w:iCs/>
      <w:color w:val="4F81BD"/>
      <w:sz w:val="24"/>
    </w:rPr>
  </w:style>
  <w:style w:type="character" w:styleId="Odwoaniedelikatne">
    <w:name w:val="Subtle Reference"/>
    <w:basedOn w:val="Domylnaczcionkaakapitu"/>
    <w:uiPriority w:val="99"/>
    <w:qFormat/>
    <w:rsid w:val="009B7FEC"/>
    <w:rPr>
      <w:rFonts w:ascii="Times New Roman" w:hAnsi="Times New Roman" w:cs="Times New Roman"/>
      <w:smallCaps/>
      <w:color w:val="C0504D"/>
      <w:u w:val="single"/>
    </w:rPr>
  </w:style>
  <w:style w:type="character" w:styleId="Odwoanieintensywne">
    <w:name w:val="Intense Reference"/>
    <w:basedOn w:val="Domylnaczcionkaakapitu"/>
    <w:uiPriority w:val="99"/>
    <w:qFormat/>
    <w:rsid w:val="009B7FEC"/>
    <w:rPr>
      <w:rFonts w:ascii="Times New Roman" w:hAnsi="Times New Roman" w:cs="Times New Roman"/>
      <w:b/>
      <w:bCs/>
      <w:smallCaps/>
      <w:color w:val="C0504D"/>
      <w:spacing w:val="5"/>
      <w:u w:val="single"/>
    </w:rPr>
  </w:style>
  <w:style w:type="character" w:styleId="Tytuksiki">
    <w:name w:val="Book Title"/>
    <w:basedOn w:val="Domylnaczcionkaakapitu"/>
    <w:uiPriority w:val="99"/>
    <w:qFormat/>
    <w:rsid w:val="009B7FEC"/>
    <w:rPr>
      <w:rFonts w:ascii="Times New Roman" w:hAnsi="Times New Roman" w:cs="Times New Roman"/>
      <w:b/>
      <w:bCs/>
      <w:smallCaps/>
      <w:spacing w:val="5"/>
    </w:rPr>
  </w:style>
  <w:style w:type="paragraph" w:styleId="Spistreci1">
    <w:name w:val="toc 1"/>
    <w:basedOn w:val="Normalny"/>
    <w:next w:val="Normalny"/>
    <w:autoRedefine/>
    <w:uiPriority w:val="39"/>
    <w:rsid w:val="00AD5BBB"/>
    <w:pPr>
      <w:spacing w:after="100"/>
    </w:pPr>
  </w:style>
  <w:style w:type="character" w:styleId="Hipercze">
    <w:name w:val="Hyperlink"/>
    <w:basedOn w:val="Domylnaczcionkaakapitu"/>
    <w:uiPriority w:val="99"/>
    <w:rsid w:val="00AD5BBB"/>
    <w:rPr>
      <w:rFonts w:cs="Times New Roman"/>
      <w:color w:val="0000FF"/>
      <w:u w:val="single"/>
    </w:rPr>
  </w:style>
  <w:style w:type="paragraph" w:customStyle="1" w:styleId="Default">
    <w:name w:val="Default"/>
    <w:rsid w:val="00654A99"/>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9345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ny"/>
    <w:next w:val="Normalny"/>
    <w:uiPriority w:val="99"/>
    <w:qFormat/>
    <w:rsid w:val="00641051"/>
    <w:pPr>
      <w:spacing w:line="240" w:lineRule="auto"/>
    </w:pPr>
    <w:rPr>
      <w:b/>
      <w:bCs/>
      <w:color w:val="4F81BD"/>
      <w:sz w:val="18"/>
      <w:szCs w:val="18"/>
    </w:rPr>
  </w:style>
  <w:style w:type="table" w:styleId="redniecieniowanie2akcent5">
    <w:name w:val="Medium Shading 2 Accent 5"/>
    <w:basedOn w:val="Standardowy"/>
    <w:uiPriority w:val="99"/>
    <w:rsid w:val="00096E0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Spistreci2">
    <w:name w:val="toc 2"/>
    <w:basedOn w:val="Normalny"/>
    <w:next w:val="Normalny"/>
    <w:autoRedefine/>
    <w:uiPriority w:val="39"/>
    <w:rsid w:val="006A3AEE"/>
    <w:pPr>
      <w:spacing w:after="100"/>
      <w:ind w:left="240"/>
    </w:pPr>
  </w:style>
  <w:style w:type="paragraph" w:customStyle="1" w:styleId="BodyText22">
    <w:name w:val="Body Text 22"/>
    <w:basedOn w:val="Normalny"/>
    <w:uiPriority w:val="99"/>
    <w:rsid w:val="003213E5"/>
    <w:pPr>
      <w:overflowPunct w:val="0"/>
      <w:autoSpaceDE w:val="0"/>
      <w:autoSpaceDN w:val="0"/>
      <w:adjustRightInd w:val="0"/>
      <w:spacing w:after="0" w:line="240" w:lineRule="auto"/>
      <w:textAlignment w:val="baseline"/>
    </w:pPr>
    <w:rPr>
      <w:rFonts w:ascii="Arial" w:eastAsia="Times New Roman" w:hAnsi="Arial" w:cs="Arial"/>
      <w:szCs w:val="20"/>
      <w:lang w:eastAsia="pl-PL"/>
    </w:rPr>
  </w:style>
  <w:style w:type="paragraph" w:styleId="Tekstpodstawowywcity2">
    <w:name w:val="Body Text Indent 2"/>
    <w:basedOn w:val="Normalny"/>
    <w:link w:val="Tekstpodstawowywcity2Znak"/>
    <w:uiPriority w:val="99"/>
    <w:semiHidden/>
    <w:rsid w:val="003213E5"/>
    <w:pPr>
      <w:spacing w:after="0" w:line="360" w:lineRule="auto"/>
      <w:ind w:firstLine="709"/>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semiHidden/>
    <w:locked/>
    <w:rsid w:val="003213E5"/>
    <w:rPr>
      <w:rFonts w:ascii="Times New Roman" w:hAnsi="Times New Roman" w:cs="Times New Roman"/>
      <w:sz w:val="24"/>
      <w:szCs w:val="24"/>
      <w:lang w:eastAsia="pl-PL"/>
    </w:rPr>
  </w:style>
  <w:style w:type="paragraph" w:customStyle="1" w:styleId="BodyText21">
    <w:name w:val="Body Text 21"/>
    <w:basedOn w:val="Normalny"/>
    <w:uiPriority w:val="99"/>
    <w:rsid w:val="003213E5"/>
    <w:pPr>
      <w:spacing w:after="0" w:line="240" w:lineRule="auto"/>
      <w:jc w:val="both"/>
    </w:pPr>
    <w:rPr>
      <w:rFonts w:eastAsia="Times New Roman"/>
      <w:szCs w:val="20"/>
      <w:lang w:eastAsia="pl-PL"/>
    </w:rPr>
  </w:style>
  <w:style w:type="paragraph" w:customStyle="1" w:styleId="v11-666666">
    <w:name w:val="v11-666666"/>
    <w:basedOn w:val="Normalny"/>
    <w:uiPriority w:val="99"/>
    <w:rsid w:val="00EC7628"/>
    <w:pPr>
      <w:spacing w:before="100" w:beforeAutospacing="1" w:after="100" w:afterAutospacing="1" w:line="240" w:lineRule="auto"/>
    </w:pPr>
    <w:rPr>
      <w:rFonts w:eastAsia="Times New Roman"/>
      <w:szCs w:val="24"/>
      <w:lang w:eastAsia="pl-PL"/>
    </w:rPr>
  </w:style>
  <w:style w:type="paragraph" w:customStyle="1" w:styleId="Textbody">
    <w:name w:val="Text body"/>
    <w:basedOn w:val="Normalny"/>
    <w:uiPriority w:val="99"/>
    <w:rsid w:val="00F5677D"/>
    <w:pPr>
      <w:widowControl w:val="0"/>
      <w:suppressAutoHyphens/>
      <w:spacing w:after="120" w:line="240" w:lineRule="auto"/>
      <w:textAlignment w:val="baseline"/>
    </w:pPr>
    <w:rPr>
      <w:rFonts w:eastAsia="SimSun" w:cs="Mangal"/>
      <w:kern w:val="1"/>
      <w:szCs w:val="24"/>
      <w:lang w:eastAsia="hi-IN" w:bidi="hi-IN"/>
    </w:rPr>
  </w:style>
  <w:style w:type="character" w:customStyle="1" w:styleId="apple-converted-space">
    <w:name w:val="apple-converted-space"/>
    <w:uiPriority w:val="99"/>
    <w:rsid w:val="00F5677D"/>
  </w:style>
  <w:style w:type="character" w:customStyle="1" w:styleId="textexposedshow">
    <w:name w:val="text_exposed_show"/>
    <w:uiPriority w:val="99"/>
    <w:rsid w:val="00F5677D"/>
  </w:style>
  <w:style w:type="paragraph" w:styleId="Tekstpodstawowy">
    <w:name w:val="Body Text"/>
    <w:basedOn w:val="Normalny"/>
    <w:link w:val="TekstpodstawowyZnak"/>
    <w:uiPriority w:val="99"/>
    <w:semiHidden/>
    <w:rsid w:val="002D0D28"/>
    <w:pPr>
      <w:spacing w:after="120"/>
    </w:pPr>
  </w:style>
  <w:style w:type="character" w:customStyle="1" w:styleId="TekstpodstawowyZnak">
    <w:name w:val="Tekst podstawowy Znak"/>
    <w:basedOn w:val="Domylnaczcionkaakapitu"/>
    <w:link w:val="Tekstpodstawowy"/>
    <w:uiPriority w:val="99"/>
    <w:semiHidden/>
    <w:locked/>
    <w:rsid w:val="002D0D28"/>
    <w:rPr>
      <w:rFonts w:ascii="Times New Roman" w:hAnsi="Times New Roman" w:cs="Times New Roman"/>
      <w:sz w:val="24"/>
    </w:rPr>
  </w:style>
  <w:style w:type="character" w:styleId="Odwoaniedokomentarza">
    <w:name w:val="annotation reference"/>
    <w:basedOn w:val="Domylnaczcionkaakapitu"/>
    <w:uiPriority w:val="99"/>
    <w:semiHidden/>
    <w:rsid w:val="005968CF"/>
    <w:rPr>
      <w:rFonts w:cs="Times New Roman"/>
      <w:sz w:val="16"/>
      <w:szCs w:val="16"/>
    </w:rPr>
  </w:style>
  <w:style w:type="paragraph" w:styleId="Tekstkomentarza">
    <w:name w:val="annotation text"/>
    <w:basedOn w:val="Normalny"/>
    <w:link w:val="TekstkomentarzaZnak"/>
    <w:uiPriority w:val="99"/>
    <w:semiHidden/>
    <w:rsid w:val="005968C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968CF"/>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5968CF"/>
    <w:rPr>
      <w:b/>
      <w:bCs/>
    </w:rPr>
  </w:style>
  <w:style w:type="character" w:customStyle="1" w:styleId="TematkomentarzaZnak">
    <w:name w:val="Temat komentarza Znak"/>
    <w:basedOn w:val="TekstkomentarzaZnak"/>
    <w:link w:val="Tematkomentarza"/>
    <w:uiPriority w:val="99"/>
    <w:semiHidden/>
    <w:locked/>
    <w:rsid w:val="005968CF"/>
    <w:rPr>
      <w:rFonts w:ascii="Times New Roman" w:hAnsi="Times New Roman" w:cs="Times New Roman"/>
      <w:b/>
      <w:bCs/>
      <w:sz w:val="20"/>
      <w:szCs w:val="20"/>
    </w:rPr>
  </w:style>
  <w:style w:type="paragraph" w:styleId="Bezodstpw">
    <w:name w:val="No Spacing"/>
    <w:basedOn w:val="Normalny"/>
    <w:link w:val="BezodstpwZnak"/>
    <w:uiPriority w:val="99"/>
    <w:qFormat/>
    <w:rsid w:val="00F96A82"/>
    <w:pPr>
      <w:spacing w:after="0" w:line="240" w:lineRule="auto"/>
    </w:pPr>
    <w:rPr>
      <w:rFonts w:ascii="Calibri" w:hAnsi="Calibri"/>
      <w:sz w:val="20"/>
      <w:szCs w:val="20"/>
      <w:lang w:val="en-US" w:eastAsia="pl-PL"/>
    </w:rPr>
  </w:style>
  <w:style w:type="character" w:customStyle="1" w:styleId="BezodstpwZnak">
    <w:name w:val="Bez odstępów Znak"/>
    <w:link w:val="Bezodstpw"/>
    <w:uiPriority w:val="99"/>
    <w:locked/>
    <w:rsid w:val="00F96A82"/>
    <w:rPr>
      <w:rFonts w:ascii="Calibri" w:hAnsi="Calibri"/>
      <w:sz w:val="20"/>
      <w:lang w:val="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046485"/>
    <w:pPr>
      <w:spacing w:after="0" w:line="240" w:lineRule="auto"/>
    </w:pPr>
    <w:rPr>
      <w:rFonts w:ascii="Calibri" w:hAnsi="Calibri"/>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locked/>
    <w:rsid w:val="00046485"/>
    <w:rPr>
      <w:rFonts w:ascii="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rsid w:val="00046485"/>
    <w:rPr>
      <w:rFonts w:cs="Times New Roman"/>
      <w:vertAlign w:val="superscript"/>
    </w:rPr>
  </w:style>
  <w:style w:type="paragraph" w:styleId="Spistreci3">
    <w:name w:val="toc 3"/>
    <w:basedOn w:val="Normalny"/>
    <w:next w:val="Normalny"/>
    <w:autoRedefine/>
    <w:uiPriority w:val="39"/>
    <w:rsid w:val="00C04B01"/>
    <w:pPr>
      <w:tabs>
        <w:tab w:val="left" w:pos="1100"/>
        <w:tab w:val="right" w:leader="dot" w:pos="9639"/>
      </w:tabs>
      <w:spacing w:after="100" w:line="240" w:lineRule="auto"/>
      <w:ind w:left="480"/>
    </w:pPr>
  </w:style>
  <w:style w:type="table" w:customStyle="1" w:styleId="redniecieniowanie2akcent51">
    <w:name w:val="Średnie cieniowanie 2 — akcent 51"/>
    <w:uiPriority w:val="99"/>
    <w:rsid w:val="000726C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ZnakZnakZnak1ZnakZnakZnakZnak">
    <w:name w:val="Znak Znak Znak1 Znak Znak Znak Znak"/>
    <w:basedOn w:val="Normalny"/>
    <w:uiPriority w:val="99"/>
    <w:rsid w:val="007F7275"/>
    <w:pPr>
      <w:spacing w:after="0" w:line="240" w:lineRule="auto"/>
    </w:pPr>
    <w:rPr>
      <w:rFonts w:eastAsia="Times New Roman"/>
      <w:szCs w:val="24"/>
      <w:lang w:eastAsia="pl-PL"/>
    </w:rPr>
  </w:style>
  <w:style w:type="paragraph" w:styleId="Spisilustracji">
    <w:name w:val="table of figures"/>
    <w:basedOn w:val="Normalny"/>
    <w:next w:val="Normalny"/>
    <w:uiPriority w:val="99"/>
    <w:rsid w:val="00CB4D92"/>
    <w:pPr>
      <w:spacing w:after="0"/>
    </w:pPr>
  </w:style>
  <w:style w:type="paragraph" w:styleId="NormalnyWeb">
    <w:name w:val="Normal (Web)"/>
    <w:basedOn w:val="Normalny"/>
    <w:uiPriority w:val="99"/>
    <w:rsid w:val="0061067E"/>
    <w:pPr>
      <w:spacing w:before="100" w:beforeAutospacing="1" w:after="100" w:afterAutospacing="1" w:line="240" w:lineRule="auto"/>
    </w:pPr>
    <w:rPr>
      <w:rFonts w:eastAsia="Times New Roman"/>
      <w:szCs w:val="24"/>
      <w:lang w:eastAsia="pl-PL"/>
    </w:rPr>
  </w:style>
  <w:style w:type="character" w:customStyle="1" w:styleId="AkapitzlistZnak">
    <w:name w:val="Akapit z listą Znak"/>
    <w:link w:val="Akapitzlist"/>
    <w:uiPriority w:val="34"/>
    <w:locked/>
    <w:rsid w:val="005A4F3E"/>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54798"/>
    <w:pPr>
      <w:spacing w:after="200" w:line="276" w:lineRule="auto"/>
    </w:pPr>
    <w:rPr>
      <w:rFonts w:ascii="Times New Roman" w:hAnsi="Times New Roman"/>
      <w:sz w:val="24"/>
      <w:lang w:eastAsia="en-US"/>
    </w:rPr>
  </w:style>
  <w:style w:type="paragraph" w:styleId="Nagwek1">
    <w:name w:val="heading 1"/>
    <w:basedOn w:val="Normalny"/>
    <w:next w:val="Normalny"/>
    <w:link w:val="Nagwek1Znak"/>
    <w:uiPriority w:val="99"/>
    <w:qFormat/>
    <w:rsid w:val="009B7FEC"/>
    <w:pPr>
      <w:keepNext/>
      <w:keepLines/>
      <w:spacing w:before="480" w:after="0"/>
      <w:outlineLvl w:val="0"/>
    </w:pPr>
    <w:rPr>
      <w:rFonts w:eastAsia="Times New Roman"/>
      <w:b/>
      <w:bCs/>
      <w:color w:val="365F91"/>
      <w:sz w:val="28"/>
      <w:szCs w:val="28"/>
    </w:rPr>
  </w:style>
  <w:style w:type="paragraph" w:styleId="Nagwek2">
    <w:name w:val="heading 2"/>
    <w:basedOn w:val="Normalny"/>
    <w:next w:val="Normalny"/>
    <w:link w:val="Nagwek2Znak"/>
    <w:uiPriority w:val="99"/>
    <w:qFormat/>
    <w:rsid w:val="009B7FEC"/>
    <w:pPr>
      <w:keepNext/>
      <w:keepLines/>
      <w:spacing w:before="200" w:after="0"/>
      <w:outlineLvl w:val="1"/>
    </w:pPr>
    <w:rPr>
      <w:rFonts w:eastAsia="Times New Roman"/>
      <w:b/>
      <w:bCs/>
      <w:color w:val="4F81BD"/>
      <w:sz w:val="26"/>
      <w:szCs w:val="26"/>
    </w:rPr>
  </w:style>
  <w:style w:type="paragraph" w:styleId="Nagwek3">
    <w:name w:val="heading 3"/>
    <w:basedOn w:val="Normalny"/>
    <w:next w:val="Normalny"/>
    <w:link w:val="Nagwek3Znak"/>
    <w:uiPriority w:val="99"/>
    <w:qFormat/>
    <w:rsid w:val="00A77FA2"/>
    <w:pPr>
      <w:keepNext/>
      <w:keepLines/>
      <w:spacing w:before="200" w:after="0"/>
      <w:outlineLvl w:val="2"/>
    </w:pPr>
    <w:rPr>
      <w:rFonts w:ascii="Cambria" w:eastAsia="Times New Roman"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B7FEC"/>
    <w:rPr>
      <w:rFonts w:ascii="Times New Roman" w:hAnsi="Times New Roman" w:cs="Times New Roman"/>
      <w:b/>
      <w:bCs/>
      <w:color w:val="365F91"/>
      <w:sz w:val="28"/>
      <w:szCs w:val="28"/>
    </w:rPr>
  </w:style>
  <w:style w:type="character" w:customStyle="1" w:styleId="Nagwek2Znak">
    <w:name w:val="Nagłówek 2 Znak"/>
    <w:basedOn w:val="Domylnaczcionkaakapitu"/>
    <w:link w:val="Nagwek2"/>
    <w:uiPriority w:val="99"/>
    <w:locked/>
    <w:rsid w:val="009B7FEC"/>
    <w:rPr>
      <w:rFonts w:ascii="Times New Roman" w:hAnsi="Times New Roman" w:cs="Times New Roman"/>
      <w:b/>
      <w:bCs/>
      <w:color w:val="4F81BD"/>
      <w:sz w:val="26"/>
      <w:szCs w:val="26"/>
    </w:rPr>
  </w:style>
  <w:style w:type="character" w:customStyle="1" w:styleId="Nagwek3Znak">
    <w:name w:val="Nagłówek 3 Znak"/>
    <w:basedOn w:val="Domylnaczcionkaakapitu"/>
    <w:link w:val="Nagwek3"/>
    <w:uiPriority w:val="99"/>
    <w:locked/>
    <w:rsid w:val="00A77FA2"/>
    <w:rPr>
      <w:rFonts w:ascii="Cambria" w:hAnsi="Cambria" w:cs="Times New Roman"/>
      <w:b/>
      <w:bCs/>
      <w:color w:val="4F81BD"/>
      <w:sz w:val="24"/>
    </w:rPr>
  </w:style>
  <w:style w:type="paragraph" w:styleId="Akapitzlist">
    <w:name w:val="List Paragraph"/>
    <w:basedOn w:val="Normalny"/>
    <w:link w:val="AkapitzlistZnak"/>
    <w:uiPriority w:val="34"/>
    <w:qFormat/>
    <w:rsid w:val="00602986"/>
    <w:pPr>
      <w:ind w:left="720"/>
      <w:contextualSpacing/>
    </w:pPr>
    <w:rPr>
      <w:szCs w:val="20"/>
      <w:lang w:eastAsia="pl-PL"/>
    </w:rPr>
  </w:style>
  <w:style w:type="paragraph" w:styleId="Nagwek">
    <w:name w:val="header"/>
    <w:basedOn w:val="Normalny"/>
    <w:link w:val="NagwekZnak"/>
    <w:uiPriority w:val="99"/>
    <w:rsid w:val="008A422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A422D"/>
    <w:rPr>
      <w:rFonts w:cs="Times New Roman"/>
    </w:rPr>
  </w:style>
  <w:style w:type="paragraph" w:styleId="Stopka">
    <w:name w:val="footer"/>
    <w:basedOn w:val="Normalny"/>
    <w:link w:val="StopkaZnak"/>
    <w:uiPriority w:val="99"/>
    <w:rsid w:val="008A422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A422D"/>
    <w:rPr>
      <w:rFonts w:cs="Times New Roman"/>
    </w:rPr>
  </w:style>
  <w:style w:type="paragraph" w:styleId="Nagwekspisutreci">
    <w:name w:val="TOC Heading"/>
    <w:basedOn w:val="Nagwek1"/>
    <w:next w:val="Normalny"/>
    <w:uiPriority w:val="99"/>
    <w:qFormat/>
    <w:rsid w:val="009B7FEC"/>
    <w:pPr>
      <w:outlineLvl w:val="9"/>
    </w:pPr>
    <w:rPr>
      <w:lang w:eastAsia="pl-PL"/>
    </w:rPr>
  </w:style>
  <w:style w:type="paragraph" w:styleId="Tekstdymka">
    <w:name w:val="Balloon Text"/>
    <w:basedOn w:val="Normalny"/>
    <w:link w:val="TekstdymkaZnak"/>
    <w:uiPriority w:val="99"/>
    <w:semiHidden/>
    <w:rsid w:val="009B7FE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7FEC"/>
    <w:rPr>
      <w:rFonts w:ascii="Tahoma" w:hAnsi="Tahoma" w:cs="Tahoma"/>
      <w:sz w:val="16"/>
      <w:szCs w:val="16"/>
    </w:rPr>
  </w:style>
  <w:style w:type="paragraph" w:styleId="Podtytu">
    <w:name w:val="Subtitle"/>
    <w:basedOn w:val="Normalny"/>
    <w:next w:val="Normalny"/>
    <w:link w:val="PodtytuZnak"/>
    <w:uiPriority w:val="99"/>
    <w:qFormat/>
    <w:rsid w:val="009B7FEC"/>
    <w:pPr>
      <w:numPr>
        <w:ilvl w:val="1"/>
      </w:numPr>
    </w:pPr>
    <w:rPr>
      <w:rFonts w:eastAsia="Times New Roman"/>
      <w:i/>
      <w:iCs/>
      <w:color w:val="4F81BD"/>
      <w:spacing w:val="15"/>
      <w:szCs w:val="24"/>
    </w:rPr>
  </w:style>
  <w:style w:type="character" w:customStyle="1" w:styleId="PodtytuZnak">
    <w:name w:val="Podtytuł Znak"/>
    <w:basedOn w:val="Domylnaczcionkaakapitu"/>
    <w:link w:val="Podtytu"/>
    <w:uiPriority w:val="99"/>
    <w:locked/>
    <w:rsid w:val="009B7FEC"/>
    <w:rPr>
      <w:rFonts w:ascii="Times New Roman" w:hAnsi="Times New Roman" w:cs="Times New Roman"/>
      <w:i/>
      <w:iCs/>
      <w:color w:val="4F81BD"/>
      <w:spacing w:val="15"/>
      <w:sz w:val="24"/>
      <w:szCs w:val="24"/>
    </w:rPr>
  </w:style>
  <w:style w:type="character" w:styleId="Wyrnieniedelikatne">
    <w:name w:val="Subtle Emphasis"/>
    <w:basedOn w:val="Domylnaczcionkaakapitu"/>
    <w:uiPriority w:val="99"/>
    <w:qFormat/>
    <w:rsid w:val="009B7FEC"/>
    <w:rPr>
      <w:rFonts w:ascii="Times New Roman" w:hAnsi="Times New Roman" w:cs="Times New Roman"/>
      <w:i/>
      <w:iCs/>
      <w:color w:val="808080"/>
      <w:sz w:val="24"/>
    </w:rPr>
  </w:style>
  <w:style w:type="character" w:styleId="Uwydatnienie">
    <w:name w:val="Emphasis"/>
    <w:basedOn w:val="Domylnaczcionkaakapitu"/>
    <w:uiPriority w:val="99"/>
    <w:qFormat/>
    <w:rsid w:val="009B7FEC"/>
    <w:rPr>
      <w:rFonts w:ascii="Times New Roman" w:hAnsi="Times New Roman" w:cs="Times New Roman"/>
      <w:i/>
      <w:iCs/>
    </w:rPr>
  </w:style>
  <w:style w:type="character" w:styleId="Wyrnienieintensywne">
    <w:name w:val="Intense Emphasis"/>
    <w:basedOn w:val="Domylnaczcionkaakapitu"/>
    <w:uiPriority w:val="99"/>
    <w:qFormat/>
    <w:rsid w:val="009B7FEC"/>
    <w:rPr>
      <w:rFonts w:ascii="Times New Roman" w:hAnsi="Times New Roman" w:cs="Times New Roman"/>
      <w:b/>
      <w:bCs/>
      <w:i/>
      <w:iCs/>
      <w:color w:val="4F81BD"/>
    </w:rPr>
  </w:style>
  <w:style w:type="character" w:styleId="Pogrubienie">
    <w:name w:val="Strong"/>
    <w:basedOn w:val="Domylnaczcionkaakapitu"/>
    <w:uiPriority w:val="22"/>
    <w:qFormat/>
    <w:rsid w:val="009B7FEC"/>
    <w:rPr>
      <w:rFonts w:ascii="Times New Roman" w:hAnsi="Times New Roman" w:cs="Times New Roman"/>
      <w:b/>
      <w:bCs/>
    </w:rPr>
  </w:style>
  <w:style w:type="paragraph" w:styleId="Cytat">
    <w:name w:val="Quote"/>
    <w:basedOn w:val="Normalny"/>
    <w:next w:val="Normalny"/>
    <w:link w:val="CytatZnak"/>
    <w:uiPriority w:val="99"/>
    <w:qFormat/>
    <w:rsid w:val="009B7FEC"/>
    <w:rPr>
      <w:i/>
      <w:iCs/>
      <w:color w:val="000000"/>
    </w:rPr>
  </w:style>
  <w:style w:type="character" w:customStyle="1" w:styleId="CytatZnak">
    <w:name w:val="Cytat Znak"/>
    <w:basedOn w:val="Domylnaczcionkaakapitu"/>
    <w:link w:val="Cytat"/>
    <w:uiPriority w:val="99"/>
    <w:locked/>
    <w:rsid w:val="009B7FEC"/>
    <w:rPr>
      <w:rFonts w:ascii="Times New Roman" w:hAnsi="Times New Roman" w:cs="Times New Roman"/>
      <w:i/>
      <w:iCs/>
      <w:color w:val="000000"/>
      <w:sz w:val="24"/>
    </w:rPr>
  </w:style>
  <w:style w:type="paragraph" w:styleId="Cytatintensywny">
    <w:name w:val="Intense Quote"/>
    <w:basedOn w:val="Normalny"/>
    <w:next w:val="Normalny"/>
    <w:link w:val="CytatintensywnyZnak"/>
    <w:uiPriority w:val="99"/>
    <w:qFormat/>
    <w:rsid w:val="009B7FEC"/>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9B7FEC"/>
    <w:rPr>
      <w:rFonts w:ascii="Times New Roman" w:hAnsi="Times New Roman" w:cs="Times New Roman"/>
      <w:b/>
      <w:bCs/>
      <w:i/>
      <w:iCs/>
      <w:color w:val="4F81BD"/>
      <w:sz w:val="24"/>
    </w:rPr>
  </w:style>
  <w:style w:type="character" w:styleId="Odwoaniedelikatne">
    <w:name w:val="Subtle Reference"/>
    <w:basedOn w:val="Domylnaczcionkaakapitu"/>
    <w:uiPriority w:val="99"/>
    <w:qFormat/>
    <w:rsid w:val="009B7FEC"/>
    <w:rPr>
      <w:rFonts w:ascii="Times New Roman" w:hAnsi="Times New Roman" w:cs="Times New Roman"/>
      <w:smallCaps/>
      <w:color w:val="C0504D"/>
      <w:u w:val="single"/>
    </w:rPr>
  </w:style>
  <w:style w:type="character" w:styleId="Odwoanieintensywne">
    <w:name w:val="Intense Reference"/>
    <w:basedOn w:val="Domylnaczcionkaakapitu"/>
    <w:uiPriority w:val="99"/>
    <w:qFormat/>
    <w:rsid w:val="009B7FEC"/>
    <w:rPr>
      <w:rFonts w:ascii="Times New Roman" w:hAnsi="Times New Roman" w:cs="Times New Roman"/>
      <w:b/>
      <w:bCs/>
      <w:smallCaps/>
      <w:color w:val="C0504D"/>
      <w:spacing w:val="5"/>
      <w:u w:val="single"/>
    </w:rPr>
  </w:style>
  <w:style w:type="character" w:styleId="Tytuksiki">
    <w:name w:val="Book Title"/>
    <w:basedOn w:val="Domylnaczcionkaakapitu"/>
    <w:uiPriority w:val="99"/>
    <w:qFormat/>
    <w:rsid w:val="009B7FEC"/>
    <w:rPr>
      <w:rFonts w:ascii="Times New Roman" w:hAnsi="Times New Roman" w:cs="Times New Roman"/>
      <w:b/>
      <w:bCs/>
      <w:smallCaps/>
      <w:spacing w:val="5"/>
    </w:rPr>
  </w:style>
  <w:style w:type="paragraph" w:styleId="Spistreci1">
    <w:name w:val="toc 1"/>
    <w:basedOn w:val="Normalny"/>
    <w:next w:val="Normalny"/>
    <w:autoRedefine/>
    <w:uiPriority w:val="39"/>
    <w:rsid w:val="00AD5BBB"/>
    <w:pPr>
      <w:spacing w:after="100"/>
    </w:pPr>
  </w:style>
  <w:style w:type="character" w:styleId="Hipercze">
    <w:name w:val="Hyperlink"/>
    <w:basedOn w:val="Domylnaczcionkaakapitu"/>
    <w:uiPriority w:val="99"/>
    <w:rsid w:val="00AD5BBB"/>
    <w:rPr>
      <w:rFonts w:cs="Times New Roman"/>
      <w:color w:val="0000FF"/>
      <w:u w:val="single"/>
    </w:rPr>
  </w:style>
  <w:style w:type="paragraph" w:customStyle="1" w:styleId="Default">
    <w:name w:val="Default"/>
    <w:rsid w:val="00654A99"/>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59"/>
    <w:rsid w:val="009345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99"/>
    <w:qFormat/>
    <w:rsid w:val="00641051"/>
    <w:pPr>
      <w:spacing w:line="240" w:lineRule="auto"/>
    </w:pPr>
    <w:rPr>
      <w:b/>
      <w:bCs/>
      <w:color w:val="4F81BD"/>
      <w:sz w:val="18"/>
      <w:szCs w:val="18"/>
    </w:rPr>
  </w:style>
  <w:style w:type="table" w:styleId="redniecieniowanie2akcent5">
    <w:name w:val="Medium Shading 2 Accent 5"/>
    <w:basedOn w:val="Standardowy"/>
    <w:uiPriority w:val="99"/>
    <w:rsid w:val="00096E04"/>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Spistreci2">
    <w:name w:val="toc 2"/>
    <w:basedOn w:val="Normalny"/>
    <w:next w:val="Normalny"/>
    <w:autoRedefine/>
    <w:uiPriority w:val="39"/>
    <w:rsid w:val="006A3AEE"/>
    <w:pPr>
      <w:spacing w:after="100"/>
      <w:ind w:left="240"/>
    </w:pPr>
  </w:style>
  <w:style w:type="paragraph" w:customStyle="1" w:styleId="BodyText22">
    <w:name w:val="Body Text 22"/>
    <w:basedOn w:val="Normalny"/>
    <w:uiPriority w:val="99"/>
    <w:rsid w:val="003213E5"/>
    <w:pPr>
      <w:overflowPunct w:val="0"/>
      <w:autoSpaceDE w:val="0"/>
      <w:autoSpaceDN w:val="0"/>
      <w:adjustRightInd w:val="0"/>
      <w:spacing w:after="0" w:line="240" w:lineRule="auto"/>
      <w:textAlignment w:val="baseline"/>
    </w:pPr>
    <w:rPr>
      <w:rFonts w:ascii="Arial" w:eastAsia="Times New Roman" w:hAnsi="Arial" w:cs="Arial"/>
      <w:szCs w:val="20"/>
      <w:lang w:eastAsia="pl-PL"/>
    </w:rPr>
  </w:style>
  <w:style w:type="paragraph" w:styleId="Tekstpodstawowywcity2">
    <w:name w:val="Body Text Indent 2"/>
    <w:basedOn w:val="Normalny"/>
    <w:link w:val="Tekstpodstawowywcity2Znak"/>
    <w:uiPriority w:val="99"/>
    <w:semiHidden/>
    <w:rsid w:val="003213E5"/>
    <w:pPr>
      <w:spacing w:after="0" w:line="360" w:lineRule="auto"/>
      <w:ind w:firstLine="709"/>
      <w:jc w:val="both"/>
    </w:pPr>
    <w:rPr>
      <w:rFonts w:eastAsia="Times New Roman"/>
      <w:szCs w:val="24"/>
      <w:lang w:eastAsia="pl-PL"/>
    </w:rPr>
  </w:style>
  <w:style w:type="character" w:customStyle="1" w:styleId="Tekstpodstawowywcity2Znak">
    <w:name w:val="Tekst podstawowy wcięty 2 Znak"/>
    <w:basedOn w:val="Domylnaczcionkaakapitu"/>
    <w:link w:val="Tekstpodstawowywcity2"/>
    <w:uiPriority w:val="99"/>
    <w:semiHidden/>
    <w:locked/>
    <w:rsid w:val="003213E5"/>
    <w:rPr>
      <w:rFonts w:ascii="Times New Roman" w:hAnsi="Times New Roman" w:cs="Times New Roman"/>
      <w:sz w:val="24"/>
      <w:szCs w:val="24"/>
      <w:lang w:eastAsia="pl-PL"/>
    </w:rPr>
  </w:style>
  <w:style w:type="paragraph" w:customStyle="1" w:styleId="BodyText21">
    <w:name w:val="Body Text 21"/>
    <w:basedOn w:val="Normalny"/>
    <w:uiPriority w:val="99"/>
    <w:rsid w:val="003213E5"/>
    <w:pPr>
      <w:spacing w:after="0" w:line="240" w:lineRule="auto"/>
      <w:jc w:val="both"/>
    </w:pPr>
    <w:rPr>
      <w:rFonts w:eastAsia="Times New Roman"/>
      <w:szCs w:val="20"/>
      <w:lang w:eastAsia="pl-PL"/>
    </w:rPr>
  </w:style>
  <w:style w:type="paragraph" w:customStyle="1" w:styleId="v11-666666">
    <w:name w:val="v11-666666"/>
    <w:basedOn w:val="Normalny"/>
    <w:uiPriority w:val="99"/>
    <w:rsid w:val="00EC7628"/>
    <w:pPr>
      <w:spacing w:before="100" w:beforeAutospacing="1" w:after="100" w:afterAutospacing="1" w:line="240" w:lineRule="auto"/>
    </w:pPr>
    <w:rPr>
      <w:rFonts w:eastAsia="Times New Roman"/>
      <w:szCs w:val="24"/>
      <w:lang w:eastAsia="pl-PL"/>
    </w:rPr>
  </w:style>
  <w:style w:type="paragraph" w:customStyle="1" w:styleId="Textbody">
    <w:name w:val="Text body"/>
    <w:basedOn w:val="Normalny"/>
    <w:uiPriority w:val="99"/>
    <w:rsid w:val="00F5677D"/>
    <w:pPr>
      <w:widowControl w:val="0"/>
      <w:suppressAutoHyphens/>
      <w:spacing w:after="120" w:line="240" w:lineRule="auto"/>
      <w:textAlignment w:val="baseline"/>
    </w:pPr>
    <w:rPr>
      <w:rFonts w:eastAsia="SimSun" w:cs="Mangal"/>
      <w:kern w:val="1"/>
      <w:szCs w:val="24"/>
      <w:lang w:eastAsia="hi-IN" w:bidi="hi-IN"/>
    </w:rPr>
  </w:style>
  <w:style w:type="character" w:customStyle="1" w:styleId="apple-converted-space">
    <w:name w:val="apple-converted-space"/>
    <w:uiPriority w:val="99"/>
    <w:rsid w:val="00F5677D"/>
  </w:style>
  <w:style w:type="character" w:customStyle="1" w:styleId="textexposedshow">
    <w:name w:val="text_exposed_show"/>
    <w:uiPriority w:val="99"/>
    <w:rsid w:val="00F5677D"/>
  </w:style>
  <w:style w:type="paragraph" w:styleId="Tekstpodstawowy">
    <w:name w:val="Body Text"/>
    <w:basedOn w:val="Normalny"/>
    <w:link w:val="TekstpodstawowyZnak"/>
    <w:uiPriority w:val="99"/>
    <w:semiHidden/>
    <w:rsid w:val="002D0D28"/>
    <w:pPr>
      <w:spacing w:after="120"/>
    </w:pPr>
  </w:style>
  <w:style w:type="character" w:customStyle="1" w:styleId="TekstpodstawowyZnak">
    <w:name w:val="Tekst podstawowy Znak"/>
    <w:basedOn w:val="Domylnaczcionkaakapitu"/>
    <w:link w:val="Tekstpodstawowy"/>
    <w:uiPriority w:val="99"/>
    <w:semiHidden/>
    <w:locked/>
    <w:rsid w:val="002D0D28"/>
    <w:rPr>
      <w:rFonts w:ascii="Times New Roman" w:hAnsi="Times New Roman" w:cs="Times New Roman"/>
      <w:sz w:val="24"/>
    </w:rPr>
  </w:style>
  <w:style w:type="character" w:styleId="Odwoaniedokomentarza">
    <w:name w:val="annotation reference"/>
    <w:basedOn w:val="Domylnaczcionkaakapitu"/>
    <w:uiPriority w:val="99"/>
    <w:semiHidden/>
    <w:rsid w:val="005968CF"/>
    <w:rPr>
      <w:rFonts w:cs="Times New Roman"/>
      <w:sz w:val="16"/>
      <w:szCs w:val="16"/>
    </w:rPr>
  </w:style>
  <w:style w:type="paragraph" w:styleId="Tekstkomentarza">
    <w:name w:val="annotation text"/>
    <w:basedOn w:val="Normalny"/>
    <w:link w:val="TekstkomentarzaZnak"/>
    <w:uiPriority w:val="99"/>
    <w:semiHidden/>
    <w:rsid w:val="005968C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968CF"/>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5968CF"/>
    <w:rPr>
      <w:b/>
      <w:bCs/>
    </w:rPr>
  </w:style>
  <w:style w:type="character" w:customStyle="1" w:styleId="TematkomentarzaZnak">
    <w:name w:val="Temat komentarza Znak"/>
    <w:basedOn w:val="TekstkomentarzaZnak"/>
    <w:link w:val="Tematkomentarza"/>
    <w:uiPriority w:val="99"/>
    <w:semiHidden/>
    <w:locked/>
    <w:rsid w:val="005968CF"/>
    <w:rPr>
      <w:rFonts w:ascii="Times New Roman" w:hAnsi="Times New Roman" w:cs="Times New Roman"/>
      <w:b/>
      <w:bCs/>
      <w:sz w:val="20"/>
      <w:szCs w:val="20"/>
    </w:rPr>
  </w:style>
  <w:style w:type="paragraph" w:styleId="Bezodstpw">
    <w:name w:val="No Spacing"/>
    <w:basedOn w:val="Normalny"/>
    <w:link w:val="BezodstpwZnak"/>
    <w:uiPriority w:val="99"/>
    <w:qFormat/>
    <w:rsid w:val="00F96A82"/>
    <w:pPr>
      <w:spacing w:after="0" w:line="240" w:lineRule="auto"/>
    </w:pPr>
    <w:rPr>
      <w:rFonts w:ascii="Calibri" w:hAnsi="Calibri"/>
      <w:sz w:val="20"/>
      <w:szCs w:val="20"/>
      <w:lang w:val="en-US" w:eastAsia="pl-PL"/>
    </w:rPr>
  </w:style>
  <w:style w:type="character" w:customStyle="1" w:styleId="BezodstpwZnak">
    <w:name w:val="Bez odstępów Znak"/>
    <w:link w:val="Bezodstpw"/>
    <w:uiPriority w:val="99"/>
    <w:locked/>
    <w:rsid w:val="00F96A82"/>
    <w:rPr>
      <w:rFonts w:ascii="Calibri" w:hAnsi="Calibri"/>
      <w:sz w:val="20"/>
      <w:lang w:val="en-US"/>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rsid w:val="00046485"/>
    <w:pPr>
      <w:spacing w:after="0" w:line="240" w:lineRule="auto"/>
    </w:pPr>
    <w:rPr>
      <w:rFonts w:ascii="Calibri" w:hAnsi="Calibri"/>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locked/>
    <w:rsid w:val="00046485"/>
    <w:rPr>
      <w:rFonts w:ascii="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semiHidden/>
    <w:rsid w:val="00046485"/>
    <w:rPr>
      <w:rFonts w:cs="Times New Roman"/>
      <w:vertAlign w:val="superscript"/>
    </w:rPr>
  </w:style>
  <w:style w:type="paragraph" w:styleId="Spistreci3">
    <w:name w:val="toc 3"/>
    <w:basedOn w:val="Normalny"/>
    <w:next w:val="Normalny"/>
    <w:autoRedefine/>
    <w:uiPriority w:val="39"/>
    <w:rsid w:val="00C04B01"/>
    <w:pPr>
      <w:tabs>
        <w:tab w:val="left" w:pos="1100"/>
        <w:tab w:val="right" w:leader="dot" w:pos="9639"/>
      </w:tabs>
      <w:spacing w:after="100" w:line="240" w:lineRule="auto"/>
      <w:ind w:left="480"/>
    </w:pPr>
  </w:style>
  <w:style w:type="table" w:customStyle="1" w:styleId="redniecieniowanie2akcent51">
    <w:name w:val="Średnie cieniowanie 2 — akcent 51"/>
    <w:uiPriority w:val="99"/>
    <w:rsid w:val="000726C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ZnakZnakZnak1ZnakZnakZnakZnak">
    <w:name w:val="Znak Znak Znak1 Znak Znak Znak Znak"/>
    <w:basedOn w:val="Normalny"/>
    <w:uiPriority w:val="99"/>
    <w:rsid w:val="007F7275"/>
    <w:pPr>
      <w:spacing w:after="0" w:line="240" w:lineRule="auto"/>
    </w:pPr>
    <w:rPr>
      <w:rFonts w:eastAsia="Times New Roman"/>
      <w:szCs w:val="24"/>
      <w:lang w:eastAsia="pl-PL"/>
    </w:rPr>
  </w:style>
  <w:style w:type="paragraph" w:styleId="Spisilustracji">
    <w:name w:val="table of figures"/>
    <w:basedOn w:val="Normalny"/>
    <w:next w:val="Normalny"/>
    <w:uiPriority w:val="99"/>
    <w:rsid w:val="00CB4D92"/>
    <w:pPr>
      <w:spacing w:after="0"/>
    </w:pPr>
  </w:style>
  <w:style w:type="paragraph" w:styleId="NormalnyWeb">
    <w:name w:val="Normal (Web)"/>
    <w:basedOn w:val="Normalny"/>
    <w:uiPriority w:val="99"/>
    <w:rsid w:val="0061067E"/>
    <w:pPr>
      <w:spacing w:before="100" w:beforeAutospacing="1" w:after="100" w:afterAutospacing="1" w:line="240" w:lineRule="auto"/>
    </w:pPr>
    <w:rPr>
      <w:rFonts w:eastAsia="Times New Roman"/>
      <w:szCs w:val="24"/>
      <w:lang w:eastAsia="pl-PL"/>
    </w:rPr>
  </w:style>
  <w:style w:type="character" w:customStyle="1" w:styleId="AkapitzlistZnak">
    <w:name w:val="Akapit z listą Znak"/>
    <w:link w:val="Akapitzlist"/>
    <w:uiPriority w:val="34"/>
    <w:locked/>
    <w:rsid w:val="005A4F3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29443332">
      <w:bodyDiv w:val="1"/>
      <w:marLeft w:val="0"/>
      <w:marRight w:val="0"/>
      <w:marTop w:val="0"/>
      <w:marBottom w:val="0"/>
      <w:divBdr>
        <w:top w:val="none" w:sz="0" w:space="0" w:color="auto"/>
        <w:left w:val="none" w:sz="0" w:space="0" w:color="auto"/>
        <w:bottom w:val="none" w:sz="0" w:space="0" w:color="auto"/>
        <w:right w:val="none" w:sz="0" w:space="0" w:color="auto"/>
      </w:divBdr>
    </w:div>
    <w:div w:id="191498245">
      <w:bodyDiv w:val="1"/>
      <w:marLeft w:val="0"/>
      <w:marRight w:val="0"/>
      <w:marTop w:val="0"/>
      <w:marBottom w:val="0"/>
      <w:divBdr>
        <w:top w:val="none" w:sz="0" w:space="0" w:color="auto"/>
        <w:left w:val="none" w:sz="0" w:space="0" w:color="auto"/>
        <w:bottom w:val="none" w:sz="0" w:space="0" w:color="auto"/>
        <w:right w:val="none" w:sz="0" w:space="0" w:color="auto"/>
      </w:divBdr>
      <w:divsChild>
        <w:div w:id="1388845909">
          <w:marLeft w:val="547"/>
          <w:marRight w:val="0"/>
          <w:marTop w:val="0"/>
          <w:marBottom w:val="0"/>
          <w:divBdr>
            <w:top w:val="none" w:sz="0" w:space="0" w:color="auto"/>
            <w:left w:val="none" w:sz="0" w:space="0" w:color="auto"/>
            <w:bottom w:val="none" w:sz="0" w:space="0" w:color="auto"/>
            <w:right w:val="none" w:sz="0" w:space="0" w:color="auto"/>
          </w:divBdr>
        </w:div>
      </w:divsChild>
    </w:div>
    <w:div w:id="402680892">
      <w:bodyDiv w:val="1"/>
      <w:marLeft w:val="0"/>
      <w:marRight w:val="0"/>
      <w:marTop w:val="0"/>
      <w:marBottom w:val="0"/>
      <w:divBdr>
        <w:top w:val="none" w:sz="0" w:space="0" w:color="auto"/>
        <w:left w:val="none" w:sz="0" w:space="0" w:color="auto"/>
        <w:bottom w:val="none" w:sz="0" w:space="0" w:color="auto"/>
        <w:right w:val="none" w:sz="0" w:space="0" w:color="auto"/>
      </w:divBdr>
      <w:divsChild>
        <w:div w:id="382876216">
          <w:marLeft w:val="547"/>
          <w:marRight w:val="0"/>
          <w:marTop w:val="0"/>
          <w:marBottom w:val="0"/>
          <w:divBdr>
            <w:top w:val="none" w:sz="0" w:space="0" w:color="auto"/>
            <w:left w:val="none" w:sz="0" w:space="0" w:color="auto"/>
            <w:bottom w:val="none" w:sz="0" w:space="0" w:color="auto"/>
            <w:right w:val="none" w:sz="0" w:space="0" w:color="auto"/>
          </w:divBdr>
        </w:div>
        <w:div w:id="1722821167">
          <w:marLeft w:val="547"/>
          <w:marRight w:val="0"/>
          <w:marTop w:val="0"/>
          <w:marBottom w:val="0"/>
          <w:divBdr>
            <w:top w:val="none" w:sz="0" w:space="0" w:color="auto"/>
            <w:left w:val="none" w:sz="0" w:space="0" w:color="auto"/>
            <w:bottom w:val="none" w:sz="0" w:space="0" w:color="auto"/>
            <w:right w:val="none" w:sz="0" w:space="0" w:color="auto"/>
          </w:divBdr>
        </w:div>
        <w:div w:id="1462114759">
          <w:marLeft w:val="547"/>
          <w:marRight w:val="0"/>
          <w:marTop w:val="0"/>
          <w:marBottom w:val="0"/>
          <w:divBdr>
            <w:top w:val="none" w:sz="0" w:space="0" w:color="auto"/>
            <w:left w:val="none" w:sz="0" w:space="0" w:color="auto"/>
            <w:bottom w:val="none" w:sz="0" w:space="0" w:color="auto"/>
            <w:right w:val="none" w:sz="0" w:space="0" w:color="auto"/>
          </w:divBdr>
        </w:div>
        <w:div w:id="219828027">
          <w:marLeft w:val="547"/>
          <w:marRight w:val="0"/>
          <w:marTop w:val="0"/>
          <w:marBottom w:val="0"/>
          <w:divBdr>
            <w:top w:val="none" w:sz="0" w:space="0" w:color="auto"/>
            <w:left w:val="none" w:sz="0" w:space="0" w:color="auto"/>
            <w:bottom w:val="none" w:sz="0" w:space="0" w:color="auto"/>
            <w:right w:val="none" w:sz="0" w:space="0" w:color="auto"/>
          </w:divBdr>
        </w:div>
      </w:divsChild>
    </w:div>
    <w:div w:id="416749045">
      <w:bodyDiv w:val="1"/>
      <w:marLeft w:val="0"/>
      <w:marRight w:val="0"/>
      <w:marTop w:val="0"/>
      <w:marBottom w:val="0"/>
      <w:divBdr>
        <w:top w:val="none" w:sz="0" w:space="0" w:color="auto"/>
        <w:left w:val="none" w:sz="0" w:space="0" w:color="auto"/>
        <w:bottom w:val="none" w:sz="0" w:space="0" w:color="auto"/>
        <w:right w:val="none" w:sz="0" w:space="0" w:color="auto"/>
      </w:divBdr>
      <w:divsChild>
        <w:div w:id="1285112794">
          <w:marLeft w:val="547"/>
          <w:marRight w:val="0"/>
          <w:marTop w:val="0"/>
          <w:marBottom w:val="0"/>
          <w:divBdr>
            <w:top w:val="none" w:sz="0" w:space="0" w:color="auto"/>
            <w:left w:val="none" w:sz="0" w:space="0" w:color="auto"/>
            <w:bottom w:val="none" w:sz="0" w:space="0" w:color="auto"/>
            <w:right w:val="none" w:sz="0" w:space="0" w:color="auto"/>
          </w:divBdr>
        </w:div>
      </w:divsChild>
    </w:div>
    <w:div w:id="481627368">
      <w:bodyDiv w:val="1"/>
      <w:marLeft w:val="0"/>
      <w:marRight w:val="0"/>
      <w:marTop w:val="0"/>
      <w:marBottom w:val="0"/>
      <w:divBdr>
        <w:top w:val="none" w:sz="0" w:space="0" w:color="auto"/>
        <w:left w:val="none" w:sz="0" w:space="0" w:color="auto"/>
        <w:bottom w:val="none" w:sz="0" w:space="0" w:color="auto"/>
        <w:right w:val="none" w:sz="0" w:space="0" w:color="auto"/>
      </w:divBdr>
      <w:divsChild>
        <w:div w:id="2065593710">
          <w:marLeft w:val="547"/>
          <w:marRight w:val="0"/>
          <w:marTop w:val="0"/>
          <w:marBottom w:val="0"/>
          <w:divBdr>
            <w:top w:val="none" w:sz="0" w:space="0" w:color="auto"/>
            <w:left w:val="none" w:sz="0" w:space="0" w:color="auto"/>
            <w:bottom w:val="none" w:sz="0" w:space="0" w:color="auto"/>
            <w:right w:val="none" w:sz="0" w:space="0" w:color="auto"/>
          </w:divBdr>
        </w:div>
      </w:divsChild>
    </w:div>
    <w:div w:id="527838620">
      <w:bodyDiv w:val="1"/>
      <w:marLeft w:val="0"/>
      <w:marRight w:val="0"/>
      <w:marTop w:val="0"/>
      <w:marBottom w:val="0"/>
      <w:divBdr>
        <w:top w:val="none" w:sz="0" w:space="0" w:color="auto"/>
        <w:left w:val="none" w:sz="0" w:space="0" w:color="auto"/>
        <w:bottom w:val="none" w:sz="0" w:space="0" w:color="auto"/>
        <w:right w:val="none" w:sz="0" w:space="0" w:color="auto"/>
      </w:divBdr>
      <w:divsChild>
        <w:div w:id="1170753722">
          <w:marLeft w:val="547"/>
          <w:marRight w:val="0"/>
          <w:marTop w:val="0"/>
          <w:marBottom w:val="0"/>
          <w:divBdr>
            <w:top w:val="none" w:sz="0" w:space="0" w:color="auto"/>
            <w:left w:val="none" w:sz="0" w:space="0" w:color="auto"/>
            <w:bottom w:val="none" w:sz="0" w:space="0" w:color="auto"/>
            <w:right w:val="none" w:sz="0" w:space="0" w:color="auto"/>
          </w:divBdr>
        </w:div>
      </w:divsChild>
    </w:div>
    <w:div w:id="608126638">
      <w:bodyDiv w:val="1"/>
      <w:marLeft w:val="0"/>
      <w:marRight w:val="0"/>
      <w:marTop w:val="0"/>
      <w:marBottom w:val="0"/>
      <w:divBdr>
        <w:top w:val="none" w:sz="0" w:space="0" w:color="auto"/>
        <w:left w:val="none" w:sz="0" w:space="0" w:color="auto"/>
        <w:bottom w:val="none" w:sz="0" w:space="0" w:color="auto"/>
        <w:right w:val="none" w:sz="0" w:space="0" w:color="auto"/>
      </w:divBdr>
      <w:divsChild>
        <w:div w:id="563294739">
          <w:marLeft w:val="547"/>
          <w:marRight w:val="0"/>
          <w:marTop w:val="0"/>
          <w:marBottom w:val="0"/>
          <w:divBdr>
            <w:top w:val="none" w:sz="0" w:space="0" w:color="auto"/>
            <w:left w:val="none" w:sz="0" w:space="0" w:color="auto"/>
            <w:bottom w:val="none" w:sz="0" w:space="0" w:color="auto"/>
            <w:right w:val="none" w:sz="0" w:space="0" w:color="auto"/>
          </w:divBdr>
        </w:div>
      </w:divsChild>
    </w:div>
    <w:div w:id="660544280">
      <w:bodyDiv w:val="1"/>
      <w:marLeft w:val="0"/>
      <w:marRight w:val="0"/>
      <w:marTop w:val="0"/>
      <w:marBottom w:val="0"/>
      <w:divBdr>
        <w:top w:val="none" w:sz="0" w:space="0" w:color="auto"/>
        <w:left w:val="none" w:sz="0" w:space="0" w:color="auto"/>
        <w:bottom w:val="none" w:sz="0" w:space="0" w:color="auto"/>
        <w:right w:val="none" w:sz="0" w:space="0" w:color="auto"/>
      </w:divBdr>
      <w:divsChild>
        <w:div w:id="2040163647">
          <w:marLeft w:val="547"/>
          <w:marRight w:val="0"/>
          <w:marTop w:val="0"/>
          <w:marBottom w:val="0"/>
          <w:divBdr>
            <w:top w:val="none" w:sz="0" w:space="0" w:color="auto"/>
            <w:left w:val="none" w:sz="0" w:space="0" w:color="auto"/>
            <w:bottom w:val="none" w:sz="0" w:space="0" w:color="auto"/>
            <w:right w:val="none" w:sz="0" w:space="0" w:color="auto"/>
          </w:divBdr>
        </w:div>
      </w:divsChild>
    </w:div>
    <w:div w:id="771632832">
      <w:bodyDiv w:val="1"/>
      <w:marLeft w:val="0"/>
      <w:marRight w:val="0"/>
      <w:marTop w:val="0"/>
      <w:marBottom w:val="0"/>
      <w:divBdr>
        <w:top w:val="none" w:sz="0" w:space="0" w:color="auto"/>
        <w:left w:val="none" w:sz="0" w:space="0" w:color="auto"/>
        <w:bottom w:val="none" w:sz="0" w:space="0" w:color="auto"/>
        <w:right w:val="none" w:sz="0" w:space="0" w:color="auto"/>
      </w:divBdr>
      <w:divsChild>
        <w:div w:id="13194837">
          <w:marLeft w:val="547"/>
          <w:marRight w:val="0"/>
          <w:marTop w:val="0"/>
          <w:marBottom w:val="0"/>
          <w:divBdr>
            <w:top w:val="none" w:sz="0" w:space="0" w:color="auto"/>
            <w:left w:val="none" w:sz="0" w:space="0" w:color="auto"/>
            <w:bottom w:val="none" w:sz="0" w:space="0" w:color="auto"/>
            <w:right w:val="none" w:sz="0" w:space="0" w:color="auto"/>
          </w:divBdr>
        </w:div>
        <w:div w:id="1133520176">
          <w:marLeft w:val="547"/>
          <w:marRight w:val="0"/>
          <w:marTop w:val="0"/>
          <w:marBottom w:val="0"/>
          <w:divBdr>
            <w:top w:val="none" w:sz="0" w:space="0" w:color="auto"/>
            <w:left w:val="none" w:sz="0" w:space="0" w:color="auto"/>
            <w:bottom w:val="none" w:sz="0" w:space="0" w:color="auto"/>
            <w:right w:val="none" w:sz="0" w:space="0" w:color="auto"/>
          </w:divBdr>
        </w:div>
      </w:divsChild>
    </w:div>
    <w:div w:id="840239488">
      <w:bodyDiv w:val="1"/>
      <w:marLeft w:val="0"/>
      <w:marRight w:val="0"/>
      <w:marTop w:val="0"/>
      <w:marBottom w:val="0"/>
      <w:divBdr>
        <w:top w:val="none" w:sz="0" w:space="0" w:color="auto"/>
        <w:left w:val="none" w:sz="0" w:space="0" w:color="auto"/>
        <w:bottom w:val="none" w:sz="0" w:space="0" w:color="auto"/>
        <w:right w:val="none" w:sz="0" w:space="0" w:color="auto"/>
      </w:divBdr>
      <w:divsChild>
        <w:div w:id="270555684">
          <w:marLeft w:val="547"/>
          <w:marRight w:val="0"/>
          <w:marTop w:val="0"/>
          <w:marBottom w:val="0"/>
          <w:divBdr>
            <w:top w:val="none" w:sz="0" w:space="0" w:color="auto"/>
            <w:left w:val="none" w:sz="0" w:space="0" w:color="auto"/>
            <w:bottom w:val="none" w:sz="0" w:space="0" w:color="auto"/>
            <w:right w:val="none" w:sz="0" w:space="0" w:color="auto"/>
          </w:divBdr>
        </w:div>
      </w:divsChild>
    </w:div>
    <w:div w:id="910429077">
      <w:bodyDiv w:val="1"/>
      <w:marLeft w:val="0"/>
      <w:marRight w:val="0"/>
      <w:marTop w:val="0"/>
      <w:marBottom w:val="0"/>
      <w:divBdr>
        <w:top w:val="none" w:sz="0" w:space="0" w:color="auto"/>
        <w:left w:val="none" w:sz="0" w:space="0" w:color="auto"/>
        <w:bottom w:val="none" w:sz="0" w:space="0" w:color="auto"/>
        <w:right w:val="none" w:sz="0" w:space="0" w:color="auto"/>
      </w:divBdr>
      <w:divsChild>
        <w:div w:id="1294867846">
          <w:marLeft w:val="547"/>
          <w:marRight w:val="0"/>
          <w:marTop w:val="0"/>
          <w:marBottom w:val="0"/>
          <w:divBdr>
            <w:top w:val="none" w:sz="0" w:space="0" w:color="auto"/>
            <w:left w:val="none" w:sz="0" w:space="0" w:color="auto"/>
            <w:bottom w:val="none" w:sz="0" w:space="0" w:color="auto"/>
            <w:right w:val="none" w:sz="0" w:space="0" w:color="auto"/>
          </w:divBdr>
        </w:div>
      </w:divsChild>
    </w:div>
    <w:div w:id="1068578133">
      <w:bodyDiv w:val="1"/>
      <w:marLeft w:val="0"/>
      <w:marRight w:val="0"/>
      <w:marTop w:val="0"/>
      <w:marBottom w:val="0"/>
      <w:divBdr>
        <w:top w:val="none" w:sz="0" w:space="0" w:color="auto"/>
        <w:left w:val="none" w:sz="0" w:space="0" w:color="auto"/>
        <w:bottom w:val="none" w:sz="0" w:space="0" w:color="auto"/>
        <w:right w:val="none" w:sz="0" w:space="0" w:color="auto"/>
      </w:divBdr>
      <w:divsChild>
        <w:div w:id="621770572">
          <w:marLeft w:val="0"/>
          <w:marRight w:val="0"/>
          <w:marTop w:val="0"/>
          <w:marBottom w:val="0"/>
          <w:divBdr>
            <w:top w:val="none" w:sz="0" w:space="0" w:color="auto"/>
            <w:left w:val="none" w:sz="0" w:space="0" w:color="auto"/>
            <w:bottom w:val="none" w:sz="0" w:space="0" w:color="auto"/>
            <w:right w:val="none" w:sz="0" w:space="0" w:color="auto"/>
          </w:divBdr>
          <w:divsChild>
            <w:div w:id="632684892">
              <w:marLeft w:val="0"/>
              <w:marRight w:val="0"/>
              <w:marTop w:val="0"/>
              <w:marBottom w:val="0"/>
              <w:divBdr>
                <w:top w:val="none" w:sz="0" w:space="0" w:color="auto"/>
                <w:left w:val="none" w:sz="0" w:space="0" w:color="auto"/>
                <w:bottom w:val="none" w:sz="0" w:space="0" w:color="auto"/>
                <w:right w:val="none" w:sz="0" w:space="0" w:color="auto"/>
              </w:divBdr>
              <w:divsChild>
                <w:div w:id="1784184525">
                  <w:marLeft w:val="0"/>
                  <w:marRight w:val="0"/>
                  <w:marTop w:val="0"/>
                  <w:marBottom w:val="0"/>
                  <w:divBdr>
                    <w:top w:val="none" w:sz="0" w:space="0" w:color="auto"/>
                    <w:left w:val="none" w:sz="0" w:space="0" w:color="auto"/>
                    <w:bottom w:val="none" w:sz="0" w:space="0" w:color="auto"/>
                    <w:right w:val="none" w:sz="0" w:space="0" w:color="auto"/>
                  </w:divBdr>
                  <w:divsChild>
                    <w:div w:id="9438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16159">
      <w:bodyDiv w:val="1"/>
      <w:marLeft w:val="0"/>
      <w:marRight w:val="0"/>
      <w:marTop w:val="0"/>
      <w:marBottom w:val="0"/>
      <w:divBdr>
        <w:top w:val="none" w:sz="0" w:space="0" w:color="auto"/>
        <w:left w:val="none" w:sz="0" w:space="0" w:color="auto"/>
        <w:bottom w:val="none" w:sz="0" w:space="0" w:color="auto"/>
        <w:right w:val="none" w:sz="0" w:space="0" w:color="auto"/>
      </w:divBdr>
      <w:divsChild>
        <w:div w:id="1631134754">
          <w:marLeft w:val="547"/>
          <w:marRight w:val="0"/>
          <w:marTop w:val="0"/>
          <w:marBottom w:val="0"/>
          <w:divBdr>
            <w:top w:val="none" w:sz="0" w:space="0" w:color="auto"/>
            <w:left w:val="none" w:sz="0" w:space="0" w:color="auto"/>
            <w:bottom w:val="none" w:sz="0" w:space="0" w:color="auto"/>
            <w:right w:val="none" w:sz="0" w:space="0" w:color="auto"/>
          </w:divBdr>
        </w:div>
      </w:divsChild>
    </w:div>
    <w:div w:id="1081562309">
      <w:bodyDiv w:val="1"/>
      <w:marLeft w:val="0"/>
      <w:marRight w:val="0"/>
      <w:marTop w:val="0"/>
      <w:marBottom w:val="0"/>
      <w:divBdr>
        <w:top w:val="none" w:sz="0" w:space="0" w:color="auto"/>
        <w:left w:val="none" w:sz="0" w:space="0" w:color="auto"/>
        <w:bottom w:val="none" w:sz="0" w:space="0" w:color="auto"/>
        <w:right w:val="none" w:sz="0" w:space="0" w:color="auto"/>
      </w:divBdr>
      <w:divsChild>
        <w:div w:id="352995315">
          <w:marLeft w:val="547"/>
          <w:marRight w:val="0"/>
          <w:marTop w:val="0"/>
          <w:marBottom w:val="0"/>
          <w:divBdr>
            <w:top w:val="none" w:sz="0" w:space="0" w:color="auto"/>
            <w:left w:val="none" w:sz="0" w:space="0" w:color="auto"/>
            <w:bottom w:val="none" w:sz="0" w:space="0" w:color="auto"/>
            <w:right w:val="none" w:sz="0" w:space="0" w:color="auto"/>
          </w:divBdr>
        </w:div>
      </w:divsChild>
    </w:div>
    <w:div w:id="1120224792">
      <w:bodyDiv w:val="1"/>
      <w:marLeft w:val="0"/>
      <w:marRight w:val="0"/>
      <w:marTop w:val="0"/>
      <w:marBottom w:val="0"/>
      <w:divBdr>
        <w:top w:val="none" w:sz="0" w:space="0" w:color="auto"/>
        <w:left w:val="none" w:sz="0" w:space="0" w:color="auto"/>
        <w:bottom w:val="none" w:sz="0" w:space="0" w:color="auto"/>
        <w:right w:val="none" w:sz="0" w:space="0" w:color="auto"/>
      </w:divBdr>
      <w:divsChild>
        <w:div w:id="1104108879">
          <w:marLeft w:val="547"/>
          <w:marRight w:val="0"/>
          <w:marTop w:val="0"/>
          <w:marBottom w:val="0"/>
          <w:divBdr>
            <w:top w:val="none" w:sz="0" w:space="0" w:color="auto"/>
            <w:left w:val="none" w:sz="0" w:space="0" w:color="auto"/>
            <w:bottom w:val="none" w:sz="0" w:space="0" w:color="auto"/>
            <w:right w:val="none" w:sz="0" w:space="0" w:color="auto"/>
          </w:divBdr>
        </w:div>
      </w:divsChild>
    </w:div>
    <w:div w:id="1196621866">
      <w:bodyDiv w:val="1"/>
      <w:marLeft w:val="0"/>
      <w:marRight w:val="0"/>
      <w:marTop w:val="0"/>
      <w:marBottom w:val="0"/>
      <w:divBdr>
        <w:top w:val="none" w:sz="0" w:space="0" w:color="auto"/>
        <w:left w:val="none" w:sz="0" w:space="0" w:color="auto"/>
        <w:bottom w:val="none" w:sz="0" w:space="0" w:color="auto"/>
        <w:right w:val="none" w:sz="0" w:space="0" w:color="auto"/>
      </w:divBdr>
      <w:divsChild>
        <w:div w:id="771896152">
          <w:marLeft w:val="547"/>
          <w:marRight w:val="0"/>
          <w:marTop w:val="0"/>
          <w:marBottom w:val="0"/>
          <w:divBdr>
            <w:top w:val="none" w:sz="0" w:space="0" w:color="auto"/>
            <w:left w:val="none" w:sz="0" w:space="0" w:color="auto"/>
            <w:bottom w:val="none" w:sz="0" w:space="0" w:color="auto"/>
            <w:right w:val="none" w:sz="0" w:space="0" w:color="auto"/>
          </w:divBdr>
        </w:div>
        <w:div w:id="1083453314">
          <w:marLeft w:val="547"/>
          <w:marRight w:val="0"/>
          <w:marTop w:val="0"/>
          <w:marBottom w:val="0"/>
          <w:divBdr>
            <w:top w:val="none" w:sz="0" w:space="0" w:color="auto"/>
            <w:left w:val="none" w:sz="0" w:space="0" w:color="auto"/>
            <w:bottom w:val="none" w:sz="0" w:space="0" w:color="auto"/>
            <w:right w:val="none" w:sz="0" w:space="0" w:color="auto"/>
          </w:divBdr>
        </w:div>
        <w:div w:id="1302424240">
          <w:marLeft w:val="547"/>
          <w:marRight w:val="0"/>
          <w:marTop w:val="0"/>
          <w:marBottom w:val="0"/>
          <w:divBdr>
            <w:top w:val="none" w:sz="0" w:space="0" w:color="auto"/>
            <w:left w:val="none" w:sz="0" w:space="0" w:color="auto"/>
            <w:bottom w:val="none" w:sz="0" w:space="0" w:color="auto"/>
            <w:right w:val="none" w:sz="0" w:space="0" w:color="auto"/>
          </w:divBdr>
        </w:div>
        <w:div w:id="1591349471">
          <w:marLeft w:val="547"/>
          <w:marRight w:val="0"/>
          <w:marTop w:val="0"/>
          <w:marBottom w:val="0"/>
          <w:divBdr>
            <w:top w:val="none" w:sz="0" w:space="0" w:color="auto"/>
            <w:left w:val="none" w:sz="0" w:space="0" w:color="auto"/>
            <w:bottom w:val="none" w:sz="0" w:space="0" w:color="auto"/>
            <w:right w:val="none" w:sz="0" w:space="0" w:color="auto"/>
          </w:divBdr>
        </w:div>
      </w:divsChild>
    </w:div>
    <w:div w:id="1215385952">
      <w:bodyDiv w:val="1"/>
      <w:marLeft w:val="0"/>
      <w:marRight w:val="0"/>
      <w:marTop w:val="0"/>
      <w:marBottom w:val="0"/>
      <w:divBdr>
        <w:top w:val="none" w:sz="0" w:space="0" w:color="auto"/>
        <w:left w:val="none" w:sz="0" w:space="0" w:color="auto"/>
        <w:bottom w:val="none" w:sz="0" w:space="0" w:color="auto"/>
        <w:right w:val="none" w:sz="0" w:space="0" w:color="auto"/>
      </w:divBdr>
      <w:divsChild>
        <w:div w:id="1319845851">
          <w:marLeft w:val="547"/>
          <w:marRight w:val="0"/>
          <w:marTop w:val="0"/>
          <w:marBottom w:val="0"/>
          <w:divBdr>
            <w:top w:val="none" w:sz="0" w:space="0" w:color="auto"/>
            <w:left w:val="none" w:sz="0" w:space="0" w:color="auto"/>
            <w:bottom w:val="none" w:sz="0" w:space="0" w:color="auto"/>
            <w:right w:val="none" w:sz="0" w:space="0" w:color="auto"/>
          </w:divBdr>
        </w:div>
      </w:divsChild>
    </w:div>
    <w:div w:id="1268779244">
      <w:bodyDiv w:val="1"/>
      <w:marLeft w:val="0"/>
      <w:marRight w:val="0"/>
      <w:marTop w:val="0"/>
      <w:marBottom w:val="0"/>
      <w:divBdr>
        <w:top w:val="none" w:sz="0" w:space="0" w:color="auto"/>
        <w:left w:val="none" w:sz="0" w:space="0" w:color="auto"/>
        <w:bottom w:val="none" w:sz="0" w:space="0" w:color="auto"/>
        <w:right w:val="none" w:sz="0" w:space="0" w:color="auto"/>
      </w:divBdr>
    </w:div>
    <w:div w:id="1334260344">
      <w:bodyDiv w:val="1"/>
      <w:marLeft w:val="0"/>
      <w:marRight w:val="0"/>
      <w:marTop w:val="0"/>
      <w:marBottom w:val="0"/>
      <w:divBdr>
        <w:top w:val="none" w:sz="0" w:space="0" w:color="auto"/>
        <w:left w:val="none" w:sz="0" w:space="0" w:color="auto"/>
        <w:bottom w:val="none" w:sz="0" w:space="0" w:color="auto"/>
        <w:right w:val="none" w:sz="0" w:space="0" w:color="auto"/>
      </w:divBdr>
    </w:div>
    <w:div w:id="1416515991">
      <w:bodyDiv w:val="1"/>
      <w:marLeft w:val="0"/>
      <w:marRight w:val="0"/>
      <w:marTop w:val="0"/>
      <w:marBottom w:val="0"/>
      <w:divBdr>
        <w:top w:val="none" w:sz="0" w:space="0" w:color="auto"/>
        <w:left w:val="none" w:sz="0" w:space="0" w:color="auto"/>
        <w:bottom w:val="none" w:sz="0" w:space="0" w:color="auto"/>
        <w:right w:val="none" w:sz="0" w:space="0" w:color="auto"/>
      </w:divBdr>
      <w:divsChild>
        <w:div w:id="1939751089">
          <w:marLeft w:val="547"/>
          <w:marRight w:val="0"/>
          <w:marTop w:val="0"/>
          <w:marBottom w:val="0"/>
          <w:divBdr>
            <w:top w:val="none" w:sz="0" w:space="0" w:color="auto"/>
            <w:left w:val="none" w:sz="0" w:space="0" w:color="auto"/>
            <w:bottom w:val="none" w:sz="0" w:space="0" w:color="auto"/>
            <w:right w:val="none" w:sz="0" w:space="0" w:color="auto"/>
          </w:divBdr>
        </w:div>
      </w:divsChild>
    </w:div>
    <w:div w:id="1575120274">
      <w:bodyDiv w:val="1"/>
      <w:marLeft w:val="0"/>
      <w:marRight w:val="0"/>
      <w:marTop w:val="0"/>
      <w:marBottom w:val="0"/>
      <w:divBdr>
        <w:top w:val="none" w:sz="0" w:space="0" w:color="auto"/>
        <w:left w:val="none" w:sz="0" w:space="0" w:color="auto"/>
        <w:bottom w:val="none" w:sz="0" w:space="0" w:color="auto"/>
        <w:right w:val="none" w:sz="0" w:space="0" w:color="auto"/>
      </w:divBdr>
      <w:divsChild>
        <w:div w:id="2061198345">
          <w:marLeft w:val="547"/>
          <w:marRight w:val="0"/>
          <w:marTop w:val="0"/>
          <w:marBottom w:val="0"/>
          <w:divBdr>
            <w:top w:val="none" w:sz="0" w:space="0" w:color="auto"/>
            <w:left w:val="none" w:sz="0" w:space="0" w:color="auto"/>
            <w:bottom w:val="none" w:sz="0" w:space="0" w:color="auto"/>
            <w:right w:val="none" w:sz="0" w:space="0" w:color="auto"/>
          </w:divBdr>
        </w:div>
      </w:divsChild>
    </w:div>
    <w:div w:id="1587567486">
      <w:bodyDiv w:val="1"/>
      <w:marLeft w:val="0"/>
      <w:marRight w:val="0"/>
      <w:marTop w:val="0"/>
      <w:marBottom w:val="0"/>
      <w:divBdr>
        <w:top w:val="none" w:sz="0" w:space="0" w:color="auto"/>
        <w:left w:val="none" w:sz="0" w:space="0" w:color="auto"/>
        <w:bottom w:val="none" w:sz="0" w:space="0" w:color="auto"/>
        <w:right w:val="none" w:sz="0" w:space="0" w:color="auto"/>
      </w:divBdr>
      <w:divsChild>
        <w:div w:id="822239505">
          <w:marLeft w:val="547"/>
          <w:marRight w:val="0"/>
          <w:marTop w:val="0"/>
          <w:marBottom w:val="0"/>
          <w:divBdr>
            <w:top w:val="none" w:sz="0" w:space="0" w:color="auto"/>
            <w:left w:val="none" w:sz="0" w:space="0" w:color="auto"/>
            <w:bottom w:val="none" w:sz="0" w:space="0" w:color="auto"/>
            <w:right w:val="none" w:sz="0" w:space="0" w:color="auto"/>
          </w:divBdr>
        </w:div>
      </w:divsChild>
    </w:div>
    <w:div w:id="1659503552">
      <w:bodyDiv w:val="1"/>
      <w:marLeft w:val="0"/>
      <w:marRight w:val="0"/>
      <w:marTop w:val="0"/>
      <w:marBottom w:val="0"/>
      <w:divBdr>
        <w:top w:val="none" w:sz="0" w:space="0" w:color="auto"/>
        <w:left w:val="none" w:sz="0" w:space="0" w:color="auto"/>
        <w:bottom w:val="none" w:sz="0" w:space="0" w:color="auto"/>
        <w:right w:val="none" w:sz="0" w:space="0" w:color="auto"/>
      </w:divBdr>
      <w:divsChild>
        <w:div w:id="1610308617">
          <w:marLeft w:val="547"/>
          <w:marRight w:val="0"/>
          <w:marTop w:val="0"/>
          <w:marBottom w:val="0"/>
          <w:divBdr>
            <w:top w:val="none" w:sz="0" w:space="0" w:color="auto"/>
            <w:left w:val="none" w:sz="0" w:space="0" w:color="auto"/>
            <w:bottom w:val="none" w:sz="0" w:space="0" w:color="auto"/>
            <w:right w:val="none" w:sz="0" w:space="0" w:color="auto"/>
          </w:divBdr>
        </w:div>
      </w:divsChild>
    </w:div>
    <w:div w:id="1778938953">
      <w:bodyDiv w:val="1"/>
      <w:marLeft w:val="0"/>
      <w:marRight w:val="0"/>
      <w:marTop w:val="0"/>
      <w:marBottom w:val="0"/>
      <w:divBdr>
        <w:top w:val="none" w:sz="0" w:space="0" w:color="auto"/>
        <w:left w:val="none" w:sz="0" w:space="0" w:color="auto"/>
        <w:bottom w:val="none" w:sz="0" w:space="0" w:color="auto"/>
        <w:right w:val="none" w:sz="0" w:space="0" w:color="auto"/>
      </w:divBdr>
      <w:divsChild>
        <w:div w:id="1027635741">
          <w:marLeft w:val="547"/>
          <w:marRight w:val="0"/>
          <w:marTop w:val="0"/>
          <w:marBottom w:val="0"/>
          <w:divBdr>
            <w:top w:val="none" w:sz="0" w:space="0" w:color="auto"/>
            <w:left w:val="none" w:sz="0" w:space="0" w:color="auto"/>
            <w:bottom w:val="none" w:sz="0" w:space="0" w:color="auto"/>
            <w:right w:val="none" w:sz="0" w:space="0" w:color="auto"/>
          </w:divBdr>
        </w:div>
      </w:divsChild>
    </w:div>
    <w:div w:id="1861163400">
      <w:marLeft w:val="0"/>
      <w:marRight w:val="0"/>
      <w:marTop w:val="0"/>
      <w:marBottom w:val="0"/>
      <w:divBdr>
        <w:top w:val="none" w:sz="0" w:space="0" w:color="auto"/>
        <w:left w:val="none" w:sz="0" w:space="0" w:color="auto"/>
        <w:bottom w:val="none" w:sz="0" w:space="0" w:color="auto"/>
        <w:right w:val="none" w:sz="0" w:space="0" w:color="auto"/>
      </w:divBdr>
    </w:div>
    <w:div w:id="1861163401">
      <w:marLeft w:val="0"/>
      <w:marRight w:val="0"/>
      <w:marTop w:val="0"/>
      <w:marBottom w:val="0"/>
      <w:divBdr>
        <w:top w:val="none" w:sz="0" w:space="0" w:color="auto"/>
        <w:left w:val="none" w:sz="0" w:space="0" w:color="auto"/>
        <w:bottom w:val="none" w:sz="0" w:space="0" w:color="auto"/>
        <w:right w:val="none" w:sz="0" w:space="0" w:color="auto"/>
      </w:divBdr>
    </w:div>
    <w:div w:id="1861163402">
      <w:marLeft w:val="0"/>
      <w:marRight w:val="0"/>
      <w:marTop w:val="0"/>
      <w:marBottom w:val="0"/>
      <w:divBdr>
        <w:top w:val="none" w:sz="0" w:space="0" w:color="auto"/>
        <w:left w:val="none" w:sz="0" w:space="0" w:color="auto"/>
        <w:bottom w:val="none" w:sz="0" w:space="0" w:color="auto"/>
        <w:right w:val="none" w:sz="0" w:space="0" w:color="auto"/>
      </w:divBdr>
    </w:div>
    <w:div w:id="1861163403">
      <w:marLeft w:val="0"/>
      <w:marRight w:val="0"/>
      <w:marTop w:val="0"/>
      <w:marBottom w:val="0"/>
      <w:divBdr>
        <w:top w:val="none" w:sz="0" w:space="0" w:color="auto"/>
        <w:left w:val="none" w:sz="0" w:space="0" w:color="auto"/>
        <w:bottom w:val="none" w:sz="0" w:space="0" w:color="auto"/>
        <w:right w:val="none" w:sz="0" w:space="0" w:color="auto"/>
      </w:divBdr>
    </w:div>
    <w:div w:id="1861163404">
      <w:marLeft w:val="0"/>
      <w:marRight w:val="0"/>
      <w:marTop w:val="0"/>
      <w:marBottom w:val="0"/>
      <w:divBdr>
        <w:top w:val="none" w:sz="0" w:space="0" w:color="auto"/>
        <w:left w:val="none" w:sz="0" w:space="0" w:color="auto"/>
        <w:bottom w:val="none" w:sz="0" w:space="0" w:color="auto"/>
        <w:right w:val="none" w:sz="0" w:space="0" w:color="auto"/>
      </w:divBdr>
    </w:div>
    <w:div w:id="1861163405">
      <w:marLeft w:val="0"/>
      <w:marRight w:val="0"/>
      <w:marTop w:val="0"/>
      <w:marBottom w:val="0"/>
      <w:divBdr>
        <w:top w:val="none" w:sz="0" w:space="0" w:color="auto"/>
        <w:left w:val="none" w:sz="0" w:space="0" w:color="auto"/>
        <w:bottom w:val="none" w:sz="0" w:space="0" w:color="auto"/>
        <w:right w:val="none" w:sz="0" w:space="0" w:color="auto"/>
      </w:divBdr>
    </w:div>
    <w:div w:id="1861163406">
      <w:marLeft w:val="0"/>
      <w:marRight w:val="0"/>
      <w:marTop w:val="0"/>
      <w:marBottom w:val="0"/>
      <w:divBdr>
        <w:top w:val="none" w:sz="0" w:space="0" w:color="auto"/>
        <w:left w:val="none" w:sz="0" w:space="0" w:color="auto"/>
        <w:bottom w:val="none" w:sz="0" w:space="0" w:color="auto"/>
        <w:right w:val="none" w:sz="0" w:space="0" w:color="auto"/>
      </w:divBdr>
    </w:div>
    <w:div w:id="1861163407">
      <w:marLeft w:val="0"/>
      <w:marRight w:val="0"/>
      <w:marTop w:val="0"/>
      <w:marBottom w:val="0"/>
      <w:divBdr>
        <w:top w:val="none" w:sz="0" w:space="0" w:color="auto"/>
        <w:left w:val="none" w:sz="0" w:space="0" w:color="auto"/>
        <w:bottom w:val="none" w:sz="0" w:space="0" w:color="auto"/>
        <w:right w:val="none" w:sz="0" w:space="0" w:color="auto"/>
      </w:divBdr>
    </w:div>
    <w:div w:id="1861163408">
      <w:marLeft w:val="0"/>
      <w:marRight w:val="0"/>
      <w:marTop w:val="0"/>
      <w:marBottom w:val="0"/>
      <w:divBdr>
        <w:top w:val="none" w:sz="0" w:space="0" w:color="auto"/>
        <w:left w:val="none" w:sz="0" w:space="0" w:color="auto"/>
        <w:bottom w:val="none" w:sz="0" w:space="0" w:color="auto"/>
        <w:right w:val="none" w:sz="0" w:space="0" w:color="auto"/>
      </w:divBdr>
    </w:div>
    <w:div w:id="1861163409">
      <w:marLeft w:val="0"/>
      <w:marRight w:val="0"/>
      <w:marTop w:val="0"/>
      <w:marBottom w:val="0"/>
      <w:divBdr>
        <w:top w:val="none" w:sz="0" w:space="0" w:color="auto"/>
        <w:left w:val="none" w:sz="0" w:space="0" w:color="auto"/>
        <w:bottom w:val="none" w:sz="0" w:space="0" w:color="auto"/>
        <w:right w:val="none" w:sz="0" w:space="0" w:color="auto"/>
      </w:divBdr>
    </w:div>
    <w:div w:id="1861163410">
      <w:marLeft w:val="0"/>
      <w:marRight w:val="0"/>
      <w:marTop w:val="0"/>
      <w:marBottom w:val="0"/>
      <w:divBdr>
        <w:top w:val="none" w:sz="0" w:space="0" w:color="auto"/>
        <w:left w:val="none" w:sz="0" w:space="0" w:color="auto"/>
        <w:bottom w:val="none" w:sz="0" w:space="0" w:color="auto"/>
        <w:right w:val="none" w:sz="0" w:space="0" w:color="auto"/>
      </w:divBdr>
    </w:div>
    <w:div w:id="1861163411">
      <w:marLeft w:val="0"/>
      <w:marRight w:val="0"/>
      <w:marTop w:val="0"/>
      <w:marBottom w:val="0"/>
      <w:divBdr>
        <w:top w:val="none" w:sz="0" w:space="0" w:color="auto"/>
        <w:left w:val="none" w:sz="0" w:space="0" w:color="auto"/>
        <w:bottom w:val="none" w:sz="0" w:space="0" w:color="auto"/>
        <w:right w:val="none" w:sz="0" w:space="0" w:color="auto"/>
      </w:divBdr>
    </w:div>
    <w:div w:id="1861163412">
      <w:marLeft w:val="0"/>
      <w:marRight w:val="0"/>
      <w:marTop w:val="0"/>
      <w:marBottom w:val="0"/>
      <w:divBdr>
        <w:top w:val="none" w:sz="0" w:space="0" w:color="auto"/>
        <w:left w:val="none" w:sz="0" w:space="0" w:color="auto"/>
        <w:bottom w:val="none" w:sz="0" w:space="0" w:color="auto"/>
        <w:right w:val="none" w:sz="0" w:space="0" w:color="auto"/>
      </w:divBdr>
    </w:div>
    <w:div w:id="1861163413">
      <w:marLeft w:val="0"/>
      <w:marRight w:val="0"/>
      <w:marTop w:val="0"/>
      <w:marBottom w:val="0"/>
      <w:divBdr>
        <w:top w:val="none" w:sz="0" w:space="0" w:color="auto"/>
        <w:left w:val="none" w:sz="0" w:space="0" w:color="auto"/>
        <w:bottom w:val="none" w:sz="0" w:space="0" w:color="auto"/>
        <w:right w:val="none" w:sz="0" w:space="0" w:color="auto"/>
      </w:divBdr>
    </w:div>
    <w:div w:id="1861163414">
      <w:marLeft w:val="0"/>
      <w:marRight w:val="0"/>
      <w:marTop w:val="0"/>
      <w:marBottom w:val="0"/>
      <w:divBdr>
        <w:top w:val="none" w:sz="0" w:space="0" w:color="auto"/>
        <w:left w:val="none" w:sz="0" w:space="0" w:color="auto"/>
        <w:bottom w:val="none" w:sz="0" w:space="0" w:color="auto"/>
        <w:right w:val="none" w:sz="0" w:space="0" w:color="auto"/>
      </w:divBdr>
    </w:div>
    <w:div w:id="1861163415">
      <w:marLeft w:val="0"/>
      <w:marRight w:val="0"/>
      <w:marTop w:val="0"/>
      <w:marBottom w:val="0"/>
      <w:divBdr>
        <w:top w:val="none" w:sz="0" w:space="0" w:color="auto"/>
        <w:left w:val="none" w:sz="0" w:space="0" w:color="auto"/>
        <w:bottom w:val="none" w:sz="0" w:space="0" w:color="auto"/>
        <w:right w:val="none" w:sz="0" w:space="0" w:color="auto"/>
      </w:divBdr>
    </w:div>
    <w:div w:id="1861163416">
      <w:marLeft w:val="0"/>
      <w:marRight w:val="0"/>
      <w:marTop w:val="0"/>
      <w:marBottom w:val="0"/>
      <w:divBdr>
        <w:top w:val="none" w:sz="0" w:space="0" w:color="auto"/>
        <w:left w:val="none" w:sz="0" w:space="0" w:color="auto"/>
        <w:bottom w:val="none" w:sz="0" w:space="0" w:color="auto"/>
        <w:right w:val="none" w:sz="0" w:space="0" w:color="auto"/>
      </w:divBdr>
    </w:div>
    <w:div w:id="1861163417">
      <w:marLeft w:val="0"/>
      <w:marRight w:val="0"/>
      <w:marTop w:val="0"/>
      <w:marBottom w:val="0"/>
      <w:divBdr>
        <w:top w:val="none" w:sz="0" w:space="0" w:color="auto"/>
        <w:left w:val="none" w:sz="0" w:space="0" w:color="auto"/>
        <w:bottom w:val="none" w:sz="0" w:space="0" w:color="auto"/>
        <w:right w:val="none" w:sz="0" w:space="0" w:color="auto"/>
      </w:divBdr>
    </w:div>
    <w:div w:id="1867595345">
      <w:bodyDiv w:val="1"/>
      <w:marLeft w:val="0"/>
      <w:marRight w:val="0"/>
      <w:marTop w:val="0"/>
      <w:marBottom w:val="0"/>
      <w:divBdr>
        <w:top w:val="none" w:sz="0" w:space="0" w:color="auto"/>
        <w:left w:val="none" w:sz="0" w:space="0" w:color="auto"/>
        <w:bottom w:val="none" w:sz="0" w:space="0" w:color="auto"/>
        <w:right w:val="none" w:sz="0" w:space="0" w:color="auto"/>
      </w:divBdr>
      <w:divsChild>
        <w:div w:id="541600861">
          <w:marLeft w:val="547"/>
          <w:marRight w:val="0"/>
          <w:marTop w:val="0"/>
          <w:marBottom w:val="0"/>
          <w:divBdr>
            <w:top w:val="none" w:sz="0" w:space="0" w:color="auto"/>
            <w:left w:val="none" w:sz="0" w:space="0" w:color="auto"/>
            <w:bottom w:val="none" w:sz="0" w:space="0" w:color="auto"/>
            <w:right w:val="none" w:sz="0" w:space="0" w:color="auto"/>
          </w:divBdr>
        </w:div>
      </w:divsChild>
    </w:div>
    <w:div w:id="1953592587">
      <w:bodyDiv w:val="1"/>
      <w:marLeft w:val="0"/>
      <w:marRight w:val="0"/>
      <w:marTop w:val="0"/>
      <w:marBottom w:val="0"/>
      <w:divBdr>
        <w:top w:val="none" w:sz="0" w:space="0" w:color="auto"/>
        <w:left w:val="none" w:sz="0" w:space="0" w:color="auto"/>
        <w:bottom w:val="none" w:sz="0" w:space="0" w:color="auto"/>
        <w:right w:val="none" w:sz="0" w:space="0" w:color="auto"/>
      </w:divBdr>
      <w:divsChild>
        <w:div w:id="28457607">
          <w:marLeft w:val="547"/>
          <w:marRight w:val="0"/>
          <w:marTop w:val="0"/>
          <w:marBottom w:val="0"/>
          <w:divBdr>
            <w:top w:val="none" w:sz="0" w:space="0" w:color="auto"/>
            <w:left w:val="none" w:sz="0" w:space="0" w:color="auto"/>
            <w:bottom w:val="none" w:sz="0" w:space="0" w:color="auto"/>
            <w:right w:val="none" w:sz="0" w:space="0" w:color="auto"/>
          </w:divBdr>
        </w:div>
      </w:divsChild>
    </w:div>
    <w:div w:id="1956322843">
      <w:bodyDiv w:val="1"/>
      <w:marLeft w:val="0"/>
      <w:marRight w:val="0"/>
      <w:marTop w:val="0"/>
      <w:marBottom w:val="0"/>
      <w:divBdr>
        <w:top w:val="none" w:sz="0" w:space="0" w:color="auto"/>
        <w:left w:val="none" w:sz="0" w:space="0" w:color="auto"/>
        <w:bottom w:val="none" w:sz="0" w:space="0" w:color="auto"/>
        <w:right w:val="none" w:sz="0" w:space="0" w:color="auto"/>
      </w:divBdr>
      <w:divsChild>
        <w:div w:id="279922996">
          <w:marLeft w:val="547"/>
          <w:marRight w:val="0"/>
          <w:marTop w:val="0"/>
          <w:marBottom w:val="0"/>
          <w:divBdr>
            <w:top w:val="none" w:sz="0" w:space="0" w:color="auto"/>
            <w:left w:val="none" w:sz="0" w:space="0" w:color="auto"/>
            <w:bottom w:val="none" w:sz="0" w:space="0" w:color="auto"/>
            <w:right w:val="none" w:sz="0" w:space="0" w:color="auto"/>
          </w:divBdr>
        </w:div>
      </w:divsChild>
    </w:div>
    <w:div w:id="1978098244">
      <w:bodyDiv w:val="1"/>
      <w:marLeft w:val="0"/>
      <w:marRight w:val="0"/>
      <w:marTop w:val="0"/>
      <w:marBottom w:val="0"/>
      <w:divBdr>
        <w:top w:val="none" w:sz="0" w:space="0" w:color="auto"/>
        <w:left w:val="none" w:sz="0" w:space="0" w:color="auto"/>
        <w:bottom w:val="none" w:sz="0" w:space="0" w:color="auto"/>
        <w:right w:val="none" w:sz="0" w:space="0" w:color="auto"/>
      </w:divBdr>
      <w:divsChild>
        <w:div w:id="791366758">
          <w:marLeft w:val="547"/>
          <w:marRight w:val="0"/>
          <w:marTop w:val="0"/>
          <w:marBottom w:val="0"/>
          <w:divBdr>
            <w:top w:val="none" w:sz="0" w:space="0" w:color="auto"/>
            <w:left w:val="none" w:sz="0" w:space="0" w:color="auto"/>
            <w:bottom w:val="none" w:sz="0" w:space="0" w:color="auto"/>
            <w:right w:val="none" w:sz="0" w:space="0" w:color="auto"/>
          </w:divBdr>
        </w:div>
      </w:divsChild>
    </w:div>
    <w:div w:id="2007516765">
      <w:bodyDiv w:val="1"/>
      <w:marLeft w:val="0"/>
      <w:marRight w:val="0"/>
      <w:marTop w:val="0"/>
      <w:marBottom w:val="0"/>
      <w:divBdr>
        <w:top w:val="none" w:sz="0" w:space="0" w:color="auto"/>
        <w:left w:val="none" w:sz="0" w:space="0" w:color="auto"/>
        <w:bottom w:val="none" w:sz="0" w:space="0" w:color="auto"/>
        <w:right w:val="none" w:sz="0" w:space="0" w:color="auto"/>
      </w:divBdr>
      <w:divsChild>
        <w:div w:id="1012554">
          <w:marLeft w:val="547"/>
          <w:marRight w:val="0"/>
          <w:marTop w:val="0"/>
          <w:marBottom w:val="0"/>
          <w:divBdr>
            <w:top w:val="none" w:sz="0" w:space="0" w:color="auto"/>
            <w:left w:val="none" w:sz="0" w:space="0" w:color="auto"/>
            <w:bottom w:val="none" w:sz="0" w:space="0" w:color="auto"/>
            <w:right w:val="none" w:sz="0" w:space="0" w:color="auto"/>
          </w:divBdr>
        </w:div>
      </w:divsChild>
    </w:div>
    <w:div w:id="2083410683">
      <w:bodyDiv w:val="1"/>
      <w:marLeft w:val="0"/>
      <w:marRight w:val="0"/>
      <w:marTop w:val="0"/>
      <w:marBottom w:val="0"/>
      <w:divBdr>
        <w:top w:val="none" w:sz="0" w:space="0" w:color="auto"/>
        <w:left w:val="none" w:sz="0" w:space="0" w:color="auto"/>
        <w:bottom w:val="none" w:sz="0" w:space="0" w:color="auto"/>
        <w:right w:val="none" w:sz="0" w:space="0" w:color="auto"/>
      </w:divBdr>
      <w:divsChild>
        <w:div w:id="11087700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microsoft.com/office/2007/relationships/diagramDrawing" Target="diagrams/drawing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footer" Target="footer2.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ma\Desktop\wykszta&#322;ceni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ama\Desktop\wykszta&#322;cenie%2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pl-PL"/>
  <c:chart>
    <c:autoTitleDeleted val="1"/>
    <c:plotArea>
      <c:layout/>
      <c:pieChart>
        <c:varyColors val="1"/>
        <c:ser>
          <c:idx val="0"/>
          <c:order val="0"/>
          <c:dLbls>
            <c:showPercent val="1"/>
            <c:showLeaderLines val="1"/>
          </c:dLbls>
          <c:cat>
            <c:strRef>
              <c:f>TABLICA!$D$19:$I$19</c:f>
              <c:strCache>
                <c:ptCount val="6"/>
                <c:pt idx="0">
                  <c:v>wyższe</c:v>
                </c:pt>
                <c:pt idx="1">
                  <c:v>średnie i policealne - ogółem</c:v>
                </c:pt>
                <c:pt idx="2">
                  <c:v>zasadnicze zawodowe</c:v>
                </c:pt>
                <c:pt idx="3">
                  <c:v>gimnazjalne</c:v>
                </c:pt>
                <c:pt idx="4">
                  <c:v>podstawowe ukończone</c:v>
                </c:pt>
                <c:pt idx="5">
                  <c:v>podstawowe nieukończone i bez wykształcenia szkolnego</c:v>
                </c:pt>
              </c:strCache>
            </c:strRef>
          </c:cat>
          <c:val>
            <c:numRef>
              <c:f>TABLICA!$D$20:$I$20</c:f>
              <c:numCache>
                <c:formatCode>General</c:formatCode>
                <c:ptCount val="6"/>
                <c:pt idx="0">
                  <c:v>1414</c:v>
                </c:pt>
                <c:pt idx="1">
                  <c:v>5734</c:v>
                </c:pt>
                <c:pt idx="2">
                  <c:v>4040</c:v>
                </c:pt>
                <c:pt idx="3">
                  <c:v>1506</c:v>
                </c:pt>
                <c:pt idx="4">
                  <c:v>8465</c:v>
                </c:pt>
                <c:pt idx="5">
                  <c:v>755</c:v>
                </c:pt>
              </c:numCache>
            </c:numRef>
          </c:val>
        </c:ser>
        <c:dLbls>
          <c:showPercent val="1"/>
        </c:dLbls>
        <c:firstSliceAng val="0"/>
      </c:pieChart>
    </c:plotArea>
    <c:legend>
      <c:legendPos val="r"/>
      <c:layout>
        <c:manualLayout>
          <c:xMode val="edge"/>
          <c:yMode val="edge"/>
          <c:x val="0.66202777777777799"/>
          <c:y val="9.2129629629629749E-3"/>
          <c:w val="0.32130555555555568"/>
          <c:h val="0.95368037328667277"/>
        </c:manualLayout>
      </c:layout>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pl-PL"/>
  <c:chart>
    <c:autoTitleDeleted val="1"/>
    <c:plotArea>
      <c:layout/>
      <c:pieChart>
        <c:varyColors val="1"/>
        <c:ser>
          <c:idx val="0"/>
          <c:order val="0"/>
          <c:dLbls>
            <c:showPercent val="1"/>
            <c:showLeaderLines val="1"/>
          </c:dLbls>
          <c:cat>
            <c:strRef>
              <c:f>TABLICA!$D$15:$I$15</c:f>
              <c:strCache>
                <c:ptCount val="6"/>
                <c:pt idx="0">
                  <c:v>wyższe</c:v>
                </c:pt>
                <c:pt idx="1">
                  <c:v>średnie i policealne - ogółem</c:v>
                </c:pt>
                <c:pt idx="2">
                  <c:v>zasadnicze zawodowe</c:v>
                </c:pt>
                <c:pt idx="3">
                  <c:v>gimnazjalne</c:v>
                </c:pt>
                <c:pt idx="4">
                  <c:v>podstawowe ukończone</c:v>
                </c:pt>
                <c:pt idx="5">
                  <c:v>podstawowe nieukończone i bez wykształcenia szkolnego</c:v>
                </c:pt>
              </c:strCache>
            </c:strRef>
          </c:cat>
          <c:val>
            <c:numRef>
              <c:f>TABLICA!$D$16:$I$16</c:f>
              <c:numCache>
                <c:formatCode>General</c:formatCode>
                <c:ptCount val="6"/>
                <c:pt idx="0">
                  <c:v>4786</c:v>
                </c:pt>
                <c:pt idx="1">
                  <c:v>9927</c:v>
                </c:pt>
                <c:pt idx="2">
                  <c:v>4782</c:v>
                </c:pt>
                <c:pt idx="3">
                  <c:v>1635</c:v>
                </c:pt>
                <c:pt idx="4">
                  <c:v>4625</c:v>
                </c:pt>
                <c:pt idx="5">
                  <c:v>315</c:v>
                </c:pt>
              </c:numCache>
            </c:numRef>
          </c:val>
        </c:ser>
        <c:dLbls>
          <c:showPercent val="1"/>
        </c:dLbls>
        <c:firstSliceAng val="0"/>
      </c:pieChart>
    </c:plotArea>
    <c:legend>
      <c:legendPos val="r"/>
      <c:layout>
        <c:manualLayout>
          <c:xMode val="edge"/>
          <c:yMode val="edge"/>
          <c:x val="0.66202777777777799"/>
          <c:y val="1.3842592592592601E-2"/>
          <c:w val="0.32130555555555568"/>
          <c:h val="0.94905074365704289"/>
        </c:manualLayout>
      </c:layout>
    </c:legend>
    <c:plotVisOnly val="1"/>
    <c:dispBlanksAs val="zero"/>
  </c:chart>
  <c:spPr>
    <a:ln>
      <a:noFill/>
    </a:ln>
  </c:sp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912E0C-8DF9-4A08-8481-05D6C5B860DF}" type="doc">
      <dgm:prSet loTypeId="urn:microsoft.com/office/officeart/2005/8/layout/orgChart1" loCatId="hierarchy" qsTypeId="urn:microsoft.com/office/officeart/2005/8/quickstyle/simple3" qsCatId="simple" csTypeId="urn:microsoft.com/office/officeart/2005/8/colors/accent1_2" csCatId="accent1" phldr="1"/>
      <dgm:spPr/>
    </dgm:pt>
    <dgm:pt modelId="{E1ADF629-C514-47B6-B1B0-299363E86BBD}">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SKUTEK </a:t>
          </a:r>
        </a:p>
        <a:p>
          <a:pPr marR="0" algn="ctr" rtl="0"/>
          <a:r>
            <a:rPr lang="pl-PL" sz="1000" b="1" i="0" u="none" strike="noStrike" baseline="0" smtClean="0">
              <a:latin typeface="Times New Roman" panose="02020603050405020304" pitchFamily="18" charset="0"/>
              <a:cs typeface="Times New Roman" panose="02020603050405020304" pitchFamily="18" charset="0"/>
            </a:rPr>
            <a:t>Pogarszający się poziom życia  mieszkańców obszaru LGD - Kanał Augustowski w porównaniu do innych regionów</a:t>
          </a:r>
        </a:p>
      </dgm:t>
    </dgm:pt>
    <dgm:pt modelId="{819E60BE-A66F-46AC-B303-930A5D5AC85D}" type="parTrans" cxnId="{FA9DD31D-FDE2-4B9B-B0C9-D1668AFF2FB3}">
      <dgm:prSet/>
      <dgm:spPr/>
      <dgm:t>
        <a:bodyPr/>
        <a:lstStyle/>
        <a:p>
          <a:endParaRPr lang="pl-PL"/>
        </a:p>
      </dgm:t>
    </dgm:pt>
    <dgm:pt modelId="{D0D33C52-E3D0-4EDC-85BD-52BC8F84B277}" type="sibTrans" cxnId="{FA9DD31D-FDE2-4B9B-B0C9-D1668AFF2FB3}">
      <dgm:prSet/>
      <dgm:spPr/>
      <dgm:t>
        <a:bodyPr/>
        <a:lstStyle/>
        <a:p>
          <a:endParaRPr lang="pl-PL"/>
        </a:p>
      </dgm:t>
    </dgm:pt>
    <dgm:pt modelId="{BA2927D2-AC29-452F-87A2-6427912B3832}">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PROBLEMY</a:t>
          </a:r>
        </a:p>
        <a:p>
          <a:pPr marR="0" algn="l" rtl="0"/>
          <a:r>
            <a:rPr lang="pl-PL" sz="1000" b="1" i="0" u="none" strike="noStrike" baseline="0" smtClean="0">
              <a:latin typeface="Times New Roman" panose="02020603050405020304" pitchFamily="18" charset="0"/>
              <a:cs typeface="Times New Roman" panose="02020603050405020304" pitchFamily="18" charset="0"/>
            </a:rPr>
            <a:t>- niski poziom aktywności społecznej mieszkańców obszaru LGD, </a:t>
          </a:r>
        </a:p>
        <a:p>
          <a:pPr marR="0" algn="l" rtl="0"/>
          <a:r>
            <a:rPr lang="pl-PL" sz="1000" b="1" i="0" u="none" strike="noStrike" baseline="0" smtClean="0">
              <a:latin typeface="Times New Roman" panose="02020603050405020304" pitchFamily="18" charset="0"/>
              <a:cs typeface="Times New Roman" panose="02020603050405020304" pitchFamily="18" charset="0"/>
            </a:rPr>
            <a:t>- duża liczba osób korzystających z pomocy społecznej, </a:t>
          </a:r>
        </a:p>
        <a:p>
          <a:pPr marR="0" algn="l" rtl="0"/>
          <a:r>
            <a:rPr lang="pl-PL" sz="1000" b="1" i="0" u="none" strike="noStrike" baseline="0" smtClean="0">
              <a:latin typeface="Times New Roman" panose="02020603050405020304" pitchFamily="18" charset="0"/>
              <a:cs typeface="Times New Roman" panose="02020603050405020304" pitchFamily="18" charset="0"/>
            </a:rPr>
            <a:t>- duża liczba osób bezrobotnych (w tym długotrwale),</a:t>
          </a:r>
        </a:p>
        <a:p>
          <a:pPr marR="0" algn="l" rtl="0"/>
          <a:r>
            <a:rPr lang="pl-PL" sz="1000" b="1" i="0" u="none" strike="noStrike" baseline="0" smtClean="0">
              <a:latin typeface="Times New Roman" panose="02020603050405020304" pitchFamily="18" charset="0"/>
              <a:cs typeface="Times New Roman" panose="02020603050405020304" pitchFamily="18" charset="0"/>
            </a:rPr>
            <a:t>- niekorzystna struktura wykształcenia mieszkańców wsi</a:t>
          </a:r>
          <a:endParaRPr lang="pl-PL" sz="1000" b="1" smtClean="0">
            <a:latin typeface="Times New Roman" panose="02020603050405020304" pitchFamily="18" charset="0"/>
            <a:cs typeface="Times New Roman" panose="02020603050405020304" pitchFamily="18" charset="0"/>
          </a:endParaRPr>
        </a:p>
      </dgm:t>
    </dgm:pt>
    <dgm:pt modelId="{6A983FB9-C9A0-4EC6-8E39-1491F2D80E78}" type="parTrans" cxnId="{B1AE0901-3658-4948-AAF4-C7653FF43331}">
      <dgm:prSet/>
      <dgm:spPr/>
      <dgm:t>
        <a:bodyPr/>
        <a:lstStyle/>
        <a:p>
          <a:endParaRPr lang="pl-PL"/>
        </a:p>
      </dgm:t>
    </dgm:pt>
    <dgm:pt modelId="{ACAA329C-B31C-4429-972E-0085252BFD48}" type="sibTrans" cxnId="{B1AE0901-3658-4948-AAF4-C7653FF43331}">
      <dgm:prSet/>
      <dgm:spPr/>
      <dgm:t>
        <a:bodyPr/>
        <a:lstStyle/>
        <a:p>
          <a:endParaRPr lang="pl-PL"/>
        </a:p>
      </dgm:t>
    </dgm:pt>
    <dgm:pt modelId="{4D98D80E-55D0-4307-869E-2FA2B473FD10}">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PROBLEMY</a:t>
          </a:r>
        </a:p>
        <a:p>
          <a:pPr marR="0" algn="l" rtl="0"/>
          <a:r>
            <a:rPr lang="pl-PL" sz="1000" b="1" i="0" u="none" strike="noStrike" baseline="0" smtClean="0">
              <a:latin typeface="Times New Roman" panose="02020603050405020304" pitchFamily="18" charset="0"/>
              <a:cs typeface="Times New Roman" panose="02020603050405020304" pitchFamily="18" charset="0"/>
            </a:rPr>
            <a:t>- zmniejszająca się przedsiębiorczość mieszkańców, </a:t>
          </a:r>
        </a:p>
        <a:p>
          <a:pPr marR="0" algn="l" rtl="0"/>
          <a:r>
            <a:rPr lang="pl-PL" sz="1000" b="1" i="0" u="none" strike="noStrike" baseline="0" smtClean="0">
              <a:latin typeface="Times New Roman" panose="02020603050405020304" pitchFamily="18" charset="0"/>
              <a:cs typeface="Times New Roman" panose="02020603050405020304" pitchFamily="18" charset="0"/>
            </a:rPr>
            <a:t>- niewystarczająca liczba miejsc pracy,</a:t>
          </a:r>
        </a:p>
        <a:p>
          <a:pPr marR="0" algn="l" rtl="0"/>
          <a:r>
            <a:rPr lang="pl-PL" sz="1000" b="1" i="0" u="none" strike="noStrike" baseline="0" smtClean="0">
              <a:latin typeface="Times New Roman" panose="02020603050405020304" pitchFamily="18" charset="0"/>
              <a:cs typeface="Times New Roman" panose="02020603050405020304" pitchFamily="18" charset="0"/>
            </a:rPr>
            <a:t>- niewystarczające wykorzystanie potencjału obszaru LGD,</a:t>
          </a:r>
        </a:p>
        <a:p>
          <a:pPr marR="0" algn="l" rtl="0"/>
          <a:r>
            <a:rPr lang="pl-PL" sz="1000" b="1" i="0" u="none" strike="noStrike" baseline="0" smtClean="0">
              <a:latin typeface="Times New Roman" panose="02020603050405020304" pitchFamily="18" charset="0"/>
              <a:cs typeface="Times New Roman" panose="02020603050405020304" pitchFamily="18" charset="0"/>
            </a:rPr>
            <a:t>- </a:t>
          </a:r>
          <a:r>
            <a:rPr lang="pl-PL" sz="1000" b="1">
              <a:latin typeface="Times New Roman" panose="02020603050405020304" pitchFamily="18" charset="0"/>
              <a:cs typeface="Times New Roman" panose="02020603050405020304" pitchFamily="18" charset="0"/>
            </a:rPr>
            <a:t>słabość ekonomiczna i niski potencjał inwestycyjny obszaru,</a:t>
          </a:r>
        </a:p>
        <a:p>
          <a:pPr marR="0" algn="l" rtl="0"/>
          <a:r>
            <a:rPr lang="pl-PL" sz="1000" b="1">
              <a:latin typeface="Times New Roman" panose="02020603050405020304" pitchFamily="18" charset="0"/>
              <a:cs typeface="Times New Roman" panose="02020603050405020304" pitchFamily="18" charset="0"/>
            </a:rPr>
            <a:t>- niedostateczne wykorzystanie potencjału regionu w zakresie wykorzystania OZE</a:t>
          </a:r>
          <a:endParaRPr lang="pl-PL" sz="1000" b="1" smtClean="0">
            <a:latin typeface="Times New Roman" panose="02020603050405020304" pitchFamily="18" charset="0"/>
            <a:cs typeface="Times New Roman" panose="02020603050405020304" pitchFamily="18" charset="0"/>
          </a:endParaRPr>
        </a:p>
      </dgm:t>
    </dgm:pt>
    <dgm:pt modelId="{7630F83A-F4AD-417C-AD4E-36D3AE316C32}" type="parTrans" cxnId="{07667480-360F-44E2-9D86-A7BD04A5E6C0}">
      <dgm:prSet/>
      <dgm:spPr/>
      <dgm:t>
        <a:bodyPr/>
        <a:lstStyle/>
        <a:p>
          <a:endParaRPr lang="pl-PL"/>
        </a:p>
      </dgm:t>
    </dgm:pt>
    <dgm:pt modelId="{728C4D07-5F20-4481-8BB7-50C8FA39B0D7}" type="sibTrans" cxnId="{07667480-360F-44E2-9D86-A7BD04A5E6C0}">
      <dgm:prSet/>
      <dgm:spPr/>
      <dgm:t>
        <a:bodyPr/>
        <a:lstStyle/>
        <a:p>
          <a:endParaRPr lang="pl-PL"/>
        </a:p>
      </dgm:t>
    </dgm:pt>
    <dgm:pt modelId="{2D3FE105-2923-4F0A-B9F6-CFC21815C4E8}">
      <dgm:prSet custT="1"/>
      <dgm:spPr/>
      <dgm:t>
        <a:bodyPr/>
        <a:lstStyle/>
        <a:p>
          <a:pPr algn="ctr"/>
          <a:r>
            <a:rPr lang="pl-PL" sz="1200">
              <a:latin typeface="Times New Roman" panose="02020603050405020304" pitchFamily="18" charset="0"/>
              <a:cs typeface="Times New Roman" panose="02020603050405020304" pitchFamily="18" charset="0"/>
            </a:rPr>
            <a:t>PRZYCZYNY PROBLEMÓW</a:t>
          </a:r>
        </a:p>
        <a:p>
          <a:pPr algn="l"/>
          <a:r>
            <a:rPr lang="pl-PL" sz="1000">
              <a:latin typeface="Times New Roman" panose="02020603050405020304" pitchFamily="18" charset="0"/>
              <a:cs typeface="Times New Roman" panose="02020603050405020304" pitchFamily="18" charset="0"/>
            </a:rPr>
            <a:t>- niewystarczające wsparcie potencjału dzieci i młodzieży w zakresie aktywności społecznej i wykształcenia</a:t>
          </a:r>
        </a:p>
        <a:p>
          <a:pPr algn="l"/>
          <a:r>
            <a:rPr lang="pl-PL" sz="1000">
              <a:latin typeface="Times New Roman" panose="02020603050405020304" pitchFamily="18" charset="0"/>
              <a:cs typeface="Times New Roman" panose="02020603050405020304" pitchFamily="18" charset="0"/>
            </a:rPr>
            <a:t>- niewystarczające wsparcie grup defaworyzowanych na lokalnym rynku pracy</a:t>
          </a:r>
        </a:p>
      </dgm:t>
    </dgm:pt>
    <dgm:pt modelId="{2DFA68C1-9FA9-430C-9DCD-CCD57BDE9C2E}" type="parTrans" cxnId="{D3ACC1EF-7012-4AC4-ACD0-83C6FBAA9440}">
      <dgm:prSet/>
      <dgm:spPr/>
      <dgm:t>
        <a:bodyPr/>
        <a:lstStyle/>
        <a:p>
          <a:endParaRPr lang="pl-PL"/>
        </a:p>
      </dgm:t>
    </dgm:pt>
    <dgm:pt modelId="{F41C2B51-9DE0-4890-B5C6-F1689756003E}" type="sibTrans" cxnId="{D3ACC1EF-7012-4AC4-ACD0-83C6FBAA9440}">
      <dgm:prSet/>
      <dgm:spPr/>
      <dgm:t>
        <a:bodyPr/>
        <a:lstStyle/>
        <a:p>
          <a:endParaRPr lang="pl-PL"/>
        </a:p>
      </dgm:t>
    </dgm:pt>
    <dgm:pt modelId="{EA9DB8FA-F583-484B-9A4B-CD495A8ED9E1}">
      <dgm:prSet custT="1"/>
      <dgm:spPr/>
      <dgm:t>
        <a:bodyPr/>
        <a:lstStyle/>
        <a:p>
          <a:pPr algn="ctr"/>
          <a:r>
            <a:rPr lang="pl-PL" sz="1200">
              <a:latin typeface="Times New Roman" panose="02020603050405020304" pitchFamily="18" charset="0"/>
              <a:cs typeface="Times New Roman" panose="02020603050405020304" pitchFamily="18" charset="0"/>
            </a:rPr>
            <a:t>PRZYCZYNY PROBLEMÓW</a:t>
          </a:r>
        </a:p>
        <a:p>
          <a:pPr algn="l"/>
          <a:r>
            <a:rPr lang="pl-PL" sz="1000">
              <a:latin typeface="Times New Roman" panose="02020603050405020304" pitchFamily="18" charset="0"/>
              <a:cs typeface="Times New Roman" panose="02020603050405020304" pitchFamily="18" charset="0"/>
            </a:rPr>
            <a:t>- niewystarczające wsparcie dla rozwoju postaw przedsiębiorczości,</a:t>
          </a:r>
        </a:p>
        <a:p>
          <a:pPr algn="l"/>
          <a:r>
            <a:rPr lang="pl-PL" sz="1000">
              <a:latin typeface="Times New Roman" panose="02020603050405020304" pitchFamily="18" charset="0"/>
              <a:cs typeface="Times New Roman" panose="02020603050405020304" pitchFamily="18" charset="0"/>
            </a:rPr>
            <a:t>- zły stan ogólnodostępnej infrastruktury, w tym społecznej, turystycznej i kulturowej</a:t>
          </a:r>
        </a:p>
        <a:p>
          <a:pPr algn="l"/>
          <a:r>
            <a:rPr lang="pl-PL" sz="1000">
              <a:latin typeface="Times New Roman" panose="02020603050405020304" pitchFamily="18" charset="0"/>
              <a:cs typeface="Times New Roman" panose="02020603050405020304" pitchFamily="18" charset="0"/>
            </a:rPr>
            <a:t>-niewystarczająca dbałość o stan środowiska naturalnego </a:t>
          </a:r>
        </a:p>
      </dgm:t>
    </dgm:pt>
    <dgm:pt modelId="{AEE99747-9309-4286-9B90-01B148F76B26}" type="parTrans" cxnId="{34C9DD43-9420-4B92-B148-A068C9EC6EDF}">
      <dgm:prSet/>
      <dgm:spPr/>
      <dgm:t>
        <a:bodyPr/>
        <a:lstStyle/>
        <a:p>
          <a:endParaRPr lang="pl-PL"/>
        </a:p>
      </dgm:t>
    </dgm:pt>
    <dgm:pt modelId="{208EDB91-167B-475A-9701-A7CD3194CBA0}" type="sibTrans" cxnId="{34C9DD43-9420-4B92-B148-A068C9EC6EDF}">
      <dgm:prSet/>
      <dgm:spPr/>
      <dgm:t>
        <a:bodyPr/>
        <a:lstStyle/>
        <a:p>
          <a:endParaRPr lang="pl-PL"/>
        </a:p>
      </dgm:t>
    </dgm:pt>
    <dgm:pt modelId="{D6FE648B-5071-4DEA-8D2D-266FDC883E10}" type="pres">
      <dgm:prSet presAssocID="{E4912E0C-8DF9-4A08-8481-05D6C5B860DF}" presName="hierChild1" presStyleCnt="0">
        <dgm:presLayoutVars>
          <dgm:orgChart val="1"/>
          <dgm:chPref val="1"/>
          <dgm:dir/>
          <dgm:animOne val="branch"/>
          <dgm:animLvl val="lvl"/>
          <dgm:resizeHandles/>
        </dgm:presLayoutVars>
      </dgm:prSet>
      <dgm:spPr/>
    </dgm:pt>
    <dgm:pt modelId="{8FF88887-EAE8-48B2-83DE-2709B13FFF72}" type="pres">
      <dgm:prSet presAssocID="{E1ADF629-C514-47B6-B1B0-299363E86BBD}" presName="hierRoot1" presStyleCnt="0">
        <dgm:presLayoutVars>
          <dgm:hierBranch/>
        </dgm:presLayoutVars>
      </dgm:prSet>
      <dgm:spPr/>
    </dgm:pt>
    <dgm:pt modelId="{0D9DBB60-C8B1-4A52-9969-AA2FD9E5872C}" type="pres">
      <dgm:prSet presAssocID="{E1ADF629-C514-47B6-B1B0-299363E86BBD}" presName="rootComposite1" presStyleCnt="0"/>
      <dgm:spPr/>
    </dgm:pt>
    <dgm:pt modelId="{91E6C704-65D7-4E94-A8B2-C973662BE0A4}" type="pres">
      <dgm:prSet presAssocID="{E1ADF629-C514-47B6-B1B0-299363E86BBD}" presName="rootText1" presStyleLbl="node0" presStyleIdx="0" presStyleCnt="1" custScaleX="126129" custScaleY="78092">
        <dgm:presLayoutVars>
          <dgm:chPref val="3"/>
        </dgm:presLayoutVars>
      </dgm:prSet>
      <dgm:spPr/>
      <dgm:t>
        <a:bodyPr/>
        <a:lstStyle/>
        <a:p>
          <a:endParaRPr lang="pl-PL"/>
        </a:p>
      </dgm:t>
    </dgm:pt>
    <dgm:pt modelId="{7124766D-5C7E-405E-B498-6CF13EE3D788}" type="pres">
      <dgm:prSet presAssocID="{E1ADF629-C514-47B6-B1B0-299363E86BBD}" presName="rootConnector1" presStyleLbl="node1" presStyleIdx="0" presStyleCnt="0"/>
      <dgm:spPr/>
      <dgm:t>
        <a:bodyPr/>
        <a:lstStyle/>
        <a:p>
          <a:endParaRPr lang="pl-PL"/>
        </a:p>
      </dgm:t>
    </dgm:pt>
    <dgm:pt modelId="{D5FF8A7D-44EC-4301-BF92-D9BB171495B7}" type="pres">
      <dgm:prSet presAssocID="{E1ADF629-C514-47B6-B1B0-299363E86BBD}" presName="hierChild2" presStyleCnt="0"/>
      <dgm:spPr/>
    </dgm:pt>
    <dgm:pt modelId="{A1A6E53A-BC83-4635-9187-7F734E3BBCC1}" type="pres">
      <dgm:prSet presAssocID="{6A983FB9-C9A0-4EC6-8E39-1491F2D80E78}" presName="Name35" presStyleLbl="parChTrans1D2" presStyleIdx="0" presStyleCnt="2"/>
      <dgm:spPr/>
      <dgm:t>
        <a:bodyPr/>
        <a:lstStyle/>
        <a:p>
          <a:endParaRPr lang="pl-PL"/>
        </a:p>
      </dgm:t>
    </dgm:pt>
    <dgm:pt modelId="{9A1B9B9C-AC77-46D2-AE96-C976C87FDA8D}" type="pres">
      <dgm:prSet presAssocID="{BA2927D2-AC29-452F-87A2-6427912B3832}" presName="hierRoot2" presStyleCnt="0">
        <dgm:presLayoutVars>
          <dgm:hierBranch val="r"/>
        </dgm:presLayoutVars>
      </dgm:prSet>
      <dgm:spPr/>
    </dgm:pt>
    <dgm:pt modelId="{74855E6A-6AC1-4D27-B184-B69257D8B538}" type="pres">
      <dgm:prSet presAssocID="{BA2927D2-AC29-452F-87A2-6427912B3832}" presName="rootComposite" presStyleCnt="0"/>
      <dgm:spPr/>
    </dgm:pt>
    <dgm:pt modelId="{991F3DFC-97B5-4523-9ED9-878E21A9EF54}" type="pres">
      <dgm:prSet presAssocID="{BA2927D2-AC29-452F-87A2-6427912B3832}" presName="rootText" presStyleLbl="node2" presStyleIdx="0" presStyleCnt="2" custScaleX="135647" custScaleY="162266">
        <dgm:presLayoutVars>
          <dgm:chPref val="3"/>
        </dgm:presLayoutVars>
      </dgm:prSet>
      <dgm:spPr/>
      <dgm:t>
        <a:bodyPr/>
        <a:lstStyle/>
        <a:p>
          <a:endParaRPr lang="pl-PL"/>
        </a:p>
      </dgm:t>
    </dgm:pt>
    <dgm:pt modelId="{349DE7CB-26E2-4EA9-B2D8-615B01EA8160}" type="pres">
      <dgm:prSet presAssocID="{BA2927D2-AC29-452F-87A2-6427912B3832}" presName="rootConnector" presStyleLbl="node2" presStyleIdx="0" presStyleCnt="2"/>
      <dgm:spPr/>
      <dgm:t>
        <a:bodyPr/>
        <a:lstStyle/>
        <a:p>
          <a:endParaRPr lang="pl-PL"/>
        </a:p>
      </dgm:t>
    </dgm:pt>
    <dgm:pt modelId="{DB591BFB-8D3C-4C74-A4F7-9B831AF6320E}" type="pres">
      <dgm:prSet presAssocID="{BA2927D2-AC29-452F-87A2-6427912B3832}" presName="hierChild4" presStyleCnt="0"/>
      <dgm:spPr/>
    </dgm:pt>
    <dgm:pt modelId="{509AFE5B-123D-4F14-866C-47F419C57539}" type="pres">
      <dgm:prSet presAssocID="{2DFA68C1-9FA9-430C-9DCD-CCD57BDE9C2E}" presName="Name50" presStyleLbl="parChTrans1D3" presStyleIdx="0" presStyleCnt="2"/>
      <dgm:spPr/>
      <dgm:t>
        <a:bodyPr/>
        <a:lstStyle/>
        <a:p>
          <a:endParaRPr lang="pl-PL"/>
        </a:p>
      </dgm:t>
    </dgm:pt>
    <dgm:pt modelId="{58DA6A2A-21F8-460F-9698-796173E9E62E}" type="pres">
      <dgm:prSet presAssocID="{2D3FE105-2923-4F0A-B9F6-CFC21815C4E8}" presName="hierRoot2" presStyleCnt="0">
        <dgm:presLayoutVars>
          <dgm:hierBranch val="init"/>
        </dgm:presLayoutVars>
      </dgm:prSet>
      <dgm:spPr/>
    </dgm:pt>
    <dgm:pt modelId="{087FA08F-45E3-4CC8-9971-BDA36EB99BCA}" type="pres">
      <dgm:prSet presAssocID="{2D3FE105-2923-4F0A-B9F6-CFC21815C4E8}" presName="rootComposite" presStyleCnt="0"/>
      <dgm:spPr/>
    </dgm:pt>
    <dgm:pt modelId="{800F6EF5-E5ED-4F6E-8538-3CA3F95C7921}" type="pres">
      <dgm:prSet presAssocID="{2D3FE105-2923-4F0A-B9F6-CFC21815C4E8}" presName="rootText" presStyleLbl="node3" presStyleIdx="0" presStyleCnt="2" custScaleY="138452" custLinFactNeighborY="5219">
        <dgm:presLayoutVars>
          <dgm:chPref val="3"/>
        </dgm:presLayoutVars>
      </dgm:prSet>
      <dgm:spPr/>
      <dgm:t>
        <a:bodyPr/>
        <a:lstStyle/>
        <a:p>
          <a:endParaRPr lang="pl-PL"/>
        </a:p>
      </dgm:t>
    </dgm:pt>
    <dgm:pt modelId="{235DC7E5-16B8-44EA-918C-848D60DA88D7}" type="pres">
      <dgm:prSet presAssocID="{2D3FE105-2923-4F0A-B9F6-CFC21815C4E8}" presName="rootConnector" presStyleLbl="node3" presStyleIdx="0" presStyleCnt="2"/>
      <dgm:spPr/>
      <dgm:t>
        <a:bodyPr/>
        <a:lstStyle/>
        <a:p>
          <a:endParaRPr lang="pl-PL"/>
        </a:p>
      </dgm:t>
    </dgm:pt>
    <dgm:pt modelId="{E5011879-8F62-4A34-BF76-8711E8CB24F6}" type="pres">
      <dgm:prSet presAssocID="{2D3FE105-2923-4F0A-B9F6-CFC21815C4E8}" presName="hierChild4" presStyleCnt="0"/>
      <dgm:spPr/>
    </dgm:pt>
    <dgm:pt modelId="{11DFD0F7-E78E-47DC-9FE8-00C867A1C9A8}" type="pres">
      <dgm:prSet presAssocID="{2D3FE105-2923-4F0A-B9F6-CFC21815C4E8}" presName="hierChild5" presStyleCnt="0"/>
      <dgm:spPr/>
    </dgm:pt>
    <dgm:pt modelId="{9C0513A8-BA6C-42D5-AE04-827338479F8C}" type="pres">
      <dgm:prSet presAssocID="{BA2927D2-AC29-452F-87A2-6427912B3832}" presName="hierChild5" presStyleCnt="0"/>
      <dgm:spPr/>
    </dgm:pt>
    <dgm:pt modelId="{5D361D9F-4489-433C-BA56-A4C9E9956859}" type="pres">
      <dgm:prSet presAssocID="{7630F83A-F4AD-417C-AD4E-36D3AE316C32}" presName="Name35" presStyleLbl="parChTrans1D2" presStyleIdx="1" presStyleCnt="2"/>
      <dgm:spPr/>
      <dgm:t>
        <a:bodyPr/>
        <a:lstStyle/>
        <a:p>
          <a:endParaRPr lang="pl-PL"/>
        </a:p>
      </dgm:t>
    </dgm:pt>
    <dgm:pt modelId="{F5620327-9ECE-4F9D-9282-4D1980DC5974}" type="pres">
      <dgm:prSet presAssocID="{4D98D80E-55D0-4307-869E-2FA2B473FD10}" presName="hierRoot2" presStyleCnt="0">
        <dgm:presLayoutVars>
          <dgm:hierBranch val="r"/>
        </dgm:presLayoutVars>
      </dgm:prSet>
      <dgm:spPr/>
    </dgm:pt>
    <dgm:pt modelId="{E69CB0D5-ED8D-40BB-9AA6-E96427C8FEFC}" type="pres">
      <dgm:prSet presAssocID="{4D98D80E-55D0-4307-869E-2FA2B473FD10}" presName="rootComposite" presStyleCnt="0"/>
      <dgm:spPr/>
    </dgm:pt>
    <dgm:pt modelId="{1D9454D8-18F4-4872-95E7-EFBE9638B87F}" type="pres">
      <dgm:prSet presAssocID="{4D98D80E-55D0-4307-869E-2FA2B473FD10}" presName="rootText" presStyleLbl="node2" presStyleIdx="1" presStyleCnt="2" custScaleX="153070" custScaleY="176249" custLinFactNeighborY="-3927">
        <dgm:presLayoutVars>
          <dgm:chPref val="3"/>
        </dgm:presLayoutVars>
      </dgm:prSet>
      <dgm:spPr/>
      <dgm:t>
        <a:bodyPr/>
        <a:lstStyle/>
        <a:p>
          <a:endParaRPr lang="pl-PL"/>
        </a:p>
      </dgm:t>
    </dgm:pt>
    <dgm:pt modelId="{878EE2E4-CDB1-45A1-835C-780100132263}" type="pres">
      <dgm:prSet presAssocID="{4D98D80E-55D0-4307-869E-2FA2B473FD10}" presName="rootConnector" presStyleLbl="node2" presStyleIdx="1" presStyleCnt="2"/>
      <dgm:spPr/>
      <dgm:t>
        <a:bodyPr/>
        <a:lstStyle/>
        <a:p>
          <a:endParaRPr lang="pl-PL"/>
        </a:p>
      </dgm:t>
    </dgm:pt>
    <dgm:pt modelId="{CA09E04B-A9E0-46B1-8867-0244E80AA20D}" type="pres">
      <dgm:prSet presAssocID="{4D98D80E-55D0-4307-869E-2FA2B473FD10}" presName="hierChild4" presStyleCnt="0"/>
      <dgm:spPr/>
    </dgm:pt>
    <dgm:pt modelId="{E2953598-8D85-432B-9CA4-30499ACE6C6D}" type="pres">
      <dgm:prSet presAssocID="{AEE99747-9309-4286-9B90-01B148F76B26}" presName="Name50" presStyleLbl="parChTrans1D3" presStyleIdx="1" presStyleCnt="2"/>
      <dgm:spPr/>
      <dgm:t>
        <a:bodyPr/>
        <a:lstStyle/>
        <a:p>
          <a:endParaRPr lang="pl-PL"/>
        </a:p>
      </dgm:t>
    </dgm:pt>
    <dgm:pt modelId="{70AE2374-CE8F-4D68-AE64-4D4BBF918114}" type="pres">
      <dgm:prSet presAssocID="{EA9DB8FA-F583-484B-9A4B-CD495A8ED9E1}" presName="hierRoot2" presStyleCnt="0">
        <dgm:presLayoutVars>
          <dgm:hierBranch val="init"/>
        </dgm:presLayoutVars>
      </dgm:prSet>
      <dgm:spPr/>
    </dgm:pt>
    <dgm:pt modelId="{91262A81-B37A-4E20-81AC-93DE4FB849FB}" type="pres">
      <dgm:prSet presAssocID="{EA9DB8FA-F583-484B-9A4B-CD495A8ED9E1}" presName="rootComposite" presStyleCnt="0"/>
      <dgm:spPr/>
    </dgm:pt>
    <dgm:pt modelId="{139D82F5-9EF9-44A1-B68C-8E22419FB974}" type="pres">
      <dgm:prSet presAssocID="{EA9DB8FA-F583-484B-9A4B-CD495A8ED9E1}" presName="rootText" presStyleLbl="node3" presStyleIdx="1" presStyleCnt="2" custScaleY="147150">
        <dgm:presLayoutVars>
          <dgm:chPref val="3"/>
        </dgm:presLayoutVars>
      </dgm:prSet>
      <dgm:spPr/>
      <dgm:t>
        <a:bodyPr/>
        <a:lstStyle/>
        <a:p>
          <a:endParaRPr lang="pl-PL"/>
        </a:p>
      </dgm:t>
    </dgm:pt>
    <dgm:pt modelId="{21AAE7FC-1316-4360-B214-A6E0CEC4D1D5}" type="pres">
      <dgm:prSet presAssocID="{EA9DB8FA-F583-484B-9A4B-CD495A8ED9E1}" presName="rootConnector" presStyleLbl="node3" presStyleIdx="1" presStyleCnt="2"/>
      <dgm:spPr/>
      <dgm:t>
        <a:bodyPr/>
        <a:lstStyle/>
        <a:p>
          <a:endParaRPr lang="pl-PL"/>
        </a:p>
      </dgm:t>
    </dgm:pt>
    <dgm:pt modelId="{0B13B8C9-7F03-426B-AB5B-1CD14E9A1504}" type="pres">
      <dgm:prSet presAssocID="{EA9DB8FA-F583-484B-9A4B-CD495A8ED9E1}" presName="hierChild4" presStyleCnt="0"/>
      <dgm:spPr/>
    </dgm:pt>
    <dgm:pt modelId="{CF3A3BDC-081B-49A7-8328-0709347015AB}" type="pres">
      <dgm:prSet presAssocID="{EA9DB8FA-F583-484B-9A4B-CD495A8ED9E1}" presName="hierChild5" presStyleCnt="0"/>
      <dgm:spPr/>
    </dgm:pt>
    <dgm:pt modelId="{35D76F07-3E05-46ED-9630-28EFABEAE0AD}" type="pres">
      <dgm:prSet presAssocID="{4D98D80E-55D0-4307-869E-2FA2B473FD10}" presName="hierChild5" presStyleCnt="0"/>
      <dgm:spPr/>
    </dgm:pt>
    <dgm:pt modelId="{4B6B0BCA-9D3B-41E6-BBED-D68613F0C3DE}" type="pres">
      <dgm:prSet presAssocID="{E1ADF629-C514-47B6-B1B0-299363E86BBD}" presName="hierChild3" presStyleCnt="0"/>
      <dgm:spPr/>
    </dgm:pt>
  </dgm:ptLst>
  <dgm:cxnLst>
    <dgm:cxn modelId="{80AF43B4-E820-46AD-9D1D-AFE7703038C8}" type="presOf" srcId="{2D3FE105-2923-4F0A-B9F6-CFC21815C4E8}" destId="{800F6EF5-E5ED-4F6E-8538-3CA3F95C7921}" srcOrd="0" destOrd="0" presId="urn:microsoft.com/office/officeart/2005/8/layout/orgChart1"/>
    <dgm:cxn modelId="{FAF3BC62-4CCF-4EB0-89B4-981324A21D86}" type="presOf" srcId="{2D3FE105-2923-4F0A-B9F6-CFC21815C4E8}" destId="{235DC7E5-16B8-44EA-918C-848D60DA88D7}" srcOrd="1" destOrd="0" presId="urn:microsoft.com/office/officeart/2005/8/layout/orgChart1"/>
    <dgm:cxn modelId="{CB013875-F389-449C-9812-0A8290081F33}" type="presOf" srcId="{2DFA68C1-9FA9-430C-9DCD-CCD57BDE9C2E}" destId="{509AFE5B-123D-4F14-866C-47F419C57539}" srcOrd="0" destOrd="0" presId="urn:microsoft.com/office/officeart/2005/8/layout/orgChart1"/>
    <dgm:cxn modelId="{07667480-360F-44E2-9D86-A7BD04A5E6C0}" srcId="{E1ADF629-C514-47B6-B1B0-299363E86BBD}" destId="{4D98D80E-55D0-4307-869E-2FA2B473FD10}" srcOrd="1" destOrd="0" parTransId="{7630F83A-F4AD-417C-AD4E-36D3AE316C32}" sibTransId="{728C4D07-5F20-4481-8BB7-50C8FA39B0D7}"/>
    <dgm:cxn modelId="{87B63AD9-C47A-4DB7-B8A6-C9E735235657}" type="presOf" srcId="{7630F83A-F4AD-417C-AD4E-36D3AE316C32}" destId="{5D361D9F-4489-433C-BA56-A4C9E9956859}" srcOrd="0" destOrd="0" presId="urn:microsoft.com/office/officeart/2005/8/layout/orgChart1"/>
    <dgm:cxn modelId="{CA300044-1576-47E9-8D91-3F1E17706E90}" type="presOf" srcId="{EA9DB8FA-F583-484B-9A4B-CD495A8ED9E1}" destId="{21AAE7FC-1316-4360-B214-A6E0CEC4D1D5}" srcOrd="1" destOrd="0" presId="urn:microsoft.com/office/officeart/2005/8/layout/orgChart1"/>
    <dgm:cxn modelId="{683FF684-1E2F-4963-AD93-23A6D321DEAB}" type="presOf" srcId="{EA9DB8FA-F583-484B-9A4B-CD495A8ED9E1}" destId="{139D82F5-9EF9-44A1-B68C-8E22419FB974}" srcOrd="0" destOrd="0" presId="urn:microsoft.com/office/officeart/2005/8/layout/orgChart1"/>
    <dgm:cxn modelId="{CD20A5EB-E355-452C-886A-D06E5F976301}" type="presOf" srcId="{4D98D80E-55D0-4307-869E-2FA2B473FD10}" destId="{878EE2E4-CDB1-45A1-835C-780100132263}" srcOrd="1" destOrd="0" presId="urn:microsoft.com/office/officeart/2005/8/layout/orgChart1"/>
    <dgm:cxn modelId="{47D49400-368E-4973-A16D-42DA7BABCDC8}" type="presOf" srcId="{BA2927D2-AC29-452F-87A2-6427912B3832}" destId="{349DE7CB-26E2-4EA9-B2D8-615B01EA8160}" srcOrd="1" destOrd="0" presId="urn:microsoft.com/office/officeart/2005/8/layout/orgChart1"/>
    <dgm:cxn modelId="{34C9DD43-9420-4B92-B148-A068C9EC6EDF}" srcId="{4D98D80E-55D0-4307-869E-2FA2B473FD10}" destId="{EA9DB8FA-F583-484B-9A4B-CD495A8ED9E1}" srcOrd="0" destOrd="0" parTransId="{AEE99747-9309-4286-9B90-01B148F76B26}" sibTransId="{208EDB91-167B-475A-9701-A7CD3194CBA0}"/>
    <dgm:cxn modelId="{741871A5-8F2C-470A-B982-DAC8C5F29492}" type="presOf" srcId="{E1ADF629-C514-47B6-B1B0-299363E86BBD}" destId="{91E6C704-65D7-4E94-A8B2-C973662BE0A4}" srcOrd="0" destOrd="0" presId="urn:microsoft.com/office/officeart/2005/8/layout/orgChart1"/>
    <dgm:cxn modelId="{5B511DDA-74CC-4923-86E9-FA99F601D5F2}" type="presOf" srcId="{4D98D80E-55D0-4307-869E-2FA2B473FD10}" destId="{1D9454D8-18F4-4872-95E7-EFBE9638B87F}" srcOrd="0" destOrd="0" presId="urn:microsoft.com/office/officeart/2005/8/layout/orgChart1"/>
    <dgm:cxn modelId="{8F8B6CA9-B83A-4474-B6B6-DCD9EA10366A}" type="presOf" srcId="{6A983FB9-C9A0-4EC6-8E39-1491F2D80E78}" destId="{A1A6E53A-BC83-4635-9187-7F734E3BBCC1}" srcOrd="0" destOrd="0" presId="urn:microsoft.com/office/officeart/2005/8/layout/orgChart1"/>
    <dgm:cxn modelId="{FA9DD31D-FDE2-4B9B-B0C9-D1668AFF2FB3}" srcId="{E4912E0C-8DF9-4A08-8481-05D6C5B860DF}" destId="{E1ADF629-C514-47B6-B1B0-299363E86BBD}" srcOrd="0" destOrd="0" parTransId="{819E60BE-A66F-46AC-B303-930A5D5AC85D}" sibTransId="{D0D33C52-E3D0-4EDC-85BD-52BC8F84B277}"/>
    <dgm:cxn modelId="{B1AE0901-3658-4948-AAF4-C7653FF43331}" srcId="{E1ADF629-C514-47B6-B1B0-299363E86BBD}" destId="{BA2927D2-AC29-452F-87A2-6427912B3832}" srcOrd="0" destOrd="0" parTransId="{6A983FB9-C9A0-4EC6-8E39-1491F2D80E78}" sibTransId="{ACAA329C-B31C-4429-972E-0085252BFD48}"/>
    <dgm:cxn modelId="{D3ACC1EF-7012-4AC4-ACD0-83C6FBAA9440}" srcId="{BA2927D2-AC29-452F-87A2-6427912B3832}" destId="{2D3FE105-2923-4F0A-B9F6-CFC21815C4E8}" srcOrd="0" destOrd="0" parTransId="{2DFA68C1-9FA9-430C-9DCD-CCD57BDE9C2E}" sibTransId="{F41C2B51-9DE0-4890-B5C6-F1689756003E}"/>
    <dgm:cxn modelId="{5210CFD2-FB5A-48D1-A450-6A0B53C2D17B}" type="presOf" srcId="{BA2927D2-AC29-452F-87A2-6427912B3832}" destId="{991F3DFC-97B5-4523-9ED9-878E21A9EF54}" srcOrd="0" destOrd="0" presId="urn:microsoft.com/office/officeart/2005/8/layout/orgChart1"/>
    <dgm:cxn modelId="{FFAE7885-EFF7-4DCF-ABC1-718EBDC35ABD}" type="presOf" srcId="{E4912E0C-8DF9-4A08-8481-05D6C5B860DF}" destId="{D6FE648B-5071-4DEA-8D2D-266FDC883E10}" srcOrd="0" destOrd="0" presId="urn:microsoft.com/office/officeart/2005/8/layout/orgChart1"/>
    <dgm:cxn modelId="{198BE503-48C8-4B14-A993-94C7D86FEF1F}" type="presOf" srcId="{E1ADF629-C514-47B6-B1B0-299363E86BBD}" destId="{7124766D-5C7E-405E-B498-6CF13EE3D788}" srcOrd="1" destOrd="0" presId="urn:microsoft.com/office/officeart/2005/8/layout/orgChart1"/>
    <dgm:cxn modelId="{F0A4C65B-AD30-44F0-BC74-DB45C929E512}" type="presOf" srcId="{AEE99747-9309-4286-9B90-01B148F76B26}" destId="{E2953598-8D85-432B-9CA4-30499ACE6C6D}" srcOrd="0" destOrd="0" presId="urn:microsoft.com/office/officeart/2005/8/layout/orgChart1"/>
    <dgm:cxn modelId="{543FCEA5-192D-47F1-B953-EA5B944BAFEF}" type="presParOf" srcId="{D6FE648B-5071-4DEA-8D2D-266FDC883E10}" destId="{8FF88887-EAE8-48B2-83DE-2709B13FFF72}" srcOrd="0" destOrd="0" presId="urn:microsoft.com/office/officeart/2005/8/layout/orgChart1"/>
    <dgm:cxn modelId="{24827D27-FF3C-40FD-AB1C-E73924BDCD01}" type="presParOf" srcId="{8FF88887-EAE8-48B2-83DE-2709B13FFF72}" destId="{0D9DBB60-C8B1-4A52-9969-AA2FD9E5872C}" srcOrd="0" destOrd="0" presId="urn:microsoft.com/office/officeart/2005/8/layout/orgChart1"/>
    <dgm:cxn modelId="{59F0A39C-9C0B-442E-9AFA-B35420AD4790}" type="presParOf" srcId="{0D9DBB60-C8B1-4A52-9969-AA2FD9E5872C}" destId="{91E6C704-65D7-4E94-A8B2-C973662BE0A4}" srcOrd="0" destOrd="0" presId="urn:microsoft.com/office/officeart/2005/8/layout/orgChart1"/>
    <dgm:cxn modelId="{5E35F76E-4CD9-4658-9C5E-016AC11AB16A}" type="presParOf" srcId="{0D9DBB60-C8B1-4A52-9969-AA2FD9E5872C}" destId="{7124766D-5C7E-405E-B498-6CF13EE3D788}" srcOrd="1" destOrd="0" presId="urn:microsoft.com/office/officeart/2005/8/layout/orgChart1"/>
    <dgm:cxn modelId="{8612A627-332F-4B57-8640-BC1FCB0D6E9D}" type="presParOf" srcId="{8FF88887-EAE8-48B2-83DE-2709B13FFF72}" destId="{D5FF8A7D-44EC-4301-BF92-D9BB171495B7}" srcOrd="1" destOrd="0" presId="urn:microsoft.com/office/officeart/2005/8/layout/orgChart1"/>
    <dgm:cxn modelId="{6CB98EA5-84B0-4286-AC77-370A23474B7B}" type="presParOf" srcId="{D5FF8A7D-44EC-4301-BF92-D9BB171495B7}" destId="{A1A6E53A-BC83-4635-9187-7F734E3BBCC1}" srcOrd="0" destOrd="0" presId="urn:microsoft.com/office/officeart/2005/8/layout/orgChart1"/>
    <dgm:cxn modelId="{85A6E65F-5C14-4061-814A-B01C9832D7CC}" type="presParOf" srcId="{D5FF8A7D-44EC-4301-BF92-D9BB171495B7}" destId="{9A1B9B9C-AC77-46D2-AE96-C976C87FDA8D}" srcOrd="1" destOrd="0" presId="urn:microsoft.com/office/officeart/2005/8/layout/orgChart1"/>
    <dgm:cxn modelId="{F8420A0D-3415-4A7F-8F47-57A2116A60BE}" type="presParOf" srcId="{9A1B9B9C-AC77-46D2-AE96-C976C87FDA8D}" destId="{74855E6A-6AC1-4D27-B184-B69257D8B538}" srcOrd="0" destOrd="0" presId="urn:microsoft.com/office/officeart/2005/8/layout/orgChart1"/>
    <dgm:cxn modelId="{8894F1F7-2323-4056-84DD-5F0ED59E4263}" type="presParOf" srcId="{74855E6A-6AC1-4D27-B184-B69257D8B538}" destId="{991F3DFC-97B5-4523-9ED9-878E21A9EF54}" srcOrd="0" destOrd="0" presId="urn:microsoft.com/office/officeart/2005/8/layout/orgChart1"/>
    <dgm:cxn modelId="{4DF161F8-E993-4594-9C43-718608B80FCF}" type="presParOf" srcId="{74855E6A-6AC1-4D27-B184-B69257D8B538}" destId="{349DE7CB-26E2-4EA9-B2D8-615B01EA8160}" srcOrd="1" destOrd="0" presId="urn:microsoft.com/office/officeart/2005/8/layout/orgChart1"/>
    <dgm:cxn modelId="{217BC755-F4CB-4081-BFB7-724078810C9C}" type="presParOf" srcId="{9A1B9B9C-AC77-46D2-AE96-C976C87FDA8D}" destId="{DB591BFB-8D3C-4C74-A4F7-9B831AF6320E}" srcOrd="1" destOrd="0" presId="urn:microsoft.com/office/officeart/2005/8/layout/orgChart1"/>
    <dgm:cxn modelId="{C8B40FF2-1485-4B94-8E16-2FD298D600D7}" type="presParOf" srcId="{DB591BFB-8D3C-4C74-A4F7-9B831AF6320E}" destId="{509AFE5B-123D-4F14-866C-47F419C57539}" srcOrd="0" destOrd="0" presId="urn:microsoft.com/office/officeart/2005/8/layout/orgChart1"/>
    <dgm:cxn modelId="{8FD9076A-9B2C-479C-B7AD-5030F6B84943}" type="presParOf" srcId="{DB591BFB-8D3C-4C74-A4F7-9B831AF6320E}" destId="{58DA6A2A-21F8-460F-9698-796173E9E62E}" srcOrd="1" destOrd="0" presId="urn:microsoft.com/office/officeart/2005/8/layout/orgChart1"/>
    <dgm:cxn modelId="{2E1DAC9D-81B2-49BA-8C12-8F298C4FF965}" type="presParOf" srcId="{58DA6A2A-21F8-460F-9698-796173E9E62E}" destId="{087FA08F-45E3-4CC8-9971-BDA36EB99BCA}" srcOrd="0" destOrd="0" presId="urn:microsoft.com/office/officeart/2005/8/layout/orgChart1"/>
    <dgm:cxn modelId="{F14A9779-D3FA-4295-BC28-53280AE15304}" type="presParOf" srcId="{087FA08F-45E3-4CC8-9971-BDA36EB99BCA}" destId="{800F6EF5-E5ED-4F6E-8538-3CA3F95C7921}" srcOrd="0" destOrd="0" presId="urn:microsoft.com/office/officeart/2005/8/layout/orgChart1"/>
    <dgm:cxn modelId="{627E3C4D-3E5B-4198-A6F3-515C84B924D1}" type="presParOf" srcId="{087FA08F-45E3-4CC8-9971-BDA36EB99BCA}" destId="{235DC7E5-16B8-44EA-918C-848D60DA88D7}" srcOrd="1" destOrd="0" presId="urn:microsoft.com/office/officeart/2005/8/layout/orgChart1"/>
    <dgm:cxn modelId="{285AA963-124A-4F43-A54B-23DDC2216EEA}" type="presParOf" srcId="{58DA6A2A-21F8-460F-9698-796173E9E62E}" destId="{E5011879-8F62-4A34-BF76-8711E8CB24F6}" srcOrd="1" destOrd="0" presId="urn:microsoft.com/office/officeart/2005/8/layout/orgChart1"/>
    <dgm:cxn modelId="{2745A19A-3CDB-4C80-B1C7-24C54C2A3BF5}" type="presParOf" srcId="{58DA6A2A-21F8-460F-9698-796173E9E62E}" destId="{11DFD0F7-E78E-47DC-9FE8-00C867A1C9A8}" srcOrd="2" destOrd="0" presId="urn:microsoft.com/office/officeart/2005/8/layout/orgChart1"/>
    <dgm:cxn modelId="{B5DBECC7-92F0-4DD2-AA3A-8FD438520E21}" type="presParOf" srcId="{9A1B9B9C-AC77-46D2-AE96-C976C87FDA8D}" destId="{9C0513A8-BA6C-42D5-AE04-827338479F8C}" srcOrd="2" destOrd="0" presId="urn:microsoft.com/office/officeart/2005/8/layout/orgChart1"/>
    <dgm:cxn modelId="{76A3DFD0-EFDF-47BA-98DF-25ED9A47BAAF}" type="presParOf" srcId="{D5FF8A7D-44EC-4301-BF92-D9BB171495B7}" destId="{5D361D9F-4489-433C-BA56-A4C9E9956859}" srcOrd="2" destOrd="0" presId="urn:microsoft.com/office/officeart/2005/8/layout/orgChart1"/>
    <dgm:cxn modelId="{8041984D-FA2C-412F-A28F-59AED784CCEE}" type="presParOf" srcId="{D5FF8A7D-44EC-4301-BF92-D9BB171495B7}" destId="{F5620327-9ECE-4F9D-9282-4D1980DC5974}" srcOrd="3" destOrd="0" presId="urn:microsoft.com/office/officeart/2005/8/layout/orgChart1"/>
    <dgm:cxn modelId="{DC4533F5-6353-458B-8E04-39089265C189}" type="presParOf" srcId="{F5620327-9ECE-4F9D-9282-4D1980DC5974}" destId="{E69CB0D5-ED8D-40BB-9AA6-E96427C8FEFC}" srcOrd="0" destOrd="0" presId="urn:microsoft.com/office/officeart/2005/8/layout/orgChart1"/>
    <dgm:cxn modelId="{C7645FB5-9059-4C9D-B06C-81E4F3CB5363}" type="presParOf" srcId="{E69CB0D5-ED8D-40BB-9AA6-E96427C8FEFC}" destId="{1D9454D8-18F4-4872-95E7-EFBE9638B87F}" srcOrd="0" destOrd="0" presId="urn:microsoft.com/office/officeart/2005/8/layout/orgChart1"/>
    <dgm:cxn modelId="{3F40D586-C4AB-4A91-9381-55FA9DF75140}" type="presParOf" srcId="{E69CB0D5-ED8D-40BB-9AA6-E96427C8FEFC}" destId="{878EE2E4-CDB1-45A1-835C-780100132263}" srcOrd="1" destOrd="0" presId="urn:microsoft.com/office/officeart/2005/8/layout/orgChart1"/>
    <dgm:cxn modelId="{E0CDE4AC-C59C-449E-975A-A217689C3592}" type="presParOf" srcId="{F5620327-9ECE-4F9D-9282-4D1980DC5974}" destId="{CA09E04B-A9E0-46B1-8867-0244E80AA20D}" srcOrd="1" destOrd="0" presId="urn:microsoft.com/office/officeart/2005/8/layout/orgChart1"/>
    <dgm:cxn modelId="{4FB62673-BFD9-4114-BCB1-E0EFDE6BB1C2}" type="presParOf" srcId="{CA09E04B-A9E0-46B1-8867-0244E80AA20D}" destId="{E2953598-8D85-432B-9CA4-30499ACE6C6D}" srcOrd="0" destOrd="0" presId="urn:microsoft.com/office/officeart/2005/8/layout/orgChart1"/>
    <dgm:cxn modelId="{1336CE82-4CC5-4EB9-B52D-FEAC82F43165}" type="presParOf" srcId="{CA09E04B-A9E0-46B1-8867-0244E80AA20D}" destId="{70AE2374-CE8F-4D68-AE64-4D4BBF918114}" srcOrd="1" destOrd="0" presId="urn:microsoft.com/office/officeart/2005/8/layout/orgChart1"/>
    <dgm:cxn modelId="{A09A7840-E2CD-4D8E-B6AE-58D4A4215D5E}" type="presParOf" srcId="{70AE2374-CE8F-4D68-AE64-4D4BBF918114}" destId="{91262A81-B37A-4E20-81AC-93DE4FB849FB}" srcOrd="0" destOrd="0" presId="urn:microsoft.com/office/officeart/2005/8/layout/orgChart1"/>
    <dgm:cxn modelId="{A9682A77-89C1-4CEA-95A1-ACFBC95D2B4D}" type="presParOf" srcId="{91262A81-B37A-4E20-81AC-93DE4FB849FB}" destId="{139D82F5-9EF9-44A1-B68C-8E22419FB974}" srcOrd="0" destOrd="0" presId="urn:microsoft.com/office/officeart/2005/8/layout/orgChart1"/>
    <dgm:cxn modelId="{86226E8C-5E68-41ED-BFF6-BAA4CFE7CCB1}" type="presParOf" srcId="{91262A81-B37A-4E20-81AC-93DE4FB849FB}" destId="{21AAE7FC-1316-4360-B214-A6E0CEC4D1D5}" srcOrd="1" destOrd="0" presId="urn:microsoft.com/office/officeart/2005/8/layout/orgChart1"/>
    <dgm:cxn modelId="{5934B35E-599E-492E-B8A7-4335C47072CB}" type="presParOf" srcId="{70AE2374-CE8F-4D68-AE64-4D4BBF918114}" destId="{0B13B8C9-7F03-426B-AB5B-1CD14E9A1504}" srcOrd="1" destOrd="0" presId="urn:microsoft.com/office/officeart/2005/8/layout/orgChart1"/>
    <dgm:cxn modelId="{2CC8D139-3D03-4E5F-A51F-A786E89CC2E5}" type="presParOf" srcId="{70AE2374-CE8F-4D68-AE64-4D4BBF918114}" destId="{CF3A3BDC-081B-49A7-8328-0709347015AB}" srcOrd="2" destOrd="0" presId="urn:microsoft.com/office/officeart/2005/8/layout/orgChart1"/>
    <dgm:cxn modelId="{481D2BA3-7FC1-4392-AD9C-8DE4B230336C}" type="presParOf" srcId="{F5620327-9ECE-4F9D-9282-4D1980DC5974}" destId="{35D76F07-3E05-46ED-9630-28EFABEAE0AD}" srcOrd="2" destOrd="0" presId="urn:microsoft.com/office/officeart/2005/8/layout/orgChart1"/>
    <dgm:cxn modelId="{16701F39-F88D-433B-86B5-B74A10147A1A}" type="presParOf" srcId="{8FF88887-EAE8-48B2-83DE-2709B13FFF72}" destId="{4B6B0BCA-9D3B-41E6-BBED-D68613F0C3DE}" srcOrd="2" destOrd="0" presId="urn:microsoft.com/office/officeart/2005/8/layout/orgChar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DE2AA1-04EA-4504-B25F-8FD20B4FEDB3}" type="doc">
      <dgm:prSet loTypeId="urn:microsoft.com/office/officeart/2005/8/layout/orgChart1" loCatId="hierarchy" qsTypeId="urn:microsoft.com/office/officeart/2005/8/quickstyle/simple3" qsCatId="simple" csTypeId="urn:microsoft.com/office/officeart/2005/8/colors/accent1_2" csCatId="accent1" phldr="1"/>
      <dgm:spPr/>
    </dgm:pt>
    <dgm:pt modelId="{BC135B4D-EFF6-4893-97A6-9BD7FBB7DACD}">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CEL GŁÓWNY 1</a:t>
          </a:r>
        </a:p>
        <a:p>
          <a:pPr marR="0" algn="ctr" rtl="0"/>
          <a:r>
            <a:rPr lang="pl-PL" sz="1000" b="1" i="0" u="none" strike="noStrike" baseline="0" smtClean="0">
              <a:latin typeface="Times New Roman" panose="02020603050405020304" pitchFamily="18" charset="0"/>
              <a:cs typeface="Times New Roman" panose="02020603050405020304" pitchFamily="18" charset="0"/>
            </a:rPr>
            <a:t>Aktywizacja, integracja i lepsze wykorzystanie zasobów społecznych i gospodarczych obszaru LGD - Kanał Augustowski na rzecz poprawy warunków życia</a:t>
          </a:r>
        </a:p>
      </dgm:t>
    </dgm:pt>
    <dgm:pt modelId="{57F9F4A7-E2E1-45DB-995D-B4255A8681B4}" type="parTrans" cxnId="{69A43002-193B-4A3C-AA13-4428D19E3C9A}">
      <dgm:prSet/>
      <dgm:spPr/>
      <dgm:t>
        <a:bodyPr/>
        <a:lstStyle/>
        <a:p>
          <a:endParaRPr lang="pl-PL"/>
        </a:p>
      </dgm:t>
    </dgm:pt>
    <dgm:pt modelId="{E9C8D446-37A3-404C-A7EA-E6286D6A890D}" type="sibTrans" cxnId="{69A43002-193B-4A3C-AA13-4428D19E3C9A}">
      <dgm:prSet/>
      <dgm:spPr/>
      <dgm:t>
        <a:bodyPr/>
        <a:lstStyle/>
        <a:p>
          <a:endParaRPr lang="pl-PL"/>
        </a:p>
      </dgm:t>
    </dgm:pt>
    <dgm:pt modelId="{1533A853-2F6D-4BF1-9561-9A3C2A7D5F61}">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CEL SZCZEGÓŁOWY 1.1</a:t>
          </a:r>
        </a:p>
        <a:p>
          <a:pPr marR="0" algn="ctr" rtl="0"/>
          <a:r>
            <a:rPr lang="pl-PL" sz="1000" b="1" i="0" u="none" strike="noStrike" baseline="0" smtClean="0">
              <a:latin typeface="Times New Roman" panose="02020603050405020304" pitchFamily="18" charset="0"/>
              <a:cs typeface="Times New Roman" panose="02020603050405020304" pitchFamily="18" charset="0"/>
            </a:rPr>
            <a:t>Pobudzenie oddolnych inicjatyw mieszkańców na rzecz rozwiązywania problemów społecznych oraz integracji społeczności lokalnej</a:t>
          </a:r>
          <a:endParaRPr lang="pl-PL" sz="1000" b="1" smtClean="0">
            <a:latin typeface="Times New Roman" panose="02020603050405020304" pitchFamily="18" charset="0"/>
            <a:cs typeface="Times New Roman" panose="02020603050405020304" pitchFamily="18" charset="0"/>
          </a:endParaRPr>
        </a:p>
      </dgm:t>
    </dgm:pt>
    <dgm:pt modelId="{6066C250-6F3E-455B-8D85-5284FF3AE0F8}" type="parTrans" cxnId="{B57A9D36-BBE1-4FC8-B6DB-C1824A562BEF}">
      <dgm:prSet/>
      <dgm:spPr/>
      <dgm:t>
        <a:bodyPr/>
        <a:lstStyle/>
        <a:p>
          <a:endParaRPr lang="pl-PL"/>
        </a:p>
      </dgm:t>
    </dgm:pt>
    <dgm:pt modelId="{E632D085-4C8E-45DE-9D02-7F30456F653F}" type="sibTrans" cxnId="{B57A9D36-BBE1-4FC8-B6DB-C1824A562BEF}">
      <dgm:prSet/>
      <dgm:spPr/>
      <dgm:t>
        <a:bodyPr/>
        <a:lstStyle/>
        <a:p>
          <a:endParaRPr lang="pl-PL"/>
        </a:p>
      </dgm:t>
    </dgm:pt>
    <dgm:pt modelId="{3931488B-BD27-4379-9211-EFD253C5793E}">
      <dgm:prSet custT="1"/>
      <dgm:spPr/>
      <dgm:t>
        <a:bodyPr/>
        <a:lstStyle/>
        <a:p>
          <a:pPr marR="0" algn="ctr" rtl="0"/>
          <a:r>
            <a:rPr lang="pl-PL" sz="1200" b="1" i="0" u="none" strike="noStrike" baseline="0" smtClean="0">
              <a:latin typeface="Times New Roman" panose="02020603050405020304" pitchFamily="18" charset="0"/>
              <a:cs typeface="Times New Roman" panose="02020603050405020304" pitchFamily="18" charset="0"/>
            </a:rPr>
            <a:t>CEL SZCZEGÓŁOWY 1.2</a:t>
          </a:r>
        </a:p>
        <a:p>
          <a:pPr marR="0" algn="ctr" rtl="0"/>
          <a:r>
            <a:rPr lang="pl-PL" sz="1000" b="1" i="0" u="none" strike="noStrike" baseline="0" smtClean="0">
              <a:latin typeface="Times New Roman" panose="02020603050405020304" pitchFamily="18" charset="0"/>
              <a:cs typeface="Times New Roman" panose="02020603050405020304" pitchFamily="18" charset="0"/>
            </a:rPr>
            <a:t>Zrównoważone wykorzystanie walorów przyrodniczych subregionu i wzmocnienie przedsiębiorczości lokalnej (w tym innowacji) związanej z potencjałem LGD</a:t>
          </a:r>
          <a:endParaRPr lang="pl-PL" sz="1000" b="1" smtClean="0">
            <a:latin typeface="Times New Roman" panose="02020603050405020304" pitchFamily="18" charset="0"/>
            <a:cs typeface="Times New Roman" panose="02020603050405020304" pitchFamily="18" charset="0"/>
          </a:endParaRPr>
        </a:p>
      </dgm:t>
    </dgm:pt>
    <dgm:pt modelId="{5CA652E9-B3F9-47BA-93CC-A412A67FCB31}" type="parTrans" cxnId="{2C326A89-9E6D-44C2-B4C1-32D8D2746127}">
      <dgm:prSet/>
      <dgm:spPr/>
      <dgm:t>
        <a:bodyPr/>
        <a:lstStyle/>
        <a:p>
          <a:endParaRPr lang="pl-PL"/>
        </a:p>
      </dgm:t>
    </dgm:pt>
    <dgm:pt modelId="{570BB5D1-2BD8-4244-BBA4-C23FD163B623}" type="sibTrans" cxnId="{2C326A89-9E6D-44C2-B4C1-32D8D2746127}">
      <dgm:prSet/>
      <dgm:spPr/>
      <dgm:t>
        <a:bodyPr/>
        <a:lstStyle/>
        <a:p>
          <a:endParaRPr lang="pl-PL"/>
        </a:p>
      </dgm:t>
    </dgm:pt>
    <dgm:pt modelId="{37EE6BDF-F40A-4BCE-A1BB-7DEA2FC422F4}">
      <dgm:prSet custT="1"/>
      <dgm:spPr/>
      <dgm:t>
        <a:bodyPr/>
        <a:lstStyle/>
        <a:p>
          <a:pPr algn="ctr"/>
          <a:r>
            <a:rPr lang="pl-PL" sz="1200">
              <a:latin typeface="Times New Roman" panose="02020603050405020304" pitchFamily="18" charset="0"/>
              <a:cs typeface="Times New Roman" panose="02020603050405020304" pitchFamily="18" charset="0"/>
            </a:rPr>
            <a:t>PRZEDSIĘWZIĘCIA</a:t>
          </a:r>
        </a:p>
        <a:p>
          <a:pPr algn="l"/>
          <a:r>
            <a:rPr lang="pl-PL" sz="1000">
              <a:latin typeface="Times New Roman" panose="02020603050405020304" pitchFamily="18" charset="0"/>
              <a:cs typeface="Times New Roman" panose="02020603050405020304" pitchFamily="18" charset="0"/>
            </a:rPr>
            <a:t>1.1.1 Wsparcie potencjału dzieci i młodzieży oraz ich otoczenia na rzecz aktywności społecznej i wykształcenia</a:t>
          </a:r>
        </a:p>
        <a:p>
          <a:pPr algn="l"/>
          <a:r>
            <a:rPr lang="pl-PL" sz="1000">
              <a:latin typeface="Times New Roman" panose="02020603050405020304" pitchFamily="18" charset="0"/>
              <a:cs typeface="Times New Roman" panose="02020603050405020304" pitchFamily="18" charset="0"/>
            </a:rPr>
            <a:t>1.1.2 Wsparcie grup defaworyzowanych na lokalnym rynku pracy</a:t>
          </a:r>
        </a:p>
      </dgm:t>
    </dgm:pt>
    <dgm:pt modelId="{82BEB73D-F388-4279-8217-32A40A38F4B4}" type="parTrans" cxnId="{513F2588-0E06-4A00-8039-13DB68E1CA31}">
      <dgm:prSet/>
      <dgm:spPr/>
      <dgm:t>
        <a:bodyPr/>
        <a:lstStyle/>
        <a:p>
          <a:endParaRPr lang="pl-PL"/>
        </a:p>
      </dgm:t>
    </dgm:pt>
    <dgm:pt modelId="{3876AEA1-E37E-4413-BAAE-DA5B997B6F23}" type="sibTrans" cxnId="{513F2588-0E06-4A00-8039-13DB68E1CA31}">
      <dgm:prSet/>
      <dgm:spPr/>
      <dgm:t>
        <a:bodyPr/>
        <a:lstStyle/>
        <a:p>
          <a:endParaRPr lang="pl-PL"/>
        </a:p>
      </dgm:t>
    </dgm:pt>
    <dgm:pt modelId="{4EDF5F9E-B928-4A19-85FB-91C8B8D19293}">
      <dgm:prSet custT="1"/>
      <dgm:spPr/>
      <dgm:t>
        <a:bodyPr/>
        <a:lstStyle/>
        <a:p>
          <a:pPr algn="ctr"/>
          <a:r>
            <a:rPr lang="pl-PL" sz="1200">
              <a:latin typeface="Times New Roman" panose="02020603050405020304" pitchFamily="18" charset="0"/>
              <a:cs typeface="Times New Roman" panose="02020603050405020304" pitchFamily="18" charset="0"/>
            </a:rPr>
            <a:t>PRZEDSIĘWZIĘCIA</a:t>
          </a:r>
        </a:p>
        <a:p>
          <a:pPr algn="l"/>
          <a:r>
            <a:rPr lang="pl-PL" sz="1000">
              <a:latin typeface="Times New Roman" panose="02020603050405020304" pitchFamily="18" charset="0"/>
              <a:cs typeface="Times New Roman" panose="02020603050405020304" pitchFamily="18" charset="0"/>
            </a:rPr>
            <a:t>1.2.1 Wzmocnienie przedsiębiorczości (w tym innowacji)</a:t>
          </a:r>
        </a:p>
        <a:p>
          <a:pPr algn="l"/>
          <a:r>
            <a:rPr lang="pl-PL" sz="1000">
              <a:latin typeface="Times New Roman" panose="02020603050405020304" pitchFamily="18" charset="0"/>
              <a:cs typeface="Times New Roman" panose="02020603050405020304" pitchFamily="18" charset="0"/>
            </a:rPr>
            <a:t>1.2.2 Poprawa jakości życia mieszkańców w zgodzie z ochroną przyrody</a:t>
          </a:r>
        </a:p>
        <a:p>
          <a:pPr algn="l"/>
          <a:r>
            <a:rPr lang="pl-PL" sz="1000">
              <a:latin typeface="Times New Roman" panose="02020603050405020304" pitchFamily="18" charset="0"/>
              <a:cs typeface="Times New Roman" panose="02020603050405020304" pitchFamily="18" charset="0"/>
            </a:rPr>
            <a:t>1.2.3 Poprawa infrastruktury ogólnodostępnej na rzecz jakości życia i zachowania dziedzictwa obszaru LGD</a:t>
          </a:r>
        </a:p>
      </dgm:t>
    </dgm:pt>
    <dgm:pt modelId="{72E3BE61-29CC-4A25-879A-EF982F94788A}" type="parTrans" cxnId="{67BDDFE1-CE52-4F74-B850-CEB4A9861BD7}">
      <dgm:prSet/>
      <dgm:spPr/>
      <dgm:t>
        <a:bodyPr/>
        <a:lstStyle/>
        <a:p>
          <a:endParaRPr lang="pl-PL"/>
        </a:p>
      </dgm:t>
    </dgm:pt>
    <dgm:pt modelId="{8BF85E36-AC70-4FBC-A59A-85489ADD6671}" type="sibTrans" cxnId="{67BDDFE1-CE52-4F74-B850-CEB4A9861BD7}">
      <dgm:prSet/>
      <dgm:spPr/>
      <dgm:t>
        <a:bodyPr/>
        <a:lstStyle/>
        <a:p>
          <a:endParaRPr lang="pl-PL"/>
        </a:p>
      </dgm:t>
    </dgm:pt>
    <dgm:pt modelId="{2A20A4F3-5D29-43BA-AE4E-9C2363494389}" type="pres">
      <dgm:prSet presAssocID="{10DE2AA1-04EA-4504-B25F-8FD20B4FEDB3}" presName="hierChild1" presStyleCnt="0">
        <dgm:presLayoutVars>
          <dgm:orgChart val="1"/>
          <dgm:chPref val="1"/>
          <dgm:dir/>
          <dgm:animOne val="branch"/>
          <dgm:animLvl val="lvl"/>
          <dgm:resizeHandles/>
        </dgm:presLayoutVars>
      </dgm:prSet>
      <dgm:spPr/>
    </dgm:pt>
    <dgm:pt modelId="{D47187A6-10B6-408E-8862-642BF3487675}" type="pres">
      <dgm:prSet presAssocID="{BC135B4D-EFF6-4893-97A6-9BD7FBB7DACD}" presName="hierRoot1" presStyleCnt="0">
        <dgm:presLayoutVars>
          <dgm:hierBranch/>
        </dgm:presLayoutVars>
      </dgm:prSet>
      <dgm:spPr/>
    </dgm:pt>
    <dgm:pt modelId="{E109587F-4078-4905-A1B6-7194327E239F}" type="pres">
      <dgm:prSet presAssocID="{BC135B4D-EFF6-4893-97A6-9BD7FBB7DACD}" presName="rootComposite1" presStyleCnt="0"/>
      <dgm:spPr/>
    </dgm:pt>
    <dgm:pt modelId="{48EC03C7-90BD-4E57-8BE0-29EF6DE8462D}" type="pres">
      <dgm:prSet presAssocID="{BC135B4D-EFF6-4893-97A6-9BD7FBB7DACD}" presName="rootText1" presStyleLbl="node0" presStyleIdx="0" presStyleCnt="1" custScaleY="117434">
        <dgm:presLayoutVars>
          <dgm:chPref val="3"/>
        </dgm:presLayoutVars>
      </dgm:prSet>
      <dgm:spPr/>
      <dgm:t>
        <a:bodyPr/>
        <a:lstStyle/>
        <a:p>
          <a:endParaRPr lang="pl-PL"/>
        </a:p>
      </dgm:t>
    </dgm:pt>
    <dgm:pt modelId="{A7FF3779-4E0A-4ACD-AC17-4A7CC113381C}" type="pres">
      <dgm:prSet presAssocID="{BC135B4D-EFF6-4893-97A6-9BD7FBB7DACD}" presName="rootConnector1" presStyleLbl="node1" presStyleIdx="0" presStyleCnt="0"/>
      <dgm:spPr/>
      <dgm:t>
        <a:bodyPr/>
        <a:lstStyle/>
        <a:p>
          <a:endParaRPr lang="pl-PL"/>
        </a:p>
      </dgm:t>
    </dgm:pt>
    <dgm:pt modelId="{DF90E253-7779-4344-8BA9-1527B8BB6A3C}" type="pres">
      <dgm:prSet presAssocID="{BC135B4D-EFF6-4893-97A6-9BD7FBB7DACD}" presName="hierChild2" presStyleCnt="0"/>
      <dgm:spPr/>
    </dgm:pt>
    <dgm:pt modelId="{2EF144A5-B94F-406A-8B83-CD2032B58394}" type="pres">
      <dgm:prSet presAssocID="{6066C250-6F3E-455B-8D85-5284FF3AE0F8}" presName="Name35" presStyleLbl="parChTrans1D2" presStyleIdx="0" presStyleCnt="2"/>
      <dgm:spPr/>
      <dgm:t>
        <a:bodyPr/>
        <a:lstStyle/>
        <a:p>
          <a:endParaRPr lang="pl-PL"/>
        </a:p>
      </dgm:t>
    </dgm:pt>
    <dgm:pt modelId="{5EB1EF02-0C05-4379-90F4-892C6C76154D}" type="pres">
      <dgm:prSet presAssocID="{1533A853-2F6D-4BF1-9561-9A3C2A7D5F61}" presName="hierRoot2" presStyleCnt="0">
        <dgm:presLayoutVars>
          <dgm:hierBranch val="r"/>
        </dgm:presLayoutVars>
      </dgm:prSet>
      <dgm:spPr/>
    </dgm:pt>
    <dgm:pt modelId="{30207C1F-FC9B-4687-A8A0-FF9D56900889}" type="pres">
      <dgm:prSet presAssocID="{1533A853-2F6D-4BF1-9561-9A3C2A7D5F61}" presName="rootComposite" presStyleCnt="0"/>
      <dgm:spPr/>
    </dgm:pt>
    <dgm:pt modelId="{AF27EF7F-FB11-4780-87D8-6D67A1470540}" type="pres">
      <dgm:prSet presAssocID="{1533A853-2F6D-4BF1-9561-9A3C2A7D5F61}" presName="rootText" presStyleLbl="node2" presStyleIdx="0" presStyleCnt="2" custScaleY="115131">
        <dgm:presLayoutVars>
          <dgm:chPref val="3"/>
        </dgm:presLayoutVars>
      </dgm:prSet>
      <dgm:spPr/>
      <dgm:t>
        <a:bodyPr/>
        <a:lstStyle/>
        <a:p>
          <a:endParaRPr lang="pl-PL"/>
        </a:p>
      </dgm:t>
    </dgm:pt>
    <dgm:pt modelId="{74DAC86C-F9AF-4536-B838-4396C1D9997F}" type="pres">
      <dgm:prSet presAssocID="{1533A853-2F6D-4BF1-9561-9A3C2A7D5F61}" presName="rootConnector" presStyleLbl="node2" presStyleIdx="0" presStyleCnt="2"/>
      <dgm:spPr/>
      <dgm:t>
        <a:bodyPr/>
        <a:lstStyle/>
        <a:p>
          <a:endParaRPr lang="pl-PL"/>
        </a:p>
      </dgm:t>
    </dgm:pt>
    <dgm:pt modelId="{9CC60A01-448B-4C3A-A804-0C269F07E6B5}" type="pres">
      <dgm:prSet presAssocID="{1533A853-2F6D-4BF1-9561-9A3C2A7D5F61}" presName="hierChild4" presStyleCnt="0"/>
      <dgm:spPr/>
    </dgm:pt>
    <dgm:pt modelId="{1347E59E-BAFA-4434-BB95-55AE7C0FE0C0}" type="pres">
      <dgm:prSet presAssocID="{82BEB73D-F388-4279-8217-32A40A38F4B4}" presName="Name50" presStyleLbl="parChTrans1D3" presStyleIdx="0" presStyleCnt="2"/>
      <dgm:spPr/>
      <dgm:t>
        <a:bodyPr/>
        <a:lstStyle/>
        <a:p>
          <a:endParaRPr lang="pl-PL"/>
        </a:p>
      </dgm:t>
    </dgm:pt>
    <dgm:pt modelId="{F2F4A33E-6607-48B2-BAA8-F3B80B17F8D4}" type="pres">
      <dgm:prSet presAssocID="{37EE6BDF-F40A-4BCE-A1BB-7DEA2FC422F4}" presName="hierRoot2" presStyleCnt="0">
        <dgm:presLayoutVars>
          <dgm:hierBranch val="init"/>
        </dgm:presLayoutVars>
      </dgm:prSet>
      <dgm:spPr/>
    </dgm:pt>
    <dgm:pt modelId="{03871D22-DCD8-40B0-BB43-CDEBC72D68E8}" type="pres">
      <dgm:prSet presAssocID="{37EE6BDF-F40A-4BCE-A1BB-7DEA2FC422F4}" presName="rootComposite" presStyleCnt="0"/>
      <dgm:spPr/>
    </dgm:pt>
    <dgm:pt modelId="{6EABA7FA-A2DF-4EB4-916E-82B7ED78A5D3}" type="pres">
      <dgm:prSet presAssocID="{37EE6BDF-F40A-4BCE-A1BB-7DEA2FC422F4}" presName="rootText" presStyleLbl="node3" presStyleIdx="0" presStyleCnt="2" custScaleY="111315">
        <dgm:presLayoutVars>
          <dgm:chPref val="3"/>
        </dgm:presLayoutVars>
      </dgm:prSet>
      <dgm:spPr/>
      <dgm:t>
        <a:bodyPr/>
        <a:lstStyle/>
        <a:p>
          <a:endParaRPr lang="pl-PL"/>
        </a:p>
      </dgm:t>
    </dgm:pt>
    <dgm:pt modelId="{F81A00FA-815A-4C8A-96CC-FAE1B156FFDA}" type="pres">
      <dgm:prSet presAssocID="{37EE6BDF-F40A-4BCE-A1BB-7DEA2FC422F4}" presName="rootConnector" presStyleLbl="node3" presStyleIdx="0" presStyleCnt="2"/>
      <dgm:spPr/>
      <dgm:t>
        <a:bodyPr/>
        <a:lstStyle/>
        <a:p>
          <a:endParaRPr lang="pl-PL"/>
        </a:p>
      </dgm:t>
    </dgm:pt>
    <dgm:pt modelId="{91CF1FB8-68C8-4C25-9ED8-F04BA053D79C}" type="pres">
      <dgm:prSet presAssocID="{37EE6BDF-F40A-4BCE-A1BB-7DEA2FC422F4}" presName="hierChild4" presStyleCnt="0"/>
      <dgm:spPr/>
    </dgm:pt>
    <dgm:pt modelId="{E4B7F9C6-ED93-4D46-965F-8FAFDB945816}" type="pres">
      <dgm:prSet presAssocID="{37EE6BDF-F40A-4BCE-A1BB-7DEA2FC422F4}" presName="hierChild5" presStyleCnt="0"/>
      <dgm:spPr/>
    </dgm:pt>
    <dgm:pt modelId="{0724188D-E96A-45EE-84CD-57DEB351713B}" type="pres">
      <dgm:prSet presAssocID="{1533A853-2F6D-4BF1-9561-9A3C2A7D5F61}" presName="hierChild5" presStyleCnt="0"/>
      <dgm:spPr/>
    </dgm:pt>
    <dgm:pt modelId="{52C6269F-55C8-4F69-8BEB-4D9C5F993E00}" type="pres">
      <dgm:prSet presAssocID="{5CA652E9-B3F9-47BA-93CC-A412A67FCB31}" presName="Name35" presStyleLbl="parChTrans1D2" presStyleIdx="1" presStyleCnt="2"/>
      <dgm:spPr/>
      <dgm:t>
        <a:bodyPr/>
        <a:lstStyle/>
        <a:p>
          <a:endParaRPr lang="pl-PL"/>
        </a:p>
      </dgm:t>
    </dgm:pt>
    <dgm:pt modelId="{F4DDDAEF-AB44-40F5-8244-4D7FB705CDD8}" type="pres">
      <dgm:prSet presAssocID="{3931488B-BD27-4379-9211-EFD253C5793E}" presName="hierRoot2" presStyleCnt="0">
        <dgm:presLayoutVars>
          <dgm:hierBranch val="r"/>
        </dgm:presLayoutVars>
      </dgm:prSet>
      <dgm:spPr/>
    </dgm:pt>
    <dgm:pt modelId="{4487871A-CEC6-473D-82C4-25AC812EA4E1}" type="pres">
      <dgm:prSet presAssocID="{3931488B-BD27-4379-9211-EFD253C5793E}" presName="rootComposite" presStyleCnt="0"/>
      <dgm:spPr/>
    </dgm:pt>
    <dgm:pt modelId="{D7337201-3238-4B0F-A794-2F60C4BDF96A}" type="pres">
      <dgm:prSet presAssocID="{3931488B-BD27-4379-9211-EFD253C5793E}" presName="rootText" presStyleLbl="node2" presStyleIdx="1" presStyleCnt="2" custScaleY="118382">
        <dgm:presLayoutVars>
          <dgm:chPref val="3"/>
        </dgm:presLayoutVars>
      </dgm:prSet>
      <dgm:spPr/>
      <dgm:t>
        <a:bodyPr/>
        <a:lstStyle/>
        <a:p>
          <a:endParaRPr lang="pl-PL"/>
        </a:p>
      </dgm:t>
    </dgm:pt>
    <dgm:pt modelId="{C23C6131-C7F4-435E-B3C3-AB0D94D8F2A9}" type="pres">
      <dgm:prSet presAssocID="{3931488B-BD27-4379-9211-EFD253C5793E}" presName="rootConnector" presStyleLbl="node2" presStyleIdx="1" presStyleCnt="2"/>
      <dgm:spPr/>
      <dgm:t>
        <a:bodyPr/>
        <a:lstStyle/>
        <a:p>
          <a:endParaRPr lang="pl-PL"/>
        </a:p>
      </dgm:t>
    </dgm:pt>
    <dgm:pt modelId="{3C223F31-A204-4794-8B1E-C4C40D8A7C82}" type="pres">
      <dgm:prSet presAssocID="{3931488B-BD27-4379-9211-EFD253C5793E}" presName="hierChild4" presStyleCnt="0"/>
      <dgm:spPr/>
    </dgm:pt>
    <dgm:pt modelId="{F9292AB6-6189-4A43-A484-DA2CFC79DE95}" type="pres">
      <dgm:prSet presAssocID="{72E3BE61-29CC-4A25-879A-EF982F94788A}" presName="Name50" presStyleLbl="parChTrans1D3" presStyleIdx="1" presStyleCnt="2"/>
      <dgm:spPr/>
      <dgm:t>
        <a:bodyPr/>
        <a:lstStyle/>
        <a:p>
          <a:endParaRPr lang="pl-PL"/>
        </a:p>
      </dgm:t>
    </dgm:pt>
    <dgm:pt modelId="{A3B03381-42ED-4CA5-8E26-AF282AECF555}" type="pres">
      <dgm:prSet presAssocID="{4EDF5F9E-B928-4A19-85FB-91C8B8D19293}" presName="hierRoot2" presStyleCnt="0">
        <dgm:presLayoutVars>
          <dgm:hierBranch val="init"/>
        </dgm:presLayoutVars>
      </dgm:prSet>
      <dgm:spPr/>
    </dgm:pt>
    <dgm:pt modelId="{C32F4D7E-14F0-4749-B844-EE91868EEB30}" type="pres">
      <dgm:prSet presAssocID="{4EDF5F9E-B928-4A19-85FB-91C8B8D19293}" presName="rootComposite" presStyleCnt="0"/>
      <dgm:spPr/>
    </dgm:pt>
    <dgm:pt modelId="{344F71A1-49CA-4FAA-B7C1-38A33F1AD45D}" type="pres">
      <dgm:prSet presAssocID="{4EDF5F9E-B928-4A19-85FB-91C8B8D19293}" presName="rootText" presStyleLbl="node3" presStyleIdx="1" presStyleCnt="2" custScaleX="109928" custScaleY="114058">
        <dgm:presLayoutVars>
          <dgm:chPref val="3"/>
        </dgm:presLayoutVars>
      </dgm:prSet>
      <dgm:spPr/>
      <dgm:t>
        <a:bodyPr/>
        <a:lstStyle/>
        <a:p>
          <a:endParaRPr lang="pl-PL"/>
        </a:p>
      </dgm:t>
    </dgm:pt>
    <dgm:pt modelId="{1A1D8662-0C08-4EAA-BED2-150A2C459909}" type="pres">
      <dgm:prSet presAssocID="{4EDF5F9E-B928-4A19-85FB-91C8B8D19293}" presName="rootConnector" presStyleLbl="node3" presStyleIdx="1" presStyleCnt="2"/>
      <dgm:spPr/>
      <dgm:t>
        <a:bodyPr/>
        <a:lstStyle/>
        <a:p>
          <a:endParaRPr lang="pl-PL"/>
        </a:p>
      </dgm:t>
    </dgm:pt>
    <dgm:pt modelId="{C199CDFE-201F-4F63-AAAA-2C28A4BAFB39}" type="pres">
      <dgm:prSet presAssocID="{4EDF5F9E-B928-4A19-85FB-91C8B8D19293}" presName="hierChild4" presStyleCnt="0"/>
      <dgm:spPr/>
    </dgm:pt>
    <dgm:pt modelId="{317CEA32-287D-4DA5-8D4A-898A7A691219}" type="pres">
      <dgm:prSet presAssocID="{4EDF5F9E-B928-4A19-85FB-91C8B8D19293}" presName="hierChild5" presStyleCnt="0"/>
      <dgm:spPr/>
    </dgm:pt>
    <dgm:pt modelId="{6F3C00E8-871A-44F1-864A-E6B8F80B6232}" type="pres">
      <dgm:prSet presAssocID="{3931488B-BD27-4379-9211-EFD253C5793E}" presName="hierChild5" presStyleCnt="0"/>
      <dgm:spPr/>
    </dgm:pt>
    <dgm:pt modelId="{0FC980D3-9FCC-4358-8206-DE3C1336F165}" type="pres">
      <dgm:prSet presAssocID="{BC135B4D-EFF6-4893-97A6-9BD7FBB7DACD}" presName="hierChild3" presStyleCnt="0"/>
      <dgm:spPr/>
    </dgm:pt>
  </dgm:ptLst>
  <dgm:cxnLst>
    <dgm:cxn modelId="{513F2588-0E06-4A00-8039-13DB68E1CA31}" srcId="{1533A853-2F6D-4BF1-9561-9A3C2A7D5F61}" destId="{37EE6BDF-F40A-4BCE-A1BB-7DEA2FC422F4}" srcOrd="0" destOrd="0" parTransId="{82BEB73D-F388-4279-8217-32A40A38F4B4}" sibTransId="{3876AEA1-E37E-4413-BAAE-DA5B997B6F23}"/>
    <dgm:cxn modelId="{433F16DD-84B7-404A-B85A-9D2C0A5A8C9C}" type="presOf" srcId="{1533A853-2F6D-4BF1-9561-9A3C2A7D5F61}" destId="{AF27EF7F-FB11-4780-87D8-6D67A1470540}" srcOrd="0" destOrd="0" presId="urn:microsoft.com/office/officeart/2005/8/layout/orgChart1"/>
    <dgm:cxn modelId="{2E4DDB5A-516D-4ADA-A8BB-DD02799A283A}" type="presOf" srcId="{72E3BE61-29CC-4A25-879A-EF982F94788A}" destId="{F9292AB6-6189-4A43-A484-DA2CFC79DE95}" srcOrd="0" destOrd="0" presId="urn:microsoft.com/office/officeart/2005/8/layout/orgChart1"/>
    <dgm:cxn modelId="{81556A17-74C4-4222-BEB0-5DDAF6F0C2B6}" type="presOf" srcId="{37EE6BDF-F40A-4BCE-A1BB-7DEA2FC422F4}" destId="{F81A00FA-815A-4C8A-96CC-FAE1B156FFDA}" srcOrd="1" destOrd="0" presId="urn:microsoft.com/office/officeart/2005/8/layout/orgChart1"/>
    <dgm:cxn modelId="{A7713BEA-81A3-4727-B27A-38A03B920C30}" type="presOf" srcId="{82BEB73D-F388-4279-8217-32A40A38F4B4}" destId="{1347E59E-BAFA-4434-BB95-55AE7C0FE0C0}" srcOrd="0" destOrd="0" presId="urn:microsoft.com/office/officeart/2005/8/layout/orgChart1"/>
    <dgm:cxn modelId="{BF7C6F5D-6679-40D5-9E7E-BDE07D62A43F}" type="presOf" srcId="{37EE6BDF-F40A-4BCE-A1BB-7DEA2FC422F4}" destId="{6EABA7FA-A2DF-4EB4-916E-82B7ED78A5D3}" srcOrd="0" destOrd="0" presId="urn:microsoft.com/office/officeart/2005/8/layout/orgChart1"/>
    <dgm:cxn modelId="{1D9E24D7-E99D-441D-AA6A-AF96B16BF795}" type="presOf" srcId="{BC135B4D-EFF6-4893-97A6-9BD7FBB7DACD}" destId="{A7FF3779-4E0A-4ACD-AC17-4A7CC113381C}" srcOrd="1" destOrd="0" presId="urn:microsoft.com/office/officeart/2005/8/layout/orgChart1"/>
    <dgm:cxn modelId="{AA8A02BA-32B9-4E18-A778-1FD08950C700}" type="presOf" srcId="{1533A853-2F6D-4BF1-9561-9A3C2A7D5F61}" destId="{74DAC86C-F9AF-4536-B838-4396C1D9997F}" srcOrd="1" destOrd="0" presId="urn:microsoft.com/office/officeart/2005/8/layout/orgChart1"/>
    <dgm:cxn modelId="{EA066C0B-D1EC-4DFD-A244-EA0D83F1CF8B}" type="presOf" srcId="{5CA652E9-B3F9-47BA-93CC-A412A67FCB31}" destId="{52C6269F-55C8-4F69-8BEB-4D9C5F993E00}" srcOrd="0" destOrd="0" presId="urn:microsoft.com/office/officeart/2005/8/layout/orgChart1"/>
    <dgm:cxn modelId="{2C326A89-9E6D-44C2-B4C1-32D8D2746127}" srcId="{BC135B4D-EFF6-4893-97A6-9BD7FBB7DACD}" destId="{3931488B-BD27-4379-9211-EFD253C5793E}" srcOrd="1" destOrd="0" parTransId="{5CA652E9-B3F9-47BA-93CC-A412A67FCB31}" sibTransId="{570BB5D1-2BD8-4244-BBA4-C23FD163B623}"/>
    <dgm:cxn modelId="{77851CD5-CA2C-4F6C-A164-6D415D944E69}" type="presOf" srcId="{10DE2AA1-04EA-4504-B25F-8FD20B4FEDB3}" destId="{2A20A4F3-5D29-43BA-AE4E-9C2363494389}" srcOrd="0" destOrd="0" presId="urn:microsoft.com/office/officeart/2005/8/layout/orgChart1"/>
    <dgm:cxn modelId="{69A43002-193B-4A3C-AA13-4428D19E3C9A}" srcId="{10DE2AA1-04EA-4504-B25F-8FD20B4FEDB3}" destId="{BC135B4D-EFF6-4893-97A6-9BD7FBB7DACD}" srcOrd="0" destOrd="0" parTransId="{57F9F4A7-E2E1-45DB-995D-B4255A8681B4}" sibTransId="{E9C8D446-37A3-404C-A7EA-E6286D6A890D}"/>
    <dgm:cxn modelId="{B57A9D36-BBE1-4FC8-B6DB-C1824A562BEF}" srcId="{BC135B4D-EFF6-4893-97A6-9BD7FBB7DACD}" destId="{1533A853-2F6D-4BF1-9561-9A3C2A7D5F61}" srcOrd="0" destOrd="0" parTransId="{6066C250-6F3E-455B-8D85-5284FF3AE0F8}" sibTransId="{E632D085-4C8E-45DE-9D02-7F30456F653F}"/>
    <dgm:cxn modelId="{D84B9681-68B0-477F-A294-1C1F179DC654}" type="presOf" srcId="{3931488B-BD27-4379-9211-EFD253C5793E}" destId="{C23C6131-C7F4-435E-B3C3-AB0D94D8F2A9}" srcOrd="1" destOrd="0" presId="urn:microsoft.com/office/officeart/2005/8/layout/orgChart1"/>
    <dgm:cxn modelId="{9AC4F768-AAE7-4000-994D-601E2B33DED0}" type="presOf" srcId="{3931488B-BD27-4379-9211-EFD253C5793E}" destId="{D7337201-3238-4B0F-A794-2F60C4BDF96A}" srcOrd="0" destOrd="0" presId="urn:microsoft.com/office/officeart/2005/8/layout/orgChart1"/>
    <dgm:cxn modelId="{718E0675-CFC5-4268-8379-65B2F28430F9}" type="presOf" srcId="{4EDF5F9E-B928-4A19-85FB-91C8B8D19293}" destId="{1A1D8662-0C08-4EAA-BED2-150A2C459909}" srcOrd="1" destOrd="0" presId="urn:microsoft.com/office/officeart/2005/8/layout/orgChart1"/>
    <dgm:cxn modelId="{96D32EDE-AAA8-4CF7-A692-B967ADC39270}" type="presOf" srcId="{6066C250-6F3E-455B-8D85-5284FF3AE0F8}" destId="{2EF144A5-B94F-406A-8B83-CD2032B58394}" srcOrd="0" destOrd="0" presId="urn:microsoft.com/office/officeart/2005/8/layout/orgChart1"/>
    <dgm:cxn modelId="{67BDDFE1-CE52-4F74-B850-CEB4A9861BD7}" srcId="{3931488B-BD27-4379-9211-EFD253C5793E}" destId="{4EDF5F9E-B928-4A19-85FB-91C8B8D19293}" srcOrd="0" destOrd="0" parTransId="{72E3BE61-29CC-4A25-879A-EF982F94788A}" sibTransId="{8BF85E36-AC70-4FBC-A59A-85489ADD6671}"/>
    <dgm:cxn modelId="{7BCFC43F-F26B-48C7-9643-B77AFBC6D6C8}" type="presOf" srcId="{4EDF5F9E-B928-4A19-85FB-91C8B8D19293}" destId="{344F71A1-49CA-4FAA-B7C1-38A33F1AD45D}" srcOrd="0" destOrd="0" presId="urn:microsoft.com/office/officeart/2005/8/layout/orgChart1"/>
    <dgm:cxn modelId="{CD2B4A9E-96DC-4BC2-83AC-0367E80FE916}" type="presOf" srcId="{BC135B4D-EFF6-4893-97A6-9BD7FBB7DACD}" destId="{48EC03C7-90BD-4E57-8BE0-29EF6DE8462D}" srcOrd="0" destOrd="0" presId="urn:microsoft.com/office/officeart/2005/8/layout/orgChart1"/>
    <dgm:cxn modelId="{4013B349-0A1B-4F54-ABCE-DF08D5A23087}" type="presParOf" srcId="{2A20A4F3-5D29-43BA-AE4E-9C2363494389}" destId="{D47187A6-10B6-408E-8862-642BF3487675}" srcOrd="0" destOrd="0" presId="urn:microsoft.com/office/officeart/2005/8/layout/orgChart1"/>
    <dgm:cxn modelId="{47ACAA70-2009-4538-99C3-A36683AC304F}" type="presParOf" srcId="{D47187A6-10B6-408E-8862-642BF3487675}" destId="{E109587F-4078-4905-A1B6-7194327E239F}" srcOrd="0" destOrd="0" presId="urn:microsoft.com/office/officeart/2005/8/layout/orgChart1"/>
    <dgm:cxn modelId="{1EDADA09-CA55-40A2-8020-CE9D63514658}" type="presParOf" srcId="{E109587F-4078-4905-A1B6-7194327E239F}" destId="{48EC03C7-90BD-4E57-8BE0-29EF6DE8462D}" srcOrd="0" destOrd="0" presId="urn:microsoft.com/office/officeart/2005/8/layout/orgChart1"/>
    <dgm:cxn modelId="{95365E39-1E3C-4316-94B7-8325DFC8F0B0}" type="presParOf" srcId="{E109587F-4078-4905-A1B6-7194327E239F}" destId="{A7FF3779-4E0A-4ACD-AC17-4A7CC113381C}" srcOrd="1" destOrd="0" presId="urn:microsoft.com/office/officeart/2005/8/layout/orgChart1"/>
    <dgm:cxn modelId="{E612AFBB-A40B-46E1-8DA7-4A26BD364272}" type="presParOf" srcId="{D47187A6-10B6-408E-8862-642BF3487675}" destId="{DF90E253-7779-4344-8BA9-1527B8BB6A3C}" srcOrd="1" destOrd="0" presId="urn:microsoft.com/office/officeart/2005/8/layout/orgChart1"/>
    <dgm:cxn modelId="{CA9A45A4-47AE-44B3-AA82-C076C0192503}" type="presParOf" srcId="{DF90E253-7779-4344-8BA9-1527B8BB6A3C}" destId="{2EF144A5-B94F-406A-8B83-CD2032B58394}" srcOrd="0" destOrd="0" presId="urn:microsoft.com/office/officeart/2005/8/layout/orgChart1"/>
    <dgm:cxn modelId="{5AA161E8-1D60-4068-AFC2-9EE002F93A2B}" type="presParOf" srcId="{DF90E253-7779-4344-8BA9-1527B8BB6A3C}" destId="{5EB1EF02-0C05-4379-90F4-892C6C76154D}" srcOrd="1" destOrd="0" presId="urn:microsoft.com/office/officeart/2005/8/layout/orgChart1"/>
    <dgm:cxn modelId="{A8F3F77A-0F70-417D-AFCA-481FD4A10690}" type="presParOf" srcId="{5EB1EF02-0C05-4379-90F4-892C6C76154D}" destId="{30207C1F-FC9B-4687-A8A0-FF9D56900889}" srcOrd="0" destOrd="0" presId="urn:microsoft.com/office/officeart/2005/8/layout/orgChart1"/>
    <dgm:cxn modelId="{549599BF-02D0-4759-9E2E-CE48C9A1D321}" type="presParOf" srcId="{30207C1F-FC9B-4687-A8A0-FF9D56900889}" destId="{AF27EF7F-FB11-4780-87D8-6D67A1470540}" srcOrd="0" destOrd="0" presId="urn:microsoft.com/office/officeart/2005/8/layout/orgChart1"/>
    <dgm:cxn modelId="{3CB4FD72-C304-4A20-A93B-8DB26B70DAB9}" type="presParOf" srcId="{30207C1F-FC9B-4687-A8A0-FF9D56900889}" destId="{74DAC86C-F9AF-4536-B838-4396C1D9997F}" srcOrd="1" destOrd="0" presId="urn:microsoft.com/office/officeart/2005/8/layout/orgChart1"/>
    <dgm:cxn modelId="{DEAF7AF0-ADF4-4924-B01D-6BACDF58D6FB}" type="presParOf" srcId="{5EB1EF02-0C05-4379-90F4-892C6C76154D}" destId="{9CC60A01-448B-4C3A-A804-0C269F07E6B5}" srcOrd="1" destOrd="0" presId="urn:microsoft.com/office/officeart/2005/8/layout/orgChart1"/>
    <dgm:cxn modelId="{022F62AE-2D8B-42F0-91E2-DB2FED6B9BCB}" type="presParOf" srcId="{9CC60A01-448B-4C3A-A804-0C269F07E6B5}" destId="{1347E59E-BAFA-4434-BB95-55AE7C0FE0C0}" srcOrd="0" destOrd="0" presId="urn:microsoft.com/office/officeart/2005/8/layout/orgChart1"/>
    <dgm:cxn modelId="{A5A36732-106D-44E7-A39C-83F7B8181112}" type="presParOf" srcId="{9CC60A01-448B-4C3A-A804-0C269F07E6B5}" destId="{F2F4A33E-6607-48B2-BAA8-F3B80B17F8D4}" srcOrd="1" destOrd="0" presId="urn:microsoft.com/office/officeart/2005/8/layout/orgChart1"/>
    <dgm:cxn modelId="{EA4D1F14-C11B-40C0-9583-4F62449BE1B3}" type="presParOf" srcId="{F2F4A33E-6607-48B2-BAA8-F3B80B17F8D4}" destId="{03871D22-DCD8-40B0-BB43-CDEBC72D68E8}" srcOrd="0" destOrd="0" presId="urn:microsoft.com/office/officeart/2005/8/layout/orgChart1"/>
    <dgm:cxn modelId="{1F4DD58C-BBF5-403E-A56E-67F2884C4573}" type="presParOf" srcId="{03871D22-DCD8-40B0-BB43-CDEBC72D68E8}" destId="{6EABA7FA-A2DF-4EB4-916E-82B7ED78A5D3}" srcOrd="0" destOrd="0" presId="urn:microsoft.com/office/officeart/2005/8/layout/orgChart1"/>
    <dgm:cxn modelId="{720EF791-408D-4CC0-A1E5-6F3F4527F8D6}" type="presParOf" srcId="{03871D22-DCD8-40B0-BB43-CDEBC72D68E8}" destId="{F81A00FA-815A-4C8A-96CC-FAE1B156FFDA}" srcOrd="1" destOrd="0" presId="urn:microsoft.com/office/officeart/2005/8/layout/orgChart1"/>
    <dgm:cxn modelId="{9764237D-7F99-457E-80E6-EA16B34E828F}" type="presParOf" srcId="{F2F4A33E-6607-48B2-BAA8-F3B80B17F8D4}" destId="{91CF1FB8-68C8-4C25-9ED8-F04BA053D79C}" srcOrd="1" destOrd="0" presId="urn:microsoft.com/office/officeart/2005/8/layout/orgChart1"/>
    <dgm:cxn modelId="{21C05088-0B20-4C75-BD68-6E1951C0AA16}" type="presParOf" srcId="{F2F4A33E-6607-48B2-BAA8-F3B80B17F8D4}" destId="{E4B7F9C6-ED93-4D46-965F-8FAFDB945816}" srcOrd="2" destOrd="0" presId="urn:microsoft.com/office/officeart/2005/8/layout/orgChart1"/>
    <dgm:cxn modelId="{DF6314FA-9F83-48AB-BACC-884B173CE30F}" type="presParOf" srcId="{5EB1EF02-0C05-4379-90F4-892C6C76154D}" destId="{0724188D-E96A-45EE-84CD-57DEB351713B}" srcOrd="2" destOrd="0" presId="urn:microsoft.com/office/officeart/2005/8/layout/orgChart1"/>
    <dgm:cxn modelId="{E834723B-84D2-438E-9198-1A838DB9B990}" type="presParOf" srcId="{DF90E253-7779-4344-8BA9-1527B8BB6A3C}" destId="{52C6269F-55C8-4F69-8BEB-4D9C5F993E00}" srcOrd="2" destOrd="0" presId="urn:microsoft.com/office/officeart/2005/8/layout/orgChart1"/>
    <dgm:cxn modelId="{7F27A2D0-E82C-4E2F-8FB6-9AFB82DDC952}" type="presParOf" srcId="{DF90E253-7779-4344-8BA9-1527B8BB6A3C}" destId="{F4DDDAEF-AB44-40F5-8244-4D7FB705CDD8}" srcOrd="3" destOrd="0" presId="urn:microsoft.com/office/officeart/2005/8/layout/orgChart1"/>
    <dgm:cxn modelId="{91346535-8E67-4793-AD19-9C5EC892A921}" type="presParOf" srcId="{F4DDDAEF-AB44-40F5-8244-4D7FB705CDD8}" destId="{4487871A-CEC6-473D-82C4-25AC812EA4E1}" srcOrd="0" destOrd="0" presId="urn:microsoft.com/office/officeart/2005/8/layout/orgChart1"/>
    <dgm:cxn modelId="{AA7D963C-E24E-4BF3-9E7E-53AF8C6FCFD6}" type="presParOf" srcId="{4487871A-CEC6-473D-82C4-25AC812EA4E1}" destId="{D7337201-3238-4B0F-A794-2F60C4BDF96A}" srcOrd="0" destOrd="0" presId="urn:microsoft.com/office/officeart/2005/8/layout/orgChart1"/>
    <dgm:cxn modelId="{D8DDF492-2B3D-47B1-94F9-0377A0E779BF}" type="presParOf" srcId="{4487871A-CEC6-473D-82C4-25AC812EA4E1}" destId="{C23C6131-C7F4-435E-B3C3-AB0D94D8F2A9}" srcOrd="1" destOrd="0" presId="urn:microsoft.com/office/officeart/2005/8/layout/orgChart1"/>
    <dgm:cxn modelId="{268C36B2-6313-4008-874E-BF52442F0F8A}" type="presParOf" srcId="{F4DDDAEF-AB44-40F5-8244-4D7FB705CDD8}" destId="{3C223F31-A204-4794-8B1E-C4C40D8A7C82}" srcOrd="1" destOrd="0" presId="urn:microsoft.com/office/officeart/2005/8/layout/orgChart1"/>
    <dgm:cxn modelId="{0B1E5073-39A9-42AB-9630-1C061C67CF7F}" type="presParOf" srcId="{3C223F31-A204-4794-8B1E-C4C40D8A7C82}" destId="{F9292AB6-6189-4A43-A484-DA2CFC79DE95}" srcOrd="0" destOrd="0" presId="urn:microsoft.com/office/officeart/2005/8/layout/orgChart1"/>
    <dgm:cxn modelId="{706CE1A1-4781-452C-9953-E1612BF78816}" type="presParOf" srcId="{3C223F31-A204-4794-8B1E-C4C40D8A7C82}" destId="{A3B03381-42ED-4CA5-8E26-AF282AECF555}" srcOrd="1" destOrd="0" presId="urn:microsoft.com/office/officeart/2005/8/layout/orgChart1"/>
    <dgm:cxn modelId="{7CE5AD5C-6F29-41EE-8F07-B8C1D2B267CA}" type="presParOf" srcId="{A3B03381-42ED-4CA5-8E26-AF282AECF555}" destId="{C32F4D7E-14F0-4749-B844-EE91868EEB30}" srcOrd="0" destOrd="0" presId="urn:microsoft.com/office/officeart/2005/8/layout/orgChart1"/>
    <dgm:cxn modelId="{4D9F1718-6BD4-47DA-8AF6-FD21A21021C4}" type="presParOf" srcId="{C32F4D7E-14F0-4749-B844-EE91868EEB30}" destId="{344F71A1-49CA-4FAA-B7C1-38A33F1AD45D}" srcOrd="0" destOrd="0" presId="urn:microsoft.com/office/officeart/2005/8/layout/orgChart1"/>
    <dgm:cxn modelId="{1D90ABFD-5B3D-4433-A4A9-9A1A9A183AC3}" type="presParOf" srcId="{C32F4D7E-14F0-4749-B844-EE91868EEB30}" destId="{1A1D8662-0C08-4EAA-BED2-150A2C459909}" srcOrd="1" destOrd="0" presId="urn:microsoft.com/office/officeart/2005/8/layout/orgChart1"/>
    <dgm:cxn modelId="{EB13172C-6373-4B6E-B525-EFCF57807F48}" type="presParOf" srcId="{A3B03381-42ED-4CA5-8E26-AF282AECF555}" destId="{C199CDFE-201F-4F63-AAAA-2C28A4BAFB39}" srcOrd="1" destOrd="0" presId="urn:microsoft.com/office/officeart/2005/8/layout/orgChart1"/>
    <dgm:cxn modelId="{43921DFB-8061-4169-B5BC-95CF38763E72}" type="presParOf" srcId="{A3B03381-42ED-4CA5-8E26-AF282AECF555}" destId="{317CEA32-287D-4DA5-8D4A-898A7A691219}" srcOrd="2" destOrd="0" presId="urn:microsoft.com/office/officeart/2005/8/layout/orgChart1"/>
    <dgm:cxn modelId="{5D6C50B7-8503-40E9-A356-C21E34C96B2A}" type="presParOf" srcId="{F4DDDAEF-AB44-40F5-8244-4D7FB705CDD8}" destId="{6F3C00E8-871A-44F1-864A-E6B8F80B6232}" srcOrd="2" destOrd="0" presId="urn:microsoft.com/office/officeart/2005/8/layout/orgChart1"/>
    <dgm:cxn modelId="{65A6CDF3-F72A-461D-8E8F-02460806BF3F}" type="presParOf" srcId="{D47187A6-10B6-408E-8862-642BF3487675}" destId="{0FC980D3-9FCC-4358-8206-DE3C1336F165}"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2953598-8D85-432B-9CA4-30499ACE6C6D}">
      <dsp:nvSpPr>
        <dsp:cNvPr id="0" name=""/>
        <dsp:cNvSpPr/>
      </dsp:nvSpPr>
      <dsp:spPr>
        <a:xfrm>
          <a:off x="3336261" y="3109915"/>
          <a:ext cx="444723" cy="1157320"/>
        </a:xfrm>
        <a:custGeom>
          <a:avLst/>
          <a:gdLst/>
          <a:ahLst/>
          <a:cxnLst/>
          <a:rect l="0" t="0" r="0" b="0"/>
          <a:pathLst>
            <a:path>
              <a:moveTo>
                <a:pt x="0" y="0"/>
              </a:moveTo>
              <a:lnTo>
                <a:pt x="0" y="1157320"/>
              </a:lnTo>
              <a:lnTo>
                <a:pt x="444723" y="11573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61D9F-4489-433C-BA56-A4C9E9956859}">
      <dsp:nvSpPr>
        <dsp:cNvPr id="0" name=""/>
        <dsp:cNvSpPr/>
      </dsp:nvSpPr>
      <dsp:spPr>
        <a:xfrm>
          <a:off x="3005137" y="1034309"/>
          <a:ext cx="1517051" cy="368718"/>
        </a:xfrm>
        <a:custGeom>
          <a:avLst/>
          <a:gdLst/>
          <a:ahLst/>
          <a:cxnLst/>
          <a:rect l="0" t="0" r="0" b="0"/>
          <a:pathLst>
            <a:path>
              <a:moveTo>
                <a:pt x="0" y="0"/>
              </a:moveTo>
              <a:lnTo>
                <a:pt x="0" y="165343"/>
              </a:lnTo>
              <a:lnTo>
                <a:pt x="1517051" y="165343"/>
              </a:lnTo>
              <a:lnTo>
                <a:pt x="1517051" y="3687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AFE5B-123D-4F14-866C-47F419C57539}">
      <dsp:nvSpPr>
        <dsp:cNvPr id="0" name=""/>
        <dsp:cNvSpPr/>
      </dsp:nvSpPr>
      <dsp:spPr>
        <a:xfrm>
          <a:off x="268410" y="3012528"/>
          <a:ext cx="394103" cy="1127714"/>
        </a:xfrm>
        <a:custGeom>
          <a:avLst/>
          <a:gdLst/>
          <a:ahLst/>
          <a:cxnLst/>
          <a:rect l="0" t="0" r="0" b="0"/>
          <a:pathLst>
            <a:path>
              <a:moveTo>
                <a:pt x="0" y="0"/>
              </a:moveTo>
              <a:lnTo>
                <a:pt x="0" y="1127714"/>
              </a:lnTo>
              <a:lnTo>
                <a:pt x="394103" y="1127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A6E53A-BC83-4635-9187-7F734E3BBCC1}">
      <dsp:nvSpPr>
        <dsp:cNvPr id="0" name=""/>
        <dsp:cNvSpPr/>
      </dsp:nvSpPr>
      <dsp:spPr>
        <a:xfrm>
          <a:off x="1319352" y="1034309"/>
          <a:ext cx="1685785" cy="406750"/>
        </a:xfrm>
        <a:custGeom>
          <a:avLst/>
          <a:gdLst/>
          <a:ahLst/>
          <a:cxnLst/>
          <a:rect l="0" t="0" r="0" b="0"/>
          <a:pathLst>
            <a:path>
              <a:moveTo>
                <a:pt x="1685785" y="0"/>
              </a:moveTo>
              <a:lnTo>
                <a:pt x="1685785" y="203375"/>
              </a:lnTo>
              <a:lnTo>
                <a:pt x="0" y="203375"/>
              </a:lnTo>
              <a:lnTo>
                <a:pt x="0" y="40675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E6C704-65D7-4E94-A8B2-C973662BE0A4}">
      <dsp:nvSpPr>
        <dsp:cNvPr id="0" name=""/>
        <dsp:cNvSpPr/>
      </dsp:nvSpPr>
      <dsp:spPr>
        <a:xfrm>
          <a:off x="1783638" y="278025"/>
          <a:ext cx="2442998" cy="75628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SKUTEK </a:t>
          </a:r>
        </a:p>
        <a:p>
          <a:pPr marR="0" lvl="0" algn="ctr"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Pogarszający się poziom życia  mieszkańców obszaru LGD - Kanał Augustowski w porównaniu do innych regionów</a:t>
          </a:r>
        </a:p>
      </dsp:txBody>
      <dsp:txXfrm>
        <a:off x="1783638" y="278025"/>
        <a:ext cx="2442998" cy="756283"/>
      </dsp:txXfrm>
    </dsp:sp>
    <dsp:sp modelId="{991F3DFC-97B5-4523-9ED9-878E21A9EF54}">
      <dsp:nvSpPr>
        <dsp:cNvPr id="0" name=""/>
        <dsp:cNvSpPr/>
      </dsp:nvSpPr>
      <dsp:spPr>
        <a:xfrm>
          <a:off x="5675" y="1441059"/>
          <a:ext cx="2627353" cy="15714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PROBLEMY</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niski poziom aktywności społecznej mieszkańców obszaru LGD, </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duża liczba osób korzystających z pomocy społecznej, </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duża liczba osób bezrobotnych (w tym długotrwale),</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niekorzystna struktura wykształcenia mieszkańców wsi</a:t>
          </a:r>
          <a:endParaRPr lang="pl-PL" sz="1000" b="1" kern="1200" smtClean="0">
            <a:latin typeface="Times New Roman" panose="02020603050405020304" pitchFamily="18" charset="0"/>
            <a:cs typeface="Times New Roman" panose="02020603050405020304" pitchFamily="18" charset="0"/>
          </a:endParaRPr>
        </a:p>
      </dsp:txBody>
      <dsp:txXfrm>
        <a:off x="5675" y="1441059"/>
        <a:ext cx="2627353" cy="1571469"/>
      </dsp:txXfrm>
    </dsp:sp>
    <dsp:sp modelId="{800F6EF5-E5ED-4F6E-8538-3CA3F95C7921}">
      <dsp:nvSpPr>
        <dsp:cNvPr id="0" name=""/>
        <dsp:cNvSpPr/>
      </dsp:nvSpPr>
      <dsp:spPr>
        <a:xfrm>
          <a:off x="662513" y="3469821"/>
          <a:ext cx="1936905" cy="134084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PRZYCZYNY PROBLEMÓW</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 niewystarczające wsparcie potencjału dzieci i młodzieży w zakresie aktywności społecznej i wykształcenia</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 niewystarczające wsparcie grup defaworyzowanych na lokalnym rynku pracy</a:t>
          </a:r>
        </a:p>
      </dsp:txBody>
      <dsp:txXfrm>
        <a:off x="662513" y="3469821"/>
        <a:ext cx="1936905" cy="1340841"/>
      </dsp:txXfrm>
    </dsp:sp>
    <dsp:sp modelId="{1D9454D8-18F4-4872-95E7-EFBE9638B87F}">
      <dsp:nvSpPr>
        <dsp:cNvPr id="0" name=""/>
        <dsp:cNvSpPr/>
      </dsp:nvSpPr>
      <dsp:spPr>
        <a:xfrm>
          <a:off x="3039779" y="1403027"/>
          <a:ext cx="2964820" cy="170688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PROBLEMY</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zmniejszająca się przedsiębiorczość mieszkańców, </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niewystarczająca liczba miejsc pracy,</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niewystarczające wykorzystanie potencjału obszaru LGD,</a:t>
          </a:r>
        </a:p>
        <a:p>
          <a:pPr marR="0" lvl="0" algn="l"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 </a:t>
          </a:r>
          <a:r>
            <a:rPr lang="pl-PL" sz="1000" b="1" kern="1200">
              <a:latin typeface="Times New Roman" panose="02020603050405020304" pitchFamily="18" charset="0"/>
              <a:cs typeface="Times New Roman" panose="02020603050405020304" pitchFamily="18" charset="0"/>
            </a:rPr>
            <a:t>słabość ekonomiczna i niski potencjał inwestycyjny obszaru,</a:t>
          </a:r>
        </a:p>
        <a:p>
          <a:pPr marR="0" lvl="0" algn="l" defTabSz="533400" rtl="0">
            <a:lnSpc>
              <a:spcPct val="90000"/>
            </a:lnSpc>
            <a:spcBef>
              <a:spcPct val="0"/>
            </a:spcBef>
            <a:spcAft>
              <a:spcPct val="35000"/>
            </a:spcAft>
          </a:pPr>
          <a:r>
            <a:rPr lang="pl-PL" sz="1000" b="1" kern="1200">
              <a:latin typeface="Times New Roman" panose="02020603050405020304" pitchFamily="18" charset="0"/>
              <a:cs typeface="Times New Roman" panose="02020603050405020304" pitchFamily="18" charset="0"/>
            </a:rPr>
            <a:t>- niedostateczne wykorzystanie potencjału regionu w zakresie wykorzystania OZE</a:t>
          </a:r>
          <a:endParaRPr lang="pl-PL" sz="1000" b="1" kern="1200" smtClean="0">
            <a:latin typeface="Times New Roman" panose="02020603050405020304" pitchFamily="18" charset="0"/>
            <a:cs typeface="Times New Roman" panose="02020603050405020304" pitchFamily="18" charset="0"/>
          </a:endParaRPr>
        </a:p>
      </dsp:txBody>
      <dsp:txXfrm>
        <a:off x="3039779" y="1403027"/>
        <a:ext cx="2964820" cy="1706887"/>
      </dsp:txXfrm>
    </dsp:sp>
    <dsp:sp modelId="{139D82F5-9EF9-44A1-B68C-8E22419FB974}">
      <dsp:nvSpPr>
        <dsp:cNvPr id="0" name=""/>
        <dsp:cNvSpPr/>
      </dsp:nvSpPr>
      <dsp:spPr>
        <a:xfrm>
          <a:off x="3780984" y="3554697"/>
          <a:ext cx="1936905" cy="142507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PRZYCZYNY PROBLEMÓW</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 niewystarczające wsparcie dla rozwoju postaw przedsiębiorczości,</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 zły stan ogólnodostępnej infrastruktury, w tym społecznej, turystycznej i kulturowej</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-niewystarczająca dbałość o stan środowiska naturalnego </a:t>
          </a:r>
        </a:p>
      </dsp:txBody>
      <dsp:txXfrm>
        <a:off x="3780984" y="3554697"/>
        <a:ext cx="1936905" cy="142507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9292AB6-6189-4A43-A484-DA2CFC79DE95}">
      <dsp:nvSpPr>
        <dsp:cNvPr id="0" name=""/>
        <dsp:cNvSpPr/>
      </dsp:nvSpPr>
      <dsp:spPr>
        <a:xfrm>
          <a:off x="3086166" y="3474400"/>
          <a:ext cx="353280" cy="1166168"/>
        </a:xfrm>
        <a:custGeom>
          <a:avLst/>
          <a:gdLst/>
          <a:ahLst/>
          <a:cxnLst/>
          <a:rect l="0" t="0" r="0" b="0"/>
          <a:pathLst>
            <a:path>
              <a:moveTo>
                <a:pt x="0" y="0"/>
              </a:moveTo>
              <a:lnTo>
                <a:pt x="0" y="1166168"/>
              </a:lnTo>
              <a:lnTo>
                <a:pt x="353280" y="11661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C6269F-55C8-4F69-8BEB-4D9C5F993E00}">
      <dsp:nvSpPr>
        <dsp:cNvPr id="0" name=""/>
        <dsp:cNvSpPr/>
      </dsp:nvSpPr>
      <dsp:spPr>
        <a:xfrm>
          <a:off x="2603349" y="1585737"/>
          <a:ext cx="1424899" cy="494593"/>
        </a:xfrm>
        <a:custGeom>
          <a:avLst/>
          <a:gdLst/>
          <a:ahLst/>
          <a:cxnLst/>
          <a:rect l="0" t="0" r="0" b="0"/>
          <a:pathLst>
            <a:path>
              <a:moveTo>
                <a:pt x="0" y="0"/>
              </a:moveTo>
              <a:lnTo>
                <a:pt x="0" y="247296"/>
              </a:lnTo>
              <a:lnTo>
                <a:pt x="1424899" y="247296"/>
              </a:lnTo>
              <a:lnTo>
                <a:pt x="1424899" y="4945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7E59E-BAFA-4434-BB95-55AE7C0FE0C0}">
      <dsp:nvSpPr>
        <dsp:cNvPr id="0" name=""/>
        <dsp:cNvSpPr/>
      </dsp:nvSpPr>
      <dsp:spPr>
        <a:xfrm>
          <a:off x="236368" y="3436116"/>
          <a:ext cx="353280" cy="1150017"/>
        </a:xfrm>
        <a:custGeom>
          <a:avLst/>
          <a:gdLst/>
          <a:ahLst/>
          <a:cxnLst/>
          <a:rect l="0" t="0" r="0" b="0"/>
          <a:pathLst>
            <a:path>
              <a:moveTo>
                <a:pt x="0" y="0"/>
              </a:moveTo>
              <a:lnTo>
                <a:pt x="0" y="1150017"/>
              </a:lnTo>
              <a:lnTo>
                <a:pt x="353280" y="11500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F144A5-B94F-406A-8B83-CD2032B58394}">
      <dsp:nvSpPr>
        <dsp:cNvPr id="0" name=""/>
        <dsp:cNvSpPr/>
      </dsp:nvSpPr>
      <dsp:spPr>
        <a:xfrm>
          <a:off x="1178450" y="1585737"/>
          <a:ext cx="1424899" cy="494593"/>
        </a:xfrm>
        <a:custGeom>
          <a:avLst/>
          <a:gdLst/>
          <a:ahLst/>
          <a:cxnLst/>
          <a:rect l="0" t="0" r="0" b="0"/>
          <a:pathLst>
            <a:path>
              <a:moveTo>
                <a:pt x="1424899" y="0"/>
              </a:moveTo>
              <a:lnTo>
                <a:pt x="1424899" y="247296"/>
              </a:lnTo>
              <a:lnTo>
                <a:pt x="0" y="247296"/>
              </a:lnTo>
              <a:lnTo>
                <a:pt x="0" y="4945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EC03C7-90BD-4E57-8BE0-29EF6DE8462D}">
      <dsp:nvSpPr>
        <dsp:cNvPr id="0" name=""/>
        <dsp:cNvSpPr/>
      </dsp:nvSpPr>
      <dsp:spPr>
        <a:xfrm>
          <a:off x="1425746" y="202831"/>
          <a:ext cx="2355205" cy="138290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CEL GŁÓWNY 1</a:t>
          </a:r>
        </a:p>
        <a:p>
          <a:pPr marR="0" lvl="0" algn="ctr"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Aktywizacja, integracja i lepsze wykorzystanie zasobów społecznych i gospodarczych obszaru LGD - Kanał Augustowski na rzecz poprawy warunków życia</a:t>
          </a:r>
        </a:p>
      </dsp:txBody>
      <dsp:txXfrm>
        <a:off x="1425746" y="202831"/>
        <a:ext cx="2355205" cy="1382905"/>
      </dsp:txXfrm>
    </dsp:sp>
    <dsp:sp modelId="{AF27EF7F-FB11-4780-87D8-6D67A1470540}">
      <dsp:nvSpPr>
        <dsp:cNvPr id="0" name=""/>
        <dsp:cNvSpPr/>
      </dsp:nvSpPr>
      <dsp:spPr>
        <a:xfrm>
          <a:off x="847" y="2080330"/>
          <a:ext cx="2355205" cy="135578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CEL SZCZEGÓŁOWY 1.1</a:t>
          </a:r>
        </a:p>
        <a:p>
          <a:pPr marR="0" lvl="0" algn="ctr"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Pobudzenie oddolnych inicjatyw mieszkańców na rzecz rozwiązywania problemów społecznych oraz integracji społeczności lokalnej</a:t>
          </a:r>
          <a:endParaRPr lang="pl-PL" sz="1000" b="1" kern="1200" smtClean="0">
            <a:latin typeface="Times New Roman" panose="02020603050405020304" pitchFamily="18" charset="0"/>
            <a:cs typeface="Times New Roman" panose="02020603050405020304" pitchFamily="18" charset="0"/>
          </a:endParaRPr>
        </a:p>
      </dsp:txBody>
      <dsp:txXfrm>
        <a:off x="847" y="2080330"/>
        <a:ext cx="2355205" cy="1355785"/>
      </dsp:txXfrm>
    </dsp:sp>
    <dsp:sp modelId="{6EABA7FA-A2DF-4EB4-916E-82B7ED78A5D3}">
      <dsp:nvSpPr>
        <dsp:cNvPr id="0" name=""/>
        <dsp:cNvSpPr/>
      </dsp:nvSpPr>
      <dsp:spPr>
        <a:xfrm>
          <a:off x="589649" y="3930709"/>
          <a:ext cx="2355205" cy="131084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PRZEDSIĘWZIĘCIA</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1.1.1 Wsparcie potencjału dzieci i młodzieży oraz ich otoczenia na rzecz aktywności społecznej i wykształcenia</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1.1.2 Wsparcie grup defaworyzowanych na lokalnym rynku pracy</a:t>
          </a:r>
        </a:p>
      </dsp:txBody>
      <dsp:txXfrm>
        <a:off x="589649" y="3930709"/>
        <a:ext cx="2355205" cy="1310848"/>
      </dsp:txXfrm>
    </dsp:sp>
    <dsp:sp modelId="{D7337201-3238-4B0F-A794-2F60C4BDF96A}">
      <dsp:nvSpPr>
        <dsp:cNvPr id="0" name=""/>
        <dsp:cNvSpPr/>
      </dsp:nvSpPr>
      <dsp:spPr>
        <a:xfrm>
          <a:off x="2850646" y="2080330"/>
          <a:ext cx="2355205" cy="139406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pl-PL" sz="1200" b="1" i="0" u="none" strike="noStrike" kern="1200" baseline="0" smtClean="0">
              <a:latin typeface="Times New Roman" panose="02020603050405020304" pitchFamily="18" charset="0"/>
              <a:cs typeface="Times New Roman" panose="02020603050405020304" pitchFamily="18" charset="0"/>
            </a:rPr>
            <a:t>CEL SZCZEGÓŁOWY 1.2</a:t>
          </a:r>
        </a:p>
        <a:p>
          <a:pPr marR="0" lvl="0" algn="ctr" defTabSz="533400" rtl="0">
            <a:lnSpc>
              <a:spcPct val="90000"/>
            </a:lnSpc>
            <a:spcBef>
              <a:spcPct val="0"/>
            </a:spcBef>
            <a:spcAft>
              <a:spcPct val="35000"/>
            </a:spcAft>
          </a:pPr>
          <a:r>
            <a:rPr lang="pl-PL" sz="1000" b="1" i="0" u="none" strike="noStrike" kern="1200" baseline="0" smtClean="0">
              <a:latin typeface="Times New Roman" panose="02020603050405020304" pitchFamily="18" charset="0"/>
              <a:cs typeface="Times New Roman" panose="02020603050405020304" pitchFamily="18" charset="0"/>
            </a:rPr>
            <a:t>Zrównoważone wykorzystanie walorów przyrodniczych subregionu i wzmocnienie przedsiębiorczości lokalnej (w tym innowacji) związanej z potencjałem LGD</a:t>
          </a:r>
          <a:endParaRPr lang="pl-PL" sz="1000" b="1" kern="1200" smtClean="0">
            <a:latin typeface="Times New Roman" panose="02020603050405020304" pitchFamily="18" charset="0"/>
            <a:cs typeface="Times New Roman" panose="02020603050405020304" pitchFamily="18" charset="0"/>
          </a:endParaRPr>
        </a:p>
      </dsp:txBody>
      <dsp:txXfrm>
        <a:off x="2850646" y="2080330"/>
        <a:ext cx="2355205" cy="1394069"/>
      </dsp:txXfrm>
    </dsp:sp>
    <dsp:sp modelId="{344F71A1-49CA-4FAA-B7C1-38A33F1AD45D}">
      <dsp:nvSpPr>
        <dsp:cNvPr id="0" name=""/>
        <dsp:cNvSpPr/>
      </dsp:nvSpPr>
      <dsp:spPr>
        <a:xfrm>
          <a:off x="3439447" y="3968993"/>
          <a:ext cx="2589029" cy="134314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pl-PL" sz="1200" kern="1200">
              <a:latin typeface="Times New Roman" panose="02020603050405020304" pitchFamily="18" charset="0"/>
              <a:cs typeface="Times New Roman" panose="02020603050405020304" pitchFamily="18" charset="0"/>
            </a:rPr>
            <a:t>PRZEDSIĘWZIĘCIA</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1.2.1 Wzmocnienie przedsiębiorczości (w tym innowacji)</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1.2.2 Poprawa jakości życia mieszkańców w zgodzie z ochroną przyrody</a:t>
          </a:r>
        </a:p>
        <a:p>
          <a:pPr lvl="0" algn="l" defTabSz="533400">
            <a:lnSpc>
              <a:spcPct val="90000"/>
            </a:lnSpc>
            <a:spcBef>
              <a:spcPct val="0"/>
            </a:spcBef>
            <a:spcAft>
              <a:spcPct val="35000"/>
            </a:spcAft>
          </a:pPr>
          <a:r>
            <a:rPr lang="pl-PL" sz="1000" kern="1200">
              <a:latin typeface="Times New Roman" panose="02020603050405020304" pitchFamily="18" charset="0"/>
              <a:cs typeface="Times New Roman" panose="02020603050405020304" pitchFamily="18" charset="0"/>
            </a:rPr>
            <a:t>1.2.3 Poprawa infrastruktury ogólnodostępnej na rzecz jakości życia i zachowania dziedzictwa obszaru LGD</a:t>
          </a:r>
        </a:p>
      </dsp:txBody>
      <dsp:txXfrm>
        <a:off x="3439447" y="3968993"/>
        <a:ext cx="2589029" cy="134314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6CAC-32E0-4559-991C-A934BB855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23050</Words>
  <Characters>138300</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LOKALNA GRUPA DZIAŁANIA - KANAŁ AUGUSTOWSKI</vt:lpstr>
    </vt:vector>
  </TitlesOfParts>
  <Company/>
  <LinksUpToDate>false</LinksUpToDate>
  <CharactersWithSpaces>161028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LOKALNA GRUPA DZIAŁANIA - KANAŁ AUGUSTOWSKI</dc:title>
  <dc:creator>Mama</dc:creator>
  <cp:lastModifiedBy>eurexport</cp:lastModifiedBy>
  <cp:revision>3</cp:revision>
  <cp:lastPrinted>2016-06-15T06:19:00Z</cp:lastPrinted>
  <dcterms:created xsi:type="dcterms:W3CDTF">2016-06-28T09:29:00Z</dcterms:created>
  <dcterms:modified xsi:type="dcterms:W3CDTF">2016-08-25T11:25:00Z</dcterms:modified>
</cp:coreProperties>
</file>